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FCF" w:rsidRDefault="00F011FB" w:rsidP="00270F0F">
      <w:pPr>
        <w:rPr>
          <w:sz w:val="44"/>
          <w:szCs w:val="44"/>
        </w:rPr>
      </w:pPr>
      <w:r>
        <w:rPr>
          <w:sz w:val="44"/>
          <w:szCs w:val="44"/>
        </w:rPr>
        <w:t xml:space="preserve">ВЕДОМОСТИ ГЕОРГИЕВСКОГО </w:t>
      </w:r>
      <w:r w:rsidR="00A71FCF">
        <w:rPr>
          <w:sz w:val="44"/>
          <w:szCs w:val="44"/>
        </w:rPr>
        <w:t>СЕЛЬСОВЕТА</w:t>
      </w:r>
    </w:p>
    <w:p w:rsidR="005233AD" w:rsidRPr="0082084B" w:rsidRDefault="00A71FCF" w:rsidP="0082084B">
      <w:pPr>
        <w:pBdr>
          <w:bottom w:val="double" w:sz="6" w:space="1" w:color="auto"/>
        </w:pBdr>
      </w:pPr>
      <w:r>
        <w:t xml:space="preserve">Распространяется бесплатно    </w:t>
      </w:r>
      <w:r w:rsidR="005065CB">
        <w:t xml:space="preserve">                                          </w:t>
      </w:r>
      <w:r w:rsidR="00270F0F">
        <w:t xml:space="preserve">          </w:t>
      </w:r>
      <w:r w:rsidR="00F03E4C">
        <w:t>2</w:t>
      </w:r>
      <w:r w:rsidR="00D84312">
        <w:t>1</w:t>
      </w:r>
      <w:r w:rsidR="00C052D9">
        <w:t xml:space="preserve"> </w:t>
      </w:r>
      <w:r w:rsidR="00D84312">
        <w:t>дека</w:t>
      </w:r>
      <w:r w:rsidR="00C052D9">
        <w:t>бря</w:t>
      </w:r>
      <w:r w:rsidR="005065CB">
        <w:t xml:space="preserve"> 20</w:t>
      </w:r>
      <w:r w:rsidR="00F00CE9">
        <w:t>20</w:t>
      </w:r>
      <w:r w:rsidR="00C052D9">
        <w:t xml:space="preserve"> года         </w:t>
      </w:r>
      <w:r w:rsidR="00E6715A">
        <w:t>№</w:t>
      </w:r>
      <w:r w:rsidR="00D47635">
        <w:t xml:space="preserve"> </w:t>
      </w:r>
      <w:r w:rsidR="00CB24C5">
        <w:t>3</w:t>
      </w:r>
      <w:r w:rsidR="00F03E4C">
        <w:t>6</w:t>
      </w:r>
    </w:p>
    <w:p w:rsidR="00884785" w:rsidRPr="004C64B1" w:rsidRDefault="00884785" w:rsidP="00884785">
      <w:pPr>
        <w:pStyle w:val="24"/>
        <w:shd w:val="clear" w:color="auto" w:fill="auto"/>
        <w:spacing w:before="0" w:after="0" w:line="240" w:lineRule="auto"/>
        <w:ind w:firstLine="709"/>
        <w:rPr>
          <w:sz w:val="24"/>
          <w:szCs w:val="24"/>
        </w:rPr>
      </w:pPr>
    </w:p>
    <w:p w:rsidR="00F03E4C" w:rsidRPr="00F0241E" w:rsidRDefault="00F03E4C" w:rsidP="00F03E4C">
      <w:pPr>
        <w:spacing w:line="0" w:lineRule="atLeast"/>
        <w:ind w:right="57"/>
        <w:jc w:val="center"/>
      </w:pPr>
      <w:r w:rsidRPr="00F0241E">
        <w:t xml:space="preserve">АДМИНИСТРАЦИИ ГЕОРГИЕВСКОГО СЕЛЬСОВЕТА </w:t>
      </w:r>
    </w:p>
    <w:p w:rsidR="00F03E4C" w:rsidRPr="00F0241E" w:rsidRDefault="00F03E4C" w:rsidP="00F03E4C">
      <w:pPr>
        <w:spacing w:line="0" w:lineRule="atLeast"/>
        <w:ind w:right="57"/>
        <w:jc w:val="center"/>
      </w:pPr>
      <w:r w:rsidRPr="00F0241E">
        <w:t>КАНСКОГО РАЙОНА КРАСНОЯРСКОГО КРАЯ</w:t>
      </w:r>
    </w:p>
    <w:p w:rsidR="00F03E4C" w:rsidRPr="00F0241E" w:rsidRDefault="00F03E4C" w:rsidP="00F03E4C">
      <w:pPr>
        <w:spacing w:line="0" w:lineRule="atLeast"/>
        <w:ind w:right="57"/>
        <w:jc w:val="center"/>
      </w:pPr>
    </w:p>
    <w:p w:rsidR="00F03E4C" w:rsidRPr="00F0241E" w:rsidRDefault="00F03E4C" w:rsidP="00F03E4C">
      <w:pPr>
        <w:spacing w:line="0" w:lineRule="atLeast"/>
        <w:ind w:right="57"/>
        <w:jc w:val="center"/>
      </w:pPr>
      <w:r w:rsidRPr="00F0241E">
        <w:t xml:space="preserve">ПОСТАНОВЛЕНИЕ </w:t>
      </w:r>
    </w:p>
    <w:p w:rsidR="00F03E4C" w:rsidRPr="00F0241E" w:rsidRDefault="00F03E4C" w:rsidP="00F03E4C">
      <w:pPr>
        <w:spacing w:line="0" w:lineRule="atLeast"/>
        <w:ind w:right="57"/>
        <w:jc w:val="center"/>
      </w:pPr>
    </w:p>
    <w:p w:rsidR="00F03E4C" w:rsidRPr="00F0241E" w:rsidRDefault="00F03E4C" w:rsidP="00F03E4C">
      <w:pPr>
        <w:spacing w:line="0" w:lineRule="atLeast"/>
        <w:ind w:right="57"/>
        <w:jc w:val="both"/>
      </w:pPr>
      <w:r w:rsidRPr="00F0241E">
        <w:t xml:space="preserve">21 декабря 2020 г.                       </w:t>
      </w:r>
      <w:r w:rsidR="00486FE8">
        <w:t xml:space="preserve">          </w:t>
      </w:r>
      <w:proofErr w:type="gramStart"/>
      <w:r w:rsidRPr="00F0241E">
        <w:t>с</w:t>
      </w:r>
      <w:proofErr w:type="gramEnd"/>
      <w:r w:rsidRPr="00F0241E">
        <w:t xml:space="preserve">. Георгиевка                                   </w:t>
      </w:r>
      <w:r w:rsidR="00486FE8">
        <w:t xml:space="preserve">                      </w:t>
      </w:r>
      <w:r w:rsidRPr="00F0241E">
        <w:t xml:space="preserve">№ 58-п  </w:t>
      </w:r>
    </w:p>
    <w:p w:rsidR="00F03E4C" w:rsidRPr="00F0241E" w:rsidRDefault="00F03E4C" w:rsidP="00F03E4C">
      <w:pPr>
        <w:spacing w:line="0" w:lineRule="atLeast"/>
        <w:ind w:right="57"/>
        <w:jc w:val="both"/>
      </w:pPr>
    </w:p>
    <w:p w:rsidR="00F03E4C" w:rsidRPr="00F0241E" w:rsidRDefault="00F03E4C" w:rsidP="00F03E4C">
      <w:pPr>
        <w:spacing w:line="0" w:lineRule="atLeast"/>
        <w:ind w:right="57"/>
        <w:jc w:val="both"/>
      </w:pPr>
      <w:r w:rsidRPr="00F0241E">
        <w:t>О внесении изменений и дополнений в постановление от 23.03.2015г № 13-п «Об утверждении Порядка осуществления внутреннего финансового и внутреннего финансового аудита в Георгиевском сельсовете Канского района Красноярского края»</w:t>
      </w:r>
    </w:p>
    <w:p w:rsidR="00F03E4C" w:rsidRPr="00F0241E" w:rsidRDefault="00F03E4C" w:rsidP="00F03E4C">
      <w:pPr>
        <w:spacing w:line="0" w:lineRule="atLeast"/>
        <w:ind w:right="57"/>
        <w:jc w:val="both"/>
      </w:pPr>
    </w:p>
    <w:p w:rsidR="00F03E4C" w:rsidRPr="00F0241E" w:rsidRDefault="00F03E4C" w:rsidP="00F03E4C">
      <w:pPr>
        <w:spacing w:line="0" w:lineRule="atLeast"/>
        <w:ind w:right="57"/>
        <w:jc w:val="both"/>
      </w:pPr>
    </w:p>
    <w:p w:rsidR="00F03E4C" w:rsidRPr="00F0241E" w:rsidRDefault="00F03E4C" w:rsidP="00F03E4C">
      <w:pPr>
        <w:spacing w:line="0" w:lineRule="atLeast"/>
        <w:ind w:right="57" w:firstLine="709"/>
        <w:jc w:val="both"/>
      </w:pPr>
      <w:r w:rsidRPr="00F0241E">
        <w:t xml:space="preserve">     В связи с принятием Федерального закона от 26.07.2019 №199-ФЗ «О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 руководствуясь частью 3 Бюджетного кодекса Российской Федерации «Бюджетный процесс в Российской Федерации», ст.20 Устава Георгиевского сельсовета</w:t>
      </w:r>
    </w:p>
    <w:p w:rsidR="00F03E4C" w:rsidRPr="00F0241E" w:rsidRDefault="00F03E4C" w:rsidP="00F03E4C">
      <w:pPr>
        <w:spacing w:line="0" w:lineRule="atLeast"/>
        <w:ind w:right="57"/>
      </w:pPr>
      <w:r w:rsidRPr="00F0241E">
        <w:t>ПОСТАНОВ</w:t>
      </w:r>
      <w:r w:rsidR="00A21B33">
        <w:t>ЛЯЕТ</w:t>
      </w:r>
      <w:r w:rsidRPr="00F0241E">
        <w:t>:</w:t>
      </w:r>
    </w:p>
    <w:p w:rsidR="00F03E4C" w:rsidRPr="00F0241E" w:rsidRDefault="00F03E4C" w:rsidP="00F03E4C">
      <w:pPr>
        <w:numPr>
          <w:ilvl w:val="0"/>
          <w:numId w:val="22"/>
        </w:numPr>
        <w:tabs>
          <w:tab w:val="clear" w:pos="510"/>
          <w:tab w:val="num" w:pos="0"/>
        </w:tabs>
        <w:spacing w:line="0" w:lineRule="atLeast"/>
        <w:ind w:left="0" w:right="57" w:firstLine="709"/>
        <w:jc w:val="both"/>
      </w:pPr>
      <w:r w:rsidRPr="00F0241E">
        <w:t xml:space="preserve">Внести в постановление от 23.03.2015г № 13-п «Об утверждении Порядка осуществления внутреннего финансового и внутреннего </w:t>
      </w:r>
    </w:p>
    <w:p w:rsidR="00F03E4C" w:rsidRPr="00F0241E" w:rsidRDefault="00F03E4C" w:rsidP="00F03E4C">
      <w:pPr>
        <w:spacing w:line="0" w:lineRule="atLeast"/>
        <w:ind w:right="57"/>
        <w:jc w:val="both"/>
      </w:pPr>
      <w:r w:rsidRPr="00F0241E">
        <w:t>финансового аудита в Георгиевском сельсовете Канского района Красноярского края» следующие изменения и дополнения:</w:t>
      </w:r>
    </w:p>
    <w:p w:rsidR="00F03E4C" w:rsidRPr="00F0241E" w:rsidRDefault="00F03E4C" w:rsidP="00F03E4C">
      <w:pPr>
        <w:spacing w:line="0" w:lineRule="atLeast"/>
        <w:ind w:right="57" w:firstLine="709"/>
        <w:jc w:val="both"/>
      </w:pPr>
      <w:r w:rsidRPr="00F0241E">
        <w:t>1.1. В приложении главы 1 пункт 1.10 изложить в новой редакции:</w:t>
      </w:r>
    </w:p>
    <w:p w:rsidR="00F03E4C" w:rsidRPr="00F0241E" w:rsidRDefault="00F03E4C" w:rsidP="00F03E4C">
      <w:pPr>
        <w:spacing w:line="0" w:lineRule="atLeast"/>
        <w:ind w:right="57" w:firstLine="709"/>
        <w:jc w:val="both"/>
      </w:pPr>
      <w:r w:rsidRPr="00F0241E">
        <w:t>«1.10. Объектами финансового контроля являются:</w:t>
      </w:r>
    </w:p>
    <w:p w:rsidR="00F03E4C" w:rsidRPr="00F0241E" w:rsidRDefault="00F03E4C" w:rsidP="00F03E4C">
      <w:pPr>
        <w:spacing w:line="0" w:lineRule="atLeast"/>
        <w:ind w:right="57" w:firstLine="709"/>
        <w:jc w:val="both"/>
      </w:pPr>
      <w:proofErr w:type="gramStart"/>
      <w:r w:rsidRPr="00F0241E">
        <w:t>1.10.1. главные распорядители (распорядители, получатели)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roofErr w:type="gramEnd"/>
    </w:p>
    <w:p w:rsidR="00F03E4C" w:rsidRPr="00F0241E" w:rsidRDefault="00F03E4C" w:rsidP="00F03E4C">
      <w:pPr>
        <w:spacing w:line="0" w:lineRule="atLeast"/>
        <w:ind w:right="57" w:firstLine="709"/>
        <w:jc w:val="both"/>
      </w:pPr>
      <w:r w:rsidRPr="00F0241E">
        <w:t>1.10.2. 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высший исполнительный орган государственной власти субъекта Российской Федерации (местная администрация);</w:t>
      </w:r>
    </w:p>
    <w:p w:rsidR="00F03E4C" w:rsidRPr="00F0241E" w:rsidRDefault="00F03E4C" w:rsidP="00F03E4C">
      <w:pPr>
        <w:spacing w:line="0" w:lineRule="atLeast"/>
        <w:ind w:right="57" w:firstLine="709"/>
        <w:jc w:val="both"/>
      </w:pPr>
      <w:r w:rsidRPr="00F0241E">
        <w:t>1.10.3. государственные (муниципальные) учреждения;</w:t>
      </w:r>
    </w:p>
    <w:p w:rsidR="00F03E4C" w:rsidRPr="00F0241E" w:rsidRDefault="00F03E4C" w:rsidP="00F03E4C">
      <w:pPr>
        <w:spacing w:line="0" w:lineRule="atLeast"/>
        <w:ind w:right="57" w:firstLine="709"/>
        <w:jc w:val="both"/>
      </w:pPr>
      <w:r w:rsidRPr="00F0241E">
        <w:t>1.10.4. государственные (муниципальные) унитарные предприятия;</w:t>
      </w:r>
    </w:p>
    <w:p w:rsidR="00F03E4C" w:rsidRPr="00F0241E" w:rsidRDefault="00F03E4C" w:rsidP="00F03E4C">
      <w:pPr>
        <w:spacing w:line="0" w:lineRule="atLeast"/>
        <w:ind w:right="57" w:firstLine="709"/>
        <w:jc w:val="both"/>
      </w:pPr>
      <w:r w:rsidRPr="00F0241E">
        <w:t>1.10.5. государственные корпорации (компании), публично-правовые компании;</w:t>
      </w:r>
    </w:p>
    <w:p w:rsidR="00F03E4C" w:rsidRPr="00F0241E" w:rsidRDefault="00F03E4C" w:rsidP="00F03E4C">
      <w:pPr>
        <w:spacing w:line="0" w:lineRule="atLeast"/>
        <w:ind w:right="57" w:firstLine="709"/>
        <w:jc w:val="both"/>
      </w:pPr>
      <w:r w:rsidRPr="00F0241E">
        <w:t>1.10.6.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F03E4C" w:rsidRPr="00F0241E" w:rsidRDefault="00F03E4C" w:rsidP="00F03E4C">
      <w:pPr>
        <w:spacing w:line="0" w:lineRule="atLeast"/>
        <w:ind w:right="57" w:firstLine="709"/>
        <w:jc w:val="both"/>
      </w:pPr>
      <w:proofErr w:type="gramStart"/>
      <w:r w:rsidRPr="00F0241E">
        <w:t>1.10.7. 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roofErr w:type="gramEnd"/>
    </w:p>
    <w:p w:rsidR="00F03E4C" w:rsidRPr="00F0241E" w:rsidRDefault="00F03E4C" w:rsidP="00F03E4C">
      <w:pPr>
        <w:spacing w:line="0" w:lineRule="atLeast"/>
        <w:ind w:right="57" w:firstLine="709"/>
        <w:jc w:val="both"/>
      </w:pPr>
      <w:r w:rsidRPr="00F0241E">
        <w:t xml:space="preserve">А) юридическими и физическими лицами, индивидуальными предпринимателями, получающими средства из соответствующего бюджета на основании договоров </w:t>
      </w:r>
      <w:r w:rsidRPr="00F0241E">
        <w:lastRenderedPageBreak/>
        <w:t>(соглашений) о предоставлении средств из соответствующего бюджета и (или) государственных (муниципальных) контрактов, кредиты, обеспеченные государственными и муниципальными гарантиями;</w:t>
      </w:r>
    </w:p>
    <w:p w:rsidR="00F03E4C" w:rsidRPr="00F0241E" w:rsidRDefault="00F03E4C" w:rsidP="00F03E4C">
      <w:pPr>
        <w:spacing w:line="0" w:lineRule="atLeast"/>
        <w:ind w:right="57" w:firstLine="709"/>
        <w:jc w:val="both"/>
      </w:pPr>
      <w:proofErr w:type="gramStart"/>
      <w:r w:rsidRPr="00F0241E">
        <w:t>Б) 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государственных (муниципальных) контрактов, которым в соответствии с федеральными законами открыты лицевые счета в Федеральном казначействе, финансовом органе субъекта Российской Федерации (муниципального образования);</w:t>
      </w:r>
      <w:proofErr w:type="gramEnd"/>
    </w:p>
    <w:p w:rsidR="00F03E4C" w:rsidRPr="00F0241E" w:rsidRDefault="00F03E4C" w:rsidP="00F03E4C">
      <w:pPr>
        <w:spacing w:line="0" w:lineRule="atLeast"/>
        <w:ind w:right="57" w:firstLine="709"/>
        <w:jc w:val="both"/>
      </w:pPr>
      <w:r w:rsidRPr="00F0241E">
        <w:t>1.10.8. органы управления государственными внебюджетными фондами;</w:t>
      </w:r>
    </w:p>
    <w:p w:rsidR="00F03E4C" w:rsidRPr="00F0241E" w:rsidRDefault="00F03E4C" w:rsidP="00F03E4C">
      <w:pPr>
        <w:spacing w:line="0" w:lineRule="atLeast"/>
        <w:ind w:right="57" w:firstLine="709"/>
        <w:jc w:val="both"/>
      </w:pPr>
      <w:r w:rsidRPr="00F0241E">
        <w:t>1.10.9. 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F03E4C" w:rsidRPr="00F0241E" w:rsidRDefault="00F03E4C" w:rsidP="00F03E4C">
      <w:pPr>
        <w:spacing w:line="0" w:lineRule="atLeast"/>
        <w:ind w:right="57" w:firstLine="709"/>
        <w:jc w:val="both"/>
      </w:pPr>
      <w:r w:rsidRPr="00F0241E">
        <w:t>1.10.10.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roofErr w:type="gramStart"/>
      <w:r w:rsidRPr="00F0241E">
        <w:t>.».</w:t>
      </w:r>
      <w:proofErr w:type="gramEnd"/>
    </w:p>
    <w:p w:rsidR="00F03E4C" w:rsidRPr="00F0241E" w:rsidRDefault="00F03E4C" w:rsidP="00F03E4C">
      <w:pPr>
        <w:spacing w:line="0" w:lineRule="atLeast"/>
        <w:ind w:right="57" w:firstLine="709"/>
        <w:jc w:val="both"/>
      </w:pPr>
      <w:r w:rsidRPr="00F0241E">
        <w:t xml:space="preserve">1.2. В приложении главы 1 в пункте 1.11 фразу: «…в пунктах 1.10.1 – 1.10.4…» заменить </w:t>
      </w:r>
      <w:proofErr w:type="gramStart"/>
      <w:r w:rsidRPr="00F0241E">
        <w:t>на</w:t>
      </w:r>
      <w:proofErr w:type="gramEnd"/>
      <w:r w:rsidRPr="00F0241E">
        <w:t xml:space="preserve"> «…в пунктах 1.10.1. – 1.10.10…».</w:t>
      </w:r>
    </w:p>
    <w:p w:rsidR="00F03E4C" w:rsidRPr="00F0241E" w:rsidRDefault="00F03E4C" w:rsidP="00F03E4C">
      <w:pPr>
        <w:spacing w:line="0" w:lineRule="atLeast"/>
        <w:ind w:right="57"/>
        <w:jc w:val="both"/>
      </w:pPr>
      <w:r w:rsidRPr="00F0241E">
        <w:t xml:space="preserve">        2. </w:t>
      </w:r>
      <w:proofErr w:type="gramStart"/>
      <w:r w:rsidRPr="00F0241E">
        <w:t>Контроль за</w:t>
      </w:r>
      <w:proofErr w:type="gramEnd"/>
      <w:r w:rsidRPr="00F0241E">
        <w:t xml:space="preserve"> выполнением настоящего постановления оставляю за собой.</w:t>
      </w:r>
    </w:p>
    <w:p w:rsidR="00F03E4C" w:rsidRPr="00F0241E" w:rsidRDefault="00F03E4C" w:rsidP="00F03E4C">
      <w:pPr>
        <w:spacing w:line="0" w:lineRule="atLeast"/>
        <w:ind w:right="57"/>
        <w:jc w:val="both"/>
      </w:pPr>
      <w:r w:rsidRPr="00F0241E">
        <w:t xml:space="preserve">        3. Постановление вступает в силу в день, следующий за днем его официального опубликования в газете «Ведомости Георгиевского сельсовета» и подлежит размещению на официальном сайте администрации Георгиевского сельсовета в сети «Интернет» </w:t>
      </w:r>
      <w:proofErr w:type="spellStart"/>
      <w:r w:rsidRPr="00F0241E">
        <w:t>георгиевка</w:t>
      </w:r>
      <w:proofErr w:type="gramStart"/>
      <w:r w:rsidRPr="00F0241E">
        <w:t>.р</w:t>
      </w:r>
      <w:proofErr w:type="gramEnd"/>
      <w:r w:rsidRPr="00F0241E">
        <w:t>ус</w:t>
      </w:r>
      <w:proofErr w:type="spellEnd"/>
      <w:r w:rsidRPr="00F0241E">
        <w:t xml:space="preserve">. </w:t>
      </w:r>
    </w:p>
    <w:p w:rsidR="00F03E4C" w:rsidRPr="00F0241E" w:rsidRDefault="00F03E4C" w:rsidP="00F03E4C">
      <w:pPr>
        <w:spacing w:line="0" w:lineRule="atLeast"/>
        <w:ind w:right="57"/>
      </w:pPr>
    </w:p>
    <w:p w:rsidR="00F03E4C" w:rsidRPr="00F0241E" w:rsidRDefault="00F03E4C" w:rsidP="00F03E4C">
      <w:pPr>
        <w:spacing w:line="0" w:lineRule="atLeast"/>
        <w:ind w:left="150" w:right="57"/>
      </w:pPr>
    </w:p>
    <w:p w:rsidR="00F03E4C" w:rsidRPr="00F0241E" w:rsidRDefault="00F03E4C" w:rsidP="00F03E4C">
      <w:pPr>
        <w:spacing w:line="0" w:lineRule="atLeast"/>
        <w:ind w:right="57"/>
      </w:pPr>
      <w:r w:rsidRPr="00F0241E">
        <w:t>Глава Георгиевского сельсовета                                                   С.В. Панарин</w:t>
      </w:r>
    </w:p>
    <w:p w:rsidR="00F03E4C" w:rsidRPr="00F0241E" w:rsidRDefault="00F03E4C" w:rsidP="00F03E4C">
      <w:pPr>
        <w:spacing w:line="0" w:lineRule="atLeast"/>
        <w:ind w:right="57"/>
      </w:pPr>
    </w:p>
    <w:p w:rsidR="00EA208E" w:rsidRPr="00F0241E" w:rsidRDefault="00EA208E" w:rsidP="00EA208E">
      <w:pPr>
        <w:pStyle w:val="ConsPlusTitle"/>
        <w:jc w:val="center"/>
        <w:outlineLvl w:val="0"/>
        <w:rPr>
          <w:rFonts w:ascii="Times New Roman" w:hAnsi="Times New Roman" w:cs="Times New Roman"/>
          <w:b w:val="0"/>
          <w:sz w:val="24"/>
          <w:szCs w:val="24"/>
        </w:rPr>
      </w:pPr>
      <w:r w:rsidRPr="00F0241E">
        <w:rPr>
          <w:rFonts w:ascii="Times New Roman" w:hAnsi="Times New Roman" w:cs="Times New Roman"/>
          <w:b w:val="0"/>
          <w:sz w:val="24"/>
          <w:szCs w:val="24"/>
        </w:rPr>
        <w:t>АДМИНИСТРАЦИЯ ГЕОРГИЕВСКОГО СЕЛЬСОВЕТА</w:t>
      </w:r>
    </w:p>
    <w:p w:rsidR="00EA208E" w:rsidRPr="00F0241E" w:rsidRDefault="00EA208E" w:rsidP="00EA208E">
      <w:pPr>
        <w:pStyle w:val="ConsPlusTitle"/>
        <w:jc w:val="center"/>
        <w:outlineLvl w:val="0"/>
        <w:rPr>
          <w:rFonts w:ascii="Times New Roman" w:hAnsi="Times New Roman" w:cs="Times New Roman"/>
          <w:b w:val="0"/>
          <w:sz w:val="24"/>
          <w:szCs w:val="24"/>
        </w:rPr>
      </w:pPr>
      <w:r w:rsidRPr="00F0241E">
        <w:rPr>
          <w:rFonts w:ascii="Times New Roman" w:hAnsi="Times New Roman" w:cs="Times New Roman"/>
          <w:b w:val="0"/>
          <w:sz w:val="24"/>
          <w:szCs w:val="24"/>
        </w:rPr>
        <w:t>КАНСКОГО РАЙОНА КРАСНОЯРСКОГО КРАЯ</w:t>
      </w:r>
    </w:p>
    <w:p w:rsidR="00EA208E" w:rsidRPr="00F0241E" w:rsidRDefault="00EA208E" w:rsidP="00EA208E">
      <w:pPr>
        <w:pStyle w:val="ConsPlusTitle"/>
        <w:ind w:firstLine="540"/>
        <w:jc w:val="center"/>
        <w:outlineLvl w:val="0"/>
        <w:rPr>
          <w:rFonts w:ascii="Times New Roman" w:hAnsi="Times New Roman" w:cs="Times New Roman"/>
          <w:b w:val="0"/>
          <w:sz w:val="24"/>
          <w:szCs w:val="24"/>
        </w:rPr>
      </w:pPr>
    </w:p>
    <w:p w:rsidR="00EA208E" w:rsidRPr="00F0241E" w:rsidRDefault="00EA208E" w:rsidP="00EA208E">
      <w:pPr>
        <w:pStyle w:val="ConsPlusTitle"/>
        <w:ind w:firstLine="540"/>
        <w:jc w:val="center"/>
        <w:outlineLvl w:val="0"/>
        <w:rPr>
          <w:rFonts w:ascii="Times New Roman" w:hAnsi="Times New Roman" w:cs="Times New Roman"/>
          <w:b w:val="0"/>
          <w:sz w:val="24"/>
          <w:szCs w:val="24"/>
        </w:rPr>
      </w:pPr>
      <w:r w:rsidRPr="00F0241E">
        <w:rPr>
          <w:rFonts w:ascii="Times New Roman" w:hAnsi="Times New Roman" w:cs="Times New Roman"/>
          <w:b w:val="0"/>
          <w:sz w:val="24"/>
          <w:szCs w:val="24"/>
        </w:rPr>
        <w:t>ПОСТАНОВЛЕНИЕ</w:t>
      </w:r>
    </w:p>
    <w:p w:rsidR="00EA208E" w:rsidRPr="00F0241E" w:rsidRDefault="00EA208E" w:rsidP="00EA208E">
      <w:pPr>
        <w:pStyle w:val="ConsPlusTitle"/>
        <w:ind w:firstLine="540"/>
        <w:jc w:val="both"/>
        <w:outlineLvl w:val="0"/>
        <w:rPr>
          <w:rFonts w:ascii="Times New Roman" w:hAnsi="Times New Roman" w:cs="Times New Roman"/>
          <w:sz w:val="24"/>
          <w:szCs w:val="24"/>
        </w:rPr>
      </w:pPr>
    </w:p>
    <w:p w:rsidR="00EA208E" w:rsidRPr="00F0241E" w:rsidRDefault="00EA208E" w:rsidP="00EA208E">
      <w:pPr>
        <w:pStyle w:val="ConsPlusTitle"/>
        <w:jc w:val="both"/>
        <w:outlineLvl w:val="0"/>
        <w:rPr>
          <w:rFonts w:ascii="Times New Roman" w:hAnsi="Times New Roman" w:cs="Times New Roman"/>
          <w:b w:val="0"/>
          <w:sz w:val="24"/>
          <w:szCs w:val="24"/>
        </w:rPr>
      </w:pPr>
      <w:r w:rsidRPr="00F0241E">
        <w:rPr>
          <w:rFonts w:ascii="Times New Roman" w:hAnsi="Times New Roman" w:cs="Times New Roman"/>
          <w:b w:val="0"/>
          <w:sz w:val="24"/>
          <w:szCs w:val="24"/>
        </w:rPr>
        <w:t>21 декабря 2020 г.</w:t>
      </w:r>
      <w:r w:rsidRPr="00F0241E">
        <w:rPr>
          <w:rFonts w:ascii="Times New Roman" w:hAnsi="Times New Roman" w:cs="Times New Roman"/>
          <w:b w:val="0"/>
          <w:sz w:val="24"/>
          <w:szCs w:val="24"/>
        </w:rPr>
        <w:tab/>
      </w:r>
      <w:r w:rsidRPr="00F0241E">
        <w:rPr>
          <w:rFonts w:ascii="Times New Roman" w:hAnsi="Times New Roman" w:cs="Times New Roman"/>
          <w:sz w:val="24"/>
          <w:szCs w:val="24"/>
        </w:rPr>
        <w:tab/>
      </w:r>
      <w:r w:rsidRPr="00F0241E">
        <w:rPr>
          <w:rFonts w:ascii="Times New Roman" w:hAnsi="Times New Roman" w:cs="Times New Roman"/>
          <w:sz w:val="24"/>
          <w:szCs w:val="24"/>
        </w:rPr>
        <w:tab/>
        <w:t xml:space="preserve">      </w:t>
      </w:r>
      <w:proofErr w:type="gramStart"/>
      <w:r w:rsidRPr="00F0241E">
        <w:rPr>
          <w:rFonts w:ascii="Times New Roman" w:hAnsi="Times New Roman" w:cs="Times New Roman"/>
          <w:b w:val="0"/>
          <w:sz w:val="24"/>
          <w:szCs w:val="24"/>
        </w:rPr>
        <w:t>с</w:t>
      </w:r>
      <w:proofErr w:type="gramEnd"/>
      <w:r w:rsidRPr="00F0241E">
        <w:rPr>
          <w:rFonts w:ascii="Times New Roman" w:hAnsi="Times New Roman" w:cs="Times New Roman"/>
          <w:b w:val="0"/>
          <w:sz w:val="24"/>
          <w:szCs w:val="24"/>
        </w:rPr>
        <w:t>. Георгиевка</w:t>
      </w:r>
      <w:r w:rsidRPr="00F0241E">
        <w:rPr>
          <w:rFonts w:ascii="Times New Roman" w:hAnsi="Times New Roman" w:cs="Times New Roman"/>
          <w:b w:val="0"/>
          <w:sz w:val="24"/>
          <w:szCs w:val="24"/>
        </w:rPr>
        <w:tab/>
      </w:r>
      <w:r w:rsidRPr="00F0241E">
        <w:rPr>
          <w:rFonts w:ascii="Times New Roman" w:hAnsi="Times New Roman" w:cs="Times New Roman"/>
          <w:sz w:val="24"/>
          <w:szCs w:val="24"/>
        </w:rPr>
        <w:tab/>
      </w:r>
      <w:r w:rsidRPr="00F0241E">
        <w:rPr>
          <w:rFonts w:ascii="Times New Roman" w:hAnsi="Times New Roman" w:cs="Times New Roman"/>
          <w:b w:val="0"/>
          <w:sz w:val="24"/>
          <w:szCs w:val="24"/>
        </w:rPr>
        <w:t xml:space="preserve">                                     № 59-п</w:t>
      </w:r>
    </w:p>
    <w:p w:rsidR="00EA208E" w:rsidRPr="00F0241E" w:rsidRDefault="00EA208E" w:rsidP="00EA208E">
      <w:pPr>
        <w:jc w:val="both"/>
      </w:pPr>
    </w:p>
    <w:p w:rsidR="00EA208E" w:rsidRPr="00F0241E" w:rsidRDefault="00EA208E" w:rsidP="00EA208E"/>
    <w:p w:rsidR="00EA208E" w:rsidRPr="00F0241E" w:rsidRDefault="00EA208E" w:rsidP="00EA208E">
      <w:pPr>
        <w:autoSpaceDE w:val="0"/>
        <w:autoSpaceDN w:val="0"/>
        <w:adjustRightInd w:val="0"/>
        <w:ind w:right="-2"/>
        <w:jc w:val="both"/>
      </w:pPr>
      <w:r w:rsidRPr="00F0241E">
        <w:t>Об утверждении Положения о порядке взаимодействия администрации Георгиевского сельсовета с организаторами добровольческой (волонтерской) деятельности, добровольческими (волонтерскими) организациями</w:t>
      </w:r>
    </w:p>
    <w:p w:rsidR="00EA208E" w:rsidRPr="00F0241E" w:rsidRDefault="00EA208E" w:rsidP="00EA208E">
      <w:pPr>
        <w:jc w:val="both"/>
      </w:pPr>
    </w:p>
    <w:p w:rsidR="00EA208E" w:rsidRPr="00F0241E" w:rsidRDefault="00EA208E" w:rsidP="00EA208E">
      <w:pPr>
        <w:jc w:val="both"/>
      </w:pPr>
    </w:p>
    <w:p w:rsidR="00EA208E" w:rsidRPr="00F0241E" w:rsidRDefault="00EA208E" w:rsidP="00EA208E">
      <w:pPr>
        <w:ind w:firstLine="708"/>
        <w:jc w:val="both"/>
      </w:pPr>
      <w:proofErr w:type="gramStart"/>
      <w:r w:rsidRPr="00F0241E">
        <w:t>В соответствии с пунктом 4 статьи 17.3 Федерального закона от 11.08.1995 № 135-ФЗ «О благотворительной деятельности и добровольчестве (</w:t>
      </w:r>
      <w:proofErr w:type="spellStart"/>
      <w:r w:rsidRPr="00F0241E">
        <w:t>волонтерстве</w:t>
      </w:r>
      <w:proofErr w:type="spellEnd"/>
      <w:r w:rsidRPr="00F0241E">
        <w:t>)», постановлением Правительства Российской Федерации от 28.11.2018 № 1425 «Об утверждении общих требований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и добровольческими</w:t>
      </w:r>
      <w:proofErr w:type="gramEnd"/>
      <w:r w:rsidRPr="00F0241E">
        <w:t xml:space="preserve"> (</w:t>
      </w:r>
      <w:proofErr w:type="gramStart"/>
      <w:r w:rsidRPr="00F0241E">
        <w:t xml:space="preserve">волонтерскими) организациями и перечня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w:t>
      </w:r>
      <w:r w:rsidRPr="00F0241E">
        <w:lastRenderedPageBreak/>
        <w:t>учреждений с организаторами добровольческой (волонтерской) деятельности, добровольческими (волонтерскими) организациями», в целях повышения эффективности работы администрации Георгиевского сельсовета в сфере развития добровольчества (</w:t>
      </w:r>
      <w:proofErr w:type="spellStart"/>
      <w:r w:rsidRPr="00F0241E">
        <w:t>волонтерства</w:t>
      </w:r>
      <w:proofErr w:type="spellEnd"/>
      <w:r w:rsidRPr="00F0241E">
        <w:t>) на территории муниципального образования Георгиевский сельсовет, руководствуясь Уставом  Георгиевского сельсовета,</w:t>
      </w:r>
      <w:proofErr w:type="gramEnd"/>
    </w:p>
    <w:p w:rsidR="00EA208E" w:rsidRPr="00F0241E" w:rsidRDefault="00EA208E" w:rsidP="00EA208E">
      <w:r w:rsidRPr="00F0241E">
        <w:t>ПОСТАНОВЛЯ</w:t>
      </w:r>
      <w:r w:rsidR="00110128">
        <w:t>ЕТ</w:t>
      </w:r>
      <w:r w:rsidRPr="00F0241E">
        <w:t>:</w:t>
      </w:r>
    </w:p>
    <w:p w:rsidR="00EA208E" w:rsidRPr="00F0241E" w:rsidRDefault="00EA208E" w:rsidP="00EA208E">
      <w:pPr>
        <w:numPr>
          <w:ilvl w:val="0"/>
          <w:numId w:val="23"/>
        </w:numPr>
        <w:tabs>
          <w:tab w:val="clear" w:pos="720"/>
        </w:tabs>
        <w:ind w:left="0" w:firstLine="709"/>
        <w:jc w:val="both"/>
      </w:pPr>
      <w:r w:rsidRPr="00F0241E">
        <w:t>Утвердить Положение о порядке взаимодействия администрации Георгиевского сельсовета с организаторами добровольческой (волонтерской) деятельности, добровольческими (волонтерскими) организациями.</w:t>
      </w:r>
    </w:p>
    <w:p w:rsidR="00EA208E" w:rsidRPr="00F0241E" w:rsidRDefault="00EA208E" w:rsidP="00EA208E">
      <w:pPr>
        <w:numPr>
          <w:ilvl w:val="0"/>
          <w:numId w:val="23"/>
        </w:numPr>
        <w:ind w:left="0" w:firstLine="709"/>
        <w:jc w:val="both"/>
      </w:pPr>
      <w:proofErr w:type="gramStart"/>
      <w:r w:rsidRPr="00F0241E">
        <w:t>Контроль за</w:t>
      </w:r>
      <w:proofErr w:type="gramEnd"/>
      <w:r w:rsidRPr="00F0241E">
        <w:t xml:space="preserve"> исполнением настоящего постановления оставляю за собой.</w:t>
      </w:r>
    </w:p>
    <w:p w:rsidR="00EA208E" w:rsidRPr="00F0241E" w:rsidRDefault="00EA208E" w:rsidP="00EA208E">
      <w:pPr>
        <w:numPr>
          <w:ilvl w:val="0"/>
          <w:numId w:val="23"/>
        </w:numPr>
        <w:ind w:left="0" w:firstLine="709"/>
        <w:jc w:val="both"/>
      </w:pPr>
      <w:r w:rsidRPr="00F0241E">
        <w:t xml:space="preserve">Постановление вступает в силу в день, следующий за днем его официального опубликования в печатном издании Ведомости Георгиевского сельсовета» и подлежит размещению на официальном сайте МО Георгиевский сельсовет в сети «Интернет» </w:t>
      </w:r>
      <w:proofErr w:type="spellStart"/>
      <w:r w:rsidRPr="00F0241E">
        <w:t>георгиевка</w:t>
      </w:r>
      <w:proofErr w:type="gramStart"/>
      <w:r w:rsidRPr="00F0241E">
        <w:t>.р</w:t>
      </w:r>
      <w:proofErr w:type="gramEnd"/>
      <w:r w:rsidRPr="00F0241E">
        <w:t>ус</w:t>
      </w:r>
      <w:proofErr w:type="spellEnd"/>
      <w:r w:rsidRPr="00F0241E">
        <w:t>.</w:t>
      </w:r>
    </w:p>
    <w:p w:rsidR="00EA208E" w:rsidRPr="00F0241E" w:rsidRDefault="00EA208E" w:rsidP="00EA208E">
      <w:pPr>
        <w:jc w:val="both"/>
      </w:pPr>
    </w:p>
    <w:p w:rsidR="00EA208E" w:rsidRPr="00F0241E" w:rsidRDefault="00EA208E" w:rsidP="00EA208E">
      <w:pPr>
        <w:jc w:val="both"/>
      </w:pPr>
    </w:p>
    <w:p w:rsidR="00EA208E" w:rsidRPr="00F0241E" w:rsidRDefault="00EA208E" w:rsidP="00F0241E">
      <w:pPr>
        <w:pStyle w:val="ConsPlusTitle"/>
        <w:jc w:val="both"/>
        <w:outlineLvl w:val="0"/>
        <w:rPr>
          <w:rFonts w:ascii="Times New Roman" w:hAnsi="Times New Roman" w:cs="Times New Roman"/>
          <w:b w:val="0"/>
          <w:sz w:val="24"/>
          <w:szCs w:val="24"/>
        </w:rPr>
      </w:pPr>
      <w:r w:rsidRPr="00F0241E">
        <w:rPr>
          <w:rFonts w:ascii="Times New Roman" w:hAnsi="Times New Roman" w:cs="Times New Roman"/>
          <w:b w:val="0"/>
          <w:sz w:val="24"/>
          <w:szCs w:val="24"/>
        </w:rPr>
        <w:t>Глава</w:t>
      </w:r>
      <w:r w:rsidRPr="00F0241E">
        <w:rPr>
          <w:rFonts w:ascii="Times New Roman" w:hAnsi="Times New Roman" w:cs="Times New Roman"/>
          <w:sz w:val="24"/>
          <w:szCs w:val="24"/>
        </w:rPr>
        <w:t xml:space="preserve"> </w:t>
      </w:r>
      <w:r w:rsidRPr="00F0241E">
        <w:rPr>
          <w:rFonts w:ascii="Times New Roman" w:hAnsi="Times New Roman" w:cs="Times New Roman"/>
          <w:b w:val="0"/>
          <w:sz w:val="24"/>
          <w:szCs w:val="24"/>
        </w:rPr>
        <w:t>Георгиевского сельсовета                                                            С.В. Панарин</w:t>
      </w:r>
    </w:p>
    <w:p w:rsidR="00EA208E" w:rsidRPr="00F0241E" w:rsidRDefault="00EA208E" w:rsidP="00EA208E">
      <w:pPr>
        <w:ind w:left="5664"/>
        <w:jc w:val="both"/>
      </w:pPr>
    </w:p>
    <w:p w:rsidR="00EA208E" w:rsidRPr="00F0241E" w:rsidRDefault="00EA208E" w:rsidP="00EA208E">
      <w:pPr>
        <w:ind w:left="5664"/>
        <w:jc w:val="both"/>
      </w:pPr>
      <w:r w:rsidRPr="00F0241E">
        <w:t xml:space="preserve">Утверждено </w:t>
      </w:r>
    </w:p>
    <w:p w:rsidR="00EA208E" w:rsidRPr="00F0241E" w:rsidRDefault="00EA208E" w:rsidP="00EA208E">
      <w:pPr>
        <w:ind w:left="5664"/>
        <w:jc w:val="both"/>
      </w:pPr>
      <w:r w:rsidRPr="00F0241E">
        <w:t xml:space="preserve">постановлением администрации </w:t>
      </w:r>
    </w:p>
    <w:p w:rsidR="00EA208E" w:rsidRPr="00F0241E" w:rsidRDefault="00EA208E" w:rsidP="00EA208E">
      <w:pPr>
        <w:ind w:left="5664"/>
        <w:jc w:val="both"/>
      </w:pPr>
      <w:r w:rsidRPr="00F0241E">
        <w:t>Георгиевского сельсовета</w:t>
      </w:r>
    </w:p>
    <w:p w:rsidR="00EA208E" w:rsidRPr="00F0241E" w:rsidRDefault="00EA208E" w:rsidP="00EA208E">
      <w:pPr>
        <w:ind w:left="5664"/>
        <w:jc w:val="both"/>
      </w:pPr>
      <w:r w:rsidRPr="00F0241E">
        <w:t>от 21.12.2020 № 59-п</w:t>
      </w:r>
    </w:p>
    <w:p w:rsidR="00EA208E" w:rsidRPr="00F0241E" w:rsidRDefault="00EA208E" w:rsidP="00EA208E">
      <w:pPr>
        <w:jc w:val="both"/>
      </w:pPr>
    </w:p>
    <w:p w:rsidR="00EA208E" w:rsidRPr="00F0241E" w:rsidRDefault="00EA208E" w:rsidP="00EA208E">
      <w:pPr>
        <w:jc w:val="both"/>
      </w:pPr>
    </w:p>
    <w:p w:rsidR="00EA208E" w:rsidRPr="00F0241E" w:rsidRDefault="00EA208E" w:rsidP="00EA208E">
      <w:pPr>
        <w:jc w:val="center"/>
      </w:pPr>
      <w:r w:rsidRPr="00F0241E">
        <w:t>ПОЛОЖЕНИЕ</w:t>
      </w:r>
    </w:p>
    <w:p w:rsidR="00EA208E" w:rsidRPr="00F0241E" w:rsidRDefault="00EA208E" w:rsidP="00EA208E">
      <w:pPr>
        <w:jc w:val="center"/>
      </w:pPr>
      <w:r w:rsidRPr="00F0241E">
        <w:t xml:space="preserve">о порядке взаимодействия администрации Георгиевского сельсовета с организаторами добровольческой (волонтерской) деятельности, добровольческими (волонтерскими) организациями </w:t>
      </w:r>
    </w:p>
    <w:p w:rsidR="00EA208E" w:rsidRPr="00F0241E" w:rsidRDefault="00EA208E" w:rsidP="00EA208E">
      <w:pPr>
        <w:jc w:val="center"/>
      </w:pPr>
    </w:p>
    <w:p w:rsidR="00EA208E" w:rsidRPr="00F0241E" w:rsidRDefault="00EA208E" w:rsidP="00EA208E">
      <w:pPr>
        <w:jc w:val="center"/>
      </w:pPr>
      <w:r w:rsidRPr="00F0241E">
        <w:t>1. Общие положения</w:t>
      </w:r>
    </w:p>
    <w:p w:rsidR="00EA208E" w:rsidRPr="00F0241E" w:rsidRDefault="00EA208E" w:rsidP="00EA208E">
      <w:pPr>
        <w:jc w:val="both"/>
      </w:pPr>
    </w:p>
    <w:p w:rsidR="00EA208E" w:rsidRPr="00F0241E" w:rsidRDefault="00EA208E" w:rsidP="00EA208E">
      <w:pPr>
        <w:ind w:firstLine="708"/>
        <w:jc w:val="both"/>
      </w:pPr>
      <w:r w:rsidRPr="00F0241E">
        <w:t xml:space="preserve">1.1. </w:t>
      </w:r>
      <w:proofErr w:type="gramStart"/>
      <w:r w:rsidRPr="00F0241E">
        <w:t>Настоящее Положение определяет порядок взаимодействия администрации Георгиевского сельсовета (далее соответственно – администрация) с организаторами добровольческой (волонтерской) деятельности, добровольческими (волонтерскими) организациями (далее соответственно – организаторы добровольческой деятельности, добровольческие организации) при осуществлении благотворительной, добровольческой (волонтерской) деятельности на территории муниципального образования Георгиевский сельсовет (далее – добровольческая деятельность).</w:t>
      </w:r>
      <w:proofErr w:type="gramEnd"/>
    </w:p>
    <w:p w:rsidR="00EA208E" w:rsidRPr="00F0241E" w:rsidRDefault="00EA208E" w:rsidP="00EA208E">
      <w:pPr>
        <w:ind w:firstLine="708"/>
        <w:jc w:val="both"/>
      </w:pPr>
      <w:r w:rsidRPr="00F0241E">
        <w:t>1.2. Цель взаимодействия – широкое распространение и развитие гражданского добровольчества (</w:t>
      </w:r>
      <w:proofErr w:type="spellStart"/>
      <w:r w:rsidRPr="00F0241E">
        <w:t>волонтерства</w:t>
      </w:r>
      <w:proofErr w:type="spellEnd"/>
      <w:r w:rsidRPr="00F0241E">
        <w:t>) на территории муниципального образования Георгиевский сельсовет.</w:t>
      </w:r>
    </w:p>
    <w:p w:rsidR="00EA208E" w:rsidRPr="00F0241E" w:rsidRDefault="00EA208E" w:rsidP="00EA208E">
      <w:pPr>
        <w:ind w:firstLine="708"/>
        <w:jc w:val="both"/>
      </w:pPr>
      <w:r w:rsidRPr="00F0241E">
        <w:t>1.3. Задачи взаимодействия:</w:t>
      </w:r>
    </w:p>
    <w:p w:rsidR="00EA208E" w:rsidRPr="00F0241E" w:rsidRDefault="00EA208E" w:rsidP="00EA208E">
      <w:pPr>
        <w:ind w:firstLine="708"/>
        <w:jc w:val="both"/>
      </w:pPr>
      <w:r w:rsidRPr="00F0241E">
        <w:t>1.3.1. обеспечение эффективного взаимодействия администрации, организаторов добровольческой деятельности, добровольческих организаций для достижения цели, указанной в пункте 1.2 настоящего Положения;</w:t>
      </w:r>
    </w:p>
    <w:p w:rsidR="00EA208E" w:rsidRPr="00F0241E" w:rsidRDefault="00EA208E" w:rsidP="00EA208E">
      <w:pPr>
        <w:ind w:firstLine="708"/>
        <w:jc w:val="both"/>
      </w:pPr>
      <w:r w:rsidRPr="00F0241E">
        <w:t>1.3.2. поддержка социальных проектов, общественно-гражданских инициатив в социальной сфере.</w:t>
      </w:r>
    </w:p>
    <w:p w:rsidR="00EA208E" w:rsidRPr="00F0241E" w:rsidRDefault="00EA208E" w:rsidP="00EA208E">
      <w:pPr>
        <w:ind w:firstLine="708"/>
        <w:jc w:val="both"/>
      </w:pPr>
      <w:r w:rsidRPr="00F0241E">
        <w:t>1.4. Перечень видов деятельности, в отношении которых применяется настоящий Порядок:</w:t>
      </w:r>
      <w:bookmarkStart w:id="0" w:name="_GoBack"/>
      <w:bookmarkEnd w:id="0"/>
    </w:p>
    <w:p w:rsidR="00EA208E" w:rsidRPr="00F0241E" w:rsidRDefault="00EA208E" w:rsidP="00EA208E">
      <w:pPr>
        <w:ind w:firstLine="708"/>
        <w:jc w:val="both"/>
      </w:pPr>
      <w:r w:rsidRPr="00F0241E">
        <w:t>- содействие в оказании медицинской помощи в организациях, оказывающих медицинскую помощь;</w:t>
      </w:r>
    </w:p>
    <w:p w:rsidR="00EA208E" w:rsidRPr="00F0241E" w:rsidRDefault="00EA208E" w:rsidP="00EA208E">
      <w:pPr>
        <w:ind w:firstLine="708"/>
        <w:jc w:val="both"/>
      </w:pPr>
      <w:r w:rsidRPr="00F0241E">
        <w:lastRenderedPageBreak/>
        <w:t>- содействие в оказании социальных услуг в стационарной форме социального обслуживания;</w:t>
      </w:r>
    </w:p>
    <w:p w:rsidR="00EA208E" w:rsidRPr="00F0241E" w:rsidRDefault="00EA208E" w:rsidP="00EA208E">
      <w:pPr>
        <w:ind w:firstLine="708"/>
        <w:jc w:val="both"/>
      </w:pPr>
      <w:r w:rsidRPr="00F0241E">
        <w:t>- содействие в оказании социальных услуг в организациях для детей-сирот и детей, оставшихся без попечения родителей;</w:t>
      </w:r>
    </w:p>
    <w:p w:rsidR="00EA208E" w:rsidRPr="00F0241E" w:rsidRDefault="00EA208E" w:rsidP="00EA208E">
      <w:pPr>
        <w:ind w:firstLine="708"/>
        <w:jc w:val="both"/>
      </w:pPr>
      <w:r w:rsidRPr="00F0241E">
        <w:t>- содействие в защите населения и территорий от чрезвычайных ситуаций, обеспечение пожарной безопасности и безопасности людей на водных объектах.</w:t>
      </w:r>
    </w:p>
    <w:p w:rsidR="00EA208E" w:rsidRPr="00F0241E" w:rsidRDefault="00EA208E" w:rsidP="00EA208E">
      <w:pPr>
        <w:jc w:val="center"/>
      </w:pPr>
    </w:p>
    <w:p w:rsidR="00EA208E" w:rsidRPr="00F0241E" w:rsidRDefault="00EA208E" w:rsidP="00EA208E">
      <w:pPr>
        <w:jc w:val="center"/>
      </w:pPr>
      <w:r w:rsidRPr="00F0241E">
        <w:t>2. Порядок взаимодействия</w:t>
      </w:r>
    </w:p>
    <w:p w:rsidR="00EA208E" w:rsidRPr="00F0241E" w:rsidRDefault="00EA208E" w:rsidP="00EA208E">
      <w:pPr>
        <w:ind w:firstLine="708"/>
        <w:jc w:val="both"/>
      </w:pPr>
    </w:p>
    <w:p w:rsidR="00EA208E" w:rsidRPr="00F0241E" w:rsidRDefault="00EA208E" w:rsidP="00EA208E">
      <w:pPr>
        <w:ind w:firstLine="708"/>
        <w:jc w:val="both"/>
      </w:pPr>
      <w:r w:rsidRPr="00F0241E">
        <w:t>2.1. Инициаторами взаимодействия могут выступать как администрация, так и организаторы добровольческой деятельности, добровольческие организации.</w:t>
      </w:r>
    </w:p>
    <w:p w:rsidR="00EA208E" w:rsidRPr="00F0241E" w:rsidRDefault="00EA208E" w:rsidP="00EA208E">
      <w:pPr>
        <w:ind w:firstLine="708"/>
        <w:jc w:val="both"/>
      </w:pPr>
      <w:r w:rsidRPr="00F0241E">
        <w:t>2.2. Организатор добровольческой деятельности, добровольческая организация в целях осуществления взаимодействия направляют в администрацию почтовым отправлением с описью вложения или в форме электронного документа через информационно-телекоммуникационную сеть «Интернет» предложение о намерении взаимодействовать в части организации добровольческой деятельности (далее – Предложение), которое содержит следующую информацию:</w:t>
      </w:r>
    </w:p>
    <w:p w:rsidR="00EA208E" w:rsidRPr="00F0241E" w:rsidRDefault="00EA208E" w:rsidP="00EA208E">
      <w:pPr>
        <w:ind w:firstLine="708"/>
        <w:jc w:val="both"/>
      </w:pPr>
      <w:r w:rsidRPr="00F0241E">
        <w:t>а) фамилия, имя, отчество (при наличии), если организатором добровольческой деятельности является физическое лицо;</w:t>
      </w:r>
    </w:p>
    <w:p w:rsidR="00EA208E" w:rsidRPr="00F0241E" w:rsidRDefault="00EA208E" w:rsidP="00EA208E">
      <w:pPr>
        <w:ind w:firstLine="708"/>
        <w:jc w:val="both"/>
      </w:pPr>
      <w:r w:rsidRPr="00F0241E">
        <w:t>б) фамилия, имя, отчество (при наличии) и контакты руководителя организации или ее представителя (телефон, электронная почта, адрес), если организатором добровольческой деятельности является юридическое лицо;</w:t>
      </w:r>
    </w:p>
    <w:p w:rsidR="00EA208E" w:rsidRPr="00F0241E" w:rsidRDefault="00EA208E" w:rsidP="00EA208E">
      <w:pPr>
        <w:ind w:firstLine="708"/>
        <w:jc w:val="both"/>
      </w:pPr>
      <w:r w:rsidRPr="00F0241E">
        <w:t>в) государственный регистрационный номер, содержащийся в Едином государственном реестре юридических лиц;</w:t>
      </w:r>
    </w:p>
    <w:p w:rsidR="00EA208E" w:rsidRPr="00F0241E" w:rsidRDefault="00EA208E" w:rsidP="00EA208E">
      <w:pPr>
        <w:ind w:firstLine="708"/>
        <w:jc w:val="both"/>
      </w:pPr>
      <w:r w:rsidRPr="00F0241E">
        <w:t>г) сведения об адресе официального сайта или официальной страницы в информационно-телекоммуникационной сети «Интернет» (при наличии);</w:t>
      </w:r>
    </w:p>
    <w:p w:rsidR="00EA208E" w:rsidRPr="00F0241E" w:rsidRDefault="00EA208E" w:rsidP="00EA208E">
      <w:pPr>
        <w:ind w:firstLine="708"/>
        <w:jc w:val="both"/>
      </w:pPr>
      <w:proofErr w:type="spellStart"/>
      <w:r w:rsidRPr="00F0241E">
        <w:t>д</w:t>
      </w:r>
      <w:proofErr w:type="spellEnd"/>
      <w:r w:rsidRPr="00F0241E">
        <w:t>) идентификационный номер, содержащийся в единой информационной системе в сфере развития добровольчества (</w:t>
      </w:r>
      <w:proofErr w:type="spellStart"/>
      <w:r w:rsidRPr="00F0241E">
        <w:t>волонтерства</w:t>
      </w:r>
      <w:proofErr w:type="spellEnd"/>
      <w:r w:rsidRPr="00F0241E">
        <w:t>) (при наличии);</w:t>
      </w:r>
    </w:p>
    <w:p w:rsidR="00EA208E" w:rsidRPr="00F0241E" w:rsidRDefault="00EA208E" w:rsidP="00EA208E">
      <w:pPr>
        <w:ind w:firstLine="708"/>
        <w:jc w:val="both"/>
      </w:pPr>
      <w:proofErr w:type="gramStart"/>
      <w:r w:rsidRPr="00F0241E">
        <w:t>е) перечень предлагаемых к осуществлению видов работ (услуг), осуществляемых добровольцами в целях, предусмотренных пунктом 1 статьи 2 Федерального закона от 11.08.1995 № 135-ФЗ «О благотворительной деятельности и добровольчестве (</w:t>
      </w:r>
      <w:proofErr w:type="spellStart"/>
      <w:r w:rsidRPr="00F0241E">
        <w:t>волонтерстве</w:t>
      </w:r>
      <w:proofErr w:type="spellEnd"/>
      <w:r w:rsidRPr="00F0241E">
        <w:t>)» (далее – Федеральный закон), с описанием условий их оказания, в том числе возможных сроков и объемов работ (оказания услуг), уровня подготовки, компетенции, уровня образования и профессиональных навыков добровольцев (волонтеров), наличия опыта соответствующей деятельности</w:t>
      </w:r>
      <w:proofErr w:type="gramEnd"/>
      <w:r w:rsidRPr="00F0241E">
        <w:t xml:space="preserve"> организатора добровольческой деятельности, добровольческой организации и иных требований, установленных законодательством Российской Федерации.</w:t>
      </w:r>
    </w:p>
    <w:p w:rsidR="00EA208E" w:rsidRPr="00F0241E" w:rsidRDefault="00EA208E" w:rsidP="00EA208E">
      <w:pPr>
        <w:ind w:firstLine="708"/>
        <w:jc w:val="both"/>
      </w:pPr>
      <w:r w:rsidRPr="00F0241E">
        <w:t>2.3. Администрация по результатам рассмотрения предложения в срок, не превышающий 10 рабочих дней со дня его поступления, принимают одно из следующих решений:</w:t>
      </w:r>
    </w:p>
    <w:p w:rsidR="00EA208E" w:rsidRPr="00F0241E" w:rsidRDefault="00EA208E" w:rsidP="00EA208E">
      <w:pPr>
        <w:ind w:firstLine="708"/>
        <w:jc w:val="both"/>
      </w:pPr>
      <w:r w:rsidRPr="00F0241E">
        <w:t>о принятии предложения;</w:t>
      </w:r>
    </w:p>
    <w:p w:rsidR="00EA208E" w:rsidRPr="00F0241E" w:rsidRDefault="00EA208E" w:rsidP="00EA208E">
      <w:pPr>
        <w:ind w:firstLine="708"/>
        <w:jc w:val="both"/>
      </w:pPr>
      <w:r w:rsidRPr="00F0241E">
        <w:t>об отказе в принятии предложения с указанием причин, послуживших основанием для принятия такого решения.</w:t>
      </w:r>
    </w:p>
    <w:p w:rsidR="00EA208E" w:rsidRPr="00F0241E" w:rsidRDefault="00EA208E" w:rsidP="00EA208E">
      <w:pPr>
        <w:ind w:firstLine="708"/>
        <w:jc w:val="both"/>
      </w:pPr>
      <w:r w:rsidRPr="00F0241E">
        <w:t>Срок рассмотрения предложения может быть увеличен на 10 рабочих дней в случае, если необходимо запросить дополнительную информацию у организатора добровольческой деятельности, добровольческой организации (в том числе подтверждающую соответствие профиля их деятельности целям, указанным в пункте 1 статьи 2 Федерального закона).</w:t>
      </w:r>
    </w:p>
    <w:p w:rsidR="00EA208E" w:rsidRPr="00F0241E" w:rsidRDefault="00EA208E" w:rsidP="00EA208E">
      <w:pPr>
        <w:ind w:firstLine="709"/>
        <w:jc w:val="both"/>
      </w:pPr>
      <w:r w:rsidRPr="00F0241E">
        <w:t xml:space="preserve">2.4. Администрация информируют организатора добровольческой деятельности, добровольческую организацию о принятом решении почтовым отправлением с описью вложения или в форме электронного документа через информационно-телекоммуникационную сеть «Интернет» в соответствии со способом направления </w:t>
      </w:r>
      <w:r w:rsidRPr="00F0241E">
        <w:lastRenderedPageBreak/>
        <w:t>предложения в срок, не превышающий 7 рабочих дней со дня истечения срока рассмотрения предложения.</w:t>
      </w:r>
    </w:p>
    <w:p w:rsidR="00EA208E" w:rsidRPr="00F0241E" w:rsidRDefault="00EA208E" w:rsidP="00EA208E">
      <w:pPr>
        <w:ind w:firstLine="709"/>
        <w:jc w:val="both"/>
      </w:pPr>
      <w:r w:rsidRPr="00F0241E">
        <w:t>2.5. Основанием для отказа в принятии предложения является несоответствие предлагаемых видов работ (услуг), осуществляемых добровольцами (волонтерами), целям, указанным в пункте 1 статьи 2 Федерального закона.</w:t>
      </w:r>
    </w:p>
    <w:p w:rsidR="00EA208E" w:rsidRPr="00F0241E" w:rsidRDefault="00EA208E" w:rsidP="00EA208E">
      <w:pPr>
        <w:autoSpaceDE w:val="0"/>
        <w:autoSpaceDN w:val="0"/>
        <w:adjustRightInd w:val="0"/>
        <w:ind w:firstLine="709"/>
        <w:jc w:val="both"/>
      </w:pPr>
      <w:bookmarkStart w:id="1" w:name="Par0"/>
      <w:bookmarkEnd w:id="1"/>
      <w:r w:rsidRPr="00F0241E">
        <w:t>2.6. В случае принятия предложения администрация информируют организатора добровольческой деятельности, добровольческую организацию об условиях осуществления добровольческой деятельности:</w:t>
      </w:r>
    </w:p>
    <w:p w:rsidR="00EA208E" w:rsidRPr="00F0241E" w:rsidRDefault="00EA208E" w:rsidP="00EA208E">
      <w:pPr>
        <w:autoSpaceDE w:val="0"/>
        <w:autoSpaceDN w:val="0"/>
        <w:adjustRightInd w:val="0"/>
        <w:ind w:firstLine="709"/>
        <w:jc w:val="both"/>
      </w:pPr>
      <w:r w:rsidRPr="00F0241E">
        <w:t>а) об ограничениях и о рисках, в том числе вредных или опасных производственных факторах, связанных с осуществлением добровольческой деятельности;</w:t>
      </w:r>
    </w:p>
    <w:p w:rsidR="00EA208E" w:rsidRPr="00F0241E" w:rsidRDefault="00EA208E" w:rsidP="00EA208E">
      <w:pPr>
        <w:autoSpaceDE w:val="0"/>
        <w:autoSpaceDN w:val="0"/>
        <w:adjustRightInd w:val="0"/>
        <w:ind w:firstLine="709"/>
        <w:jc w:val="both"/>
      </w:pPr>
      <w:r w:rsidRPr="00F0241E">
        <w:t>б) о правовых нормах, регламентирующих работу администрации, учреждения;</w:t>
      </w:r>
    </w:p>
    <w:p w:rsidR="00EA208E" w:rsidRPr="00F0241E" w:rsidRDefault="00EA208E" w:rsidP="00EA208E">
      <w:pPr>
        <w:autoSpaceDE w:val="0"/>
        <w:autoSpaceDN w:val="0"/>
        <w:adjustRightInd w:val="0"/>
        <w:ind w:firstLine="709"/>
        <w:jc w:val="both"/>
      </w:pPr>
      <w:r w:rsidRPr="00F0241E">
        <w:t>в) о необходимых режимных требованиях, правилах техники безопасности и других правилах, соблюдение которых требуется при осуществлении добровольческой деятельности;</w:t>
      </w:r>
    </w:p>
    <w:p w:rsidR="00EA208E" w:rsidRPr="00F0241E" w:rsidRDefault="00EA208E" w:rsidP="00EA208E">
      <w:pPr>
        <w:autoSpaceDE w:val="0"/>
        <w:autoSpaceDN w:val="0"/>
        <w:adjustRightInd w:val="0"/>
        <w:ind w:firstLine="709"/>
        <w:jc w:val="both"/>
      </w:pPr>
      <w:r w:rsidRPr="00F0241E">
        <w:t>г) о порядке и сроках рассмотрения (урегулирования) разногласий, возникающих в ходе взаимодействия сторон;</w:t>
      </w:r>
    </w:p>
    <w:p w:rsidR="00EA208E" w:rsidRPr="00F0241E" w:rsidRDefault="00EA208E" w:rsidP="00EA208E">
      <w:pPr>
        <w:autoSpaceDE w:val="0"/>
        <w:autoSpaceDN w:val="0"/>
        <w:adjustRightInd w:val="0"/>
        <w:ind w:firstLine="709"/>
        <w:jc w:val="both"/>
      </w:pPr>
      <w:proofErr w:type="spellStart"/>
      <w:r w:rsidRPr="00F0241E">
        <w:t>д</w:t>
      </w:r>
      <w:proofErr w:type="spellEnd"/>
      <w:r w:rsidRPr="00F0241E">
        <w:t>) о сроке осуществления добровольческой деятельности и основаниях для досрочного прекращения ее осуществления;</w:t>
      </w:r>
    </w:p>
    <w:p w:rsidR="00EA208E" w:rsidRPr="00F0241E" w:rsidRDefault="00EA208E" w:rsidP="00EA208E">
      <w:pPr>
        <w:autoSpaceDE w:val="0"/>
        <w:autoSpaceDN w:val="0"/>
        <w:adjustRightInd w:val="0"/>
        <w:ind w:firstLine="709"/>
        <w:jc w:val="both"/>
      </w:pPr>
      <w:r w:rsidRPr="00F0241E">
        <w:t>е) об иных условиях осуществления добровольческой деятельности.</w:t>
      </w:r>
    </w:p>
    <w:p w:rsidR="00EA208E" w:rsidRPr="00F0241E" w:rsidRDefault="00EA208E" w:rsidP="00EA208E">
      <w:pPr>
        <w:autoSpaceDE w:val="0"/>
        <w:autoSpaceDN w:val="0"/>
        <w:adjustRightInd w:val="0"/>
        <w:ind w:firstLine="709"/>
        <w:jc w:val="both"/>
      </w:pPr>
      <w:r w:rsidRPr="00F0241E">
        <w:t>2.7. Взаимодействие администрации с организаторами добровольческой деятельности, добровольческой организацией осуществляется на основании соглашения о взаимодействии (далее - соглашение), за исключением случаев, определенных сторонами.</w:t>
      </w:r>
    </w:p>
    <w:p w:rsidR="00EA208E" w:rsidRPr="00F0241E" w:rsidRDefault="00EA208E" w:rsidP="00EA208E">
      <w:pPr>
        <w:autoSpaceDE w:val="0"/>
        <w:autoSpaceDN w:val="0"/>
        <w:adjustRightInd w:val="0"/>
        <w:ind w:firstLine="709"/>
        <w:jc w:val="both"/>
      </w:pPr>
      <w:r w:rsidRPr="00F0241E">
        <w:t>2.8. Соглашение заключается с организатором добровольческой деятельности, добровольческой организацией в случае принятия администрацией решения об одобрении предложения и предусматривает:</w:t>
      </w:r>
    </w:p>
    <w:p w:rsidR="00EA208E" w:rsidRPr="00F0241E" w:rsidRDefault="00EA208E" w:rsidP="00EA208E">
      <w:pPr>
        <w:autoSpaceDE w:val="0"/>
        <w:autoSpaceDN w:val="0"/>
        <w:adjustRightInd w:val="0"/>
        <w:ind w:firstLine="709"/>
        <w:jc w:val="both"/>
      </w:pPr>
      <w:r w:rsidRPr="00F0241E">
        <w:t>а) перечень видов работ (услуг), осуществляемых организатором добровольческой деятельности, добровольческой организацией в целях, указанных в пункте 1 статьи 2 Федерального закона;</w:t>
      </w:r>
    </w:p>
    <w:p w:rsidR="00EA208E" w:rsidRPr="00F0241E" w:rsidRDefault="00EA208E" w:rsidP="00EA208E">
      <w:pPr>
        <w:autoSpaceDE w:val="0"/>
        <w:autoSpaceDN w:val="0"/>
        <w:adjustRightInd w:val="0"/>
        <w:ind w:firstLine="709"/>
        <w:jc w:val="both"/>
      </w:pPr>
      <w:r w:rsidRPr="00F0241E">
        <w:t>б) условия осуществления добровольческой деятельности;</w:t>
      </w:r>
    </w:p>
    <w:p w:rsidR="00EA208E" w:rsidRPr="00F0241E" w:rsidRDefault="00EA208E" w:rsidP="00EA208E">
      <w:pPr>
        <w:autoSpaceDE w:val="0"/>
        <w:autoSpaceDN w:val="0"/>
        <w:adjustRightInd w:val="0"/>
        <w:ind w:firstLine="709"/>
        <w:jc w:val="both"/>
      </w:pPr>
      <w:r w:rsidRPr="00F0241E">
        <w:t>в) сведения об уполномоченных представителях, ответственных за взаимодействие со стороны организаторов добровольческой деятельности и со стороны администрации для оперативного решения вопросов, возникающих при взаимодействии;</w:t>
      </w:r>
    </w:p>
    <w:p w:rsidR="00EA208E" w:rsidRPr="00F0241E" w:rsidRDefault="00EA208E" w:rsidP="00EA208E">
      <w:pPr>
        <w:autoSpaceDE w:val="0"/>
        <w:autoSpaceDN w:val="0"/>
        <w:adjustRightInd w:val="0"/>
        <w:ind w:firstLine="709"/>
        <w:jc w:val="both"/>
      </w:pPr>
      <w:r w:rsidRPr="00F0241E">
        <w:t>г) порядок, в соответствии с которым администрация информируют организатора добровольческой деятельности, добровольческую организацию о потребности в привлечении добровольцев;</w:t>
      </w:r>
    </w:p>
    <w:p w:rsidR="00EA208E" w:rsidRPr="00F0241E" w:rsidRDefault="00EA208E" w:rsidP="00EA208E">
      <w:pPr>
        <w:autoSpaceDE w:val="0"/>
        <w:autoSpaceDN w:val="0"/>
        <w:adjustRightInd w:val="0"/>
        <w:ind w:firstLine="709"/>
        <w:jc w:val="both"/>
      </w:pPr>
      <w:proofErr w:type="spellStart"/>
      <w:r w:rsidRPr="00F0241E">
        <w:t>д</w:t>
      </w:r>
      <w:proofErr w:type="spellEnd"/>
      <w:r w:rsidRPr="00F0241E">
        <w:t>) возможность предоставления администрацией мер поддержки, предусмотренных Федеральным законом, помещений и необходимого оборудования;</w:t>
      </w:r>
    </w:p>
    <w:p w:rsidR="00EA208E" w:rsidRPr="00F0241E" w:rsidRDefault="00EA208E" w:rsidP="00EA208E">
      <w:pPr>
        <w:autoSpaceDE w:val="0"/>
        <w:autoSpaceDN w:val="0"/>
        <w:adjustRightInd w:val="0"/>
        <w:ind w:firstLine="709"/>
        <w:jc w:val="both"/>
      </w:pPr>
      <w:r w:rsidRPr="00F0241E">
        <w:t>е) возможность учета деятельности добровольцев в единой информационной системе в сфере развития добровольчества (</w:t>
      </w:r>
      <w:proofErr w:type="spellStart"/>
      <w:r w:rsidRPr="00F0241E">
        <w:t>волонтерства</w:t>
      </w:r>
      <w:proofErr w:type="spellEnd"/>
      <w:r w:rsidRPr="00F0241E">
        <w:t>);</w:t>
      </w:r>
    </w:p>
    <w:p w:rsidR="00EA208E" w:rsidRPr="00F0241E" w:rsidRDefault="00EA208E" w:rsidP="00EA208E">
      <w:pPr>
        <w:autoSpaceDE w:val="0"/>
        <w:autoSpaceDN w:val="0"/>
        <w:adjustRightInd w:val="0"/>
        <w:ind w:firstLine="709"/>
        <w:jc w:val="both"/>
      </w:pPr>
      <w:r w:rsidRPr="00F0241E">
        <w:t>ж) обязанность организатора добровольческой деятельности, добровольческой организации информировать добровольцев о рисках, связанных с осуществлением добровольческой деятельности (при наличии), с учетом требований, устанавливаемых уполномоченным федеральным органом исполнительной власти;</w:t>
      </w:r>
    </w:p>
    <w:p w:rsidR="00EA208E" w:rsidRPr="00F0241E" w:rsidRDefault="00EA208E" w:rsidP="00EA208E">
      <w:pPr>
        <w:autoSpaceDE w:val="0"/>
        <w:autoSpaceDN w:val="0"/>
        <w:adjustRightInd w:val="0"/>
        <w:ind w:firstLine="709"/>
        <w:jc w:val="both"/>
      </w:pPr>
      <w:proofErr w:type="spellStart"/>
      <w:r w:rsidRPr="00F0241E">
        <w:t>з</w:t>
      </w:r>
      <w:proofErr w:type="spellEnd"/>
      <w:r w:rsidRPr="00F0241E">
        <w:t>) обязанность организатора добровольческой деятельности, добровольческой организации информировать добровольцев о необходимости уведомления о перенесенных и выявленных у них инфекционных заболеваниях, препятствующих осуществлению добровольческой деятельности, а также учитывать указанную информацию в работе;</w:t>
      </w:r>
    </w:p>
    <w:p w:rsidR="00EA208E" w:rsidRPr="00F0241E" w:rsidRDefault="00EA208E" w:rsidP="00EA208E">
      <w:pPr>
        <w:autoSpaceDE w:val="0"/>
        <w:autoSpaceDN w:val="0"/>
        <w:adjustRightInd w:val="0"/>
        <w:ind w:firstLine="709"/>
        <w:jc w:val="both"/>
      </w:pPr>
      <w:r w:rsidRPr="00F0241E">
        <w:t>и) иные положения, не противоречащие законодательству Российской Федерации.</w:t>
      </w:r>
    </w:p>
    <w:p w:rsidR="00EA208E" w:rsidRPr="00F0241E" w:rsidRDefault="00EA208E" w:rsidP="00EA208E">
      <w:pPr>
        <w:autoSpaceDE w:val="0"/>
        <w:autoSpaceDN w:val="0"/>
        <w:adjustRightInd w:val="0"/>
        <w:ind w:firstLine="709"/>
        <w:jc w:val="both"/>
      </w:pPr>
      <w:r w:rsidRPr="00F0241E">
        <w:t>2.9. В целях заключения соглашения администрация в срок, не превышающий 7 рабочих дней со дня принятия решения об одобрении предложения, направляют организатору добровольческой деятельности, добровольческой организации подписанный со своей стороны проект соглашения.</w:t>
      </w:r>
    </w:p>
    <w:p w:rsidR="00EA208E" w:rsidRPr="00F0241E" w:rsidRDefault="00EA208E" w:rsidP="00EA208E">
      <w:pPr>
        <w:autoSpaceDE w:val="0"/>
        <w:autoSpaceDN w:val="0"/>
        <w:adjustRightInd w:val="0"/>
        <w:ind w:firstLine="709"/>
        <w:jc w:val="both"/>
      </w:pPr>
      <w:r w:rsidRPr="00F0241E">
        <w:lastRenderedPageBreak/>
        <w:t>Все споры и разногласия, которые могут возникнуть между администрацией и организатором добровольческой деятельности, добровольческой организацией в процессе согласования проекта соглашения разрешаются путем проведения переговоров между сторонами.</w:t>
      </w:r>
    </w:p>
    <w:p w:rsidR="00EA208E" w:rsidRPr="00F0241E" w:rsidRDefault="00EA208E" w:rsidP="00EA208E">
      <w:pPr>
        <w:autoSpaceDE w:val="0"/>
        <w:autoSpaceDN w:val="0"/>
        <w:adjustRightInd w:val="0"/>
        <w:ind w:firstLine="709"/>
        <w:jc w:val="both"/>
      </w:pPr>
      <w:r w:rsidRPr="00F0241E">
        <w:t>Срок заключения соглашения не может превышать 14 рабочих дней со дня получения организатором добровольческой деятельности, добровольческой организацией решения об одобрении предложения.</w:t>
      </w:r>
    </w:p>
    <w:p w:rsidR="00EA208E" w:rsidRPr="00F0241E" w:rsidRDefault="00EA208E" w:rsidP="00EA208E">
      <w:pPr>
        <w:autoSpaceDE w:val="0"/>
        <w:autoSpaceDN w:val="0"/>
        <w:adjustRightInd w:val="0"/>
        <w:ind w:firstLine="709"/>
        <w:jc w:val="both"/>
      </w:pPr>
      <w:r w:rsidRPr="00F0241E">
        <w:t>2.10. Должностное лицо администрации ответственное за взаимодействие с организаторами добровольческой деятельности, добровольческими организациями, ведет учет заключенных соглашений о взаимодействии.</w:t>
      </w:r>
    </w:p>
    <w:p w:rsidR="00EA208E" w:rsidRPr="00F0241E" w:rsidRDefault="00EA208E" w:rsidP="00EA208E">
      <w:pPr>
        <w:ind w:firstLine="708"/>
        <w:jc w:val="both"/>
      </w:pPr>
    </w:p>
    <w:p w:rsidR="00CB6788" w:rsidRPr="00F0241E" w:rsidRDefault="00CB6788" w:rsidP="00CB6788">
      <w:pPr>
        <w:pStyle w:val="ConsPlusTitle"/>
        <w:jc w:val="center"/>
        <w:outlineLvl w:val="0"/>
        <w:rPr>
          <w:rFonts w:ascii="Times New Roman" w:hAnsi="Times New Roman" w:cs="Times New Roman"/>
          <w:b w:val="0"/>
          <w:sz w:val="24"/>
          <w:szCs w:val="24"/>
        </w:rPr>
      </w:pPr>
      <w:r w:rsidRPr="00F0241E">
        <w:rPr>
          <w:rFonts w:ascii="Times New Roman" w:hAnsi="Times New Roman" w:cs="Times New Roman"/>
          <w:b w:val="0"/>
          <w:sz w:val="24"/>
          <w:szCs w:val="24"/>
        </w:rPr>
        <w:t>АДМИНИСТРАЦИЯ ГЕОРГИЕВСКОГО СЕЛЬСОВЕТА</w:t>
      </w:r>
    </w:p>
    <w:p w:rsidR="00CB6788" w:rsidRPr="00F0241E" w:rsidRDefault="00CB6788" w:rsidP="00CB6788">
      <w:pPr>
        <w:pStyle w:val="ConsPlusTitle"/>
        <w:jc w:val="center"/>
        <w:outlineLvl w:val="0"/>
        <w:rPr>
          <w:rFonts w:ascii="Times New Roman" w:hAnsi="Times New Roman" w:cs="Times New Roman"/>
          <w:b w:val="0"/>
          <w:sz w:val="24"/>
          <w:szCs w:val="24"/>
        </w:rPr>
      </w:pPr>
      <w:r w:rsidRPr="00F0241E">
        <w:rPr>
          <w:rFonts w:ascii="Times New Roman" w:hAnsi="Times New Roman" w:cs="Times New Roman"/>
          <w:b w:val="0"/>
          <w:sz w:val="24"/>
          <w:szCs w:val="24"/>
        </w:rPr>
        <w:t>КАНСКОГО РАЙОНА КРАСНОЯРСКОГО КРАЯ</w:t>
      </w:r>
    </w:p>
    <w:p w:rsidR="00CB6788" w:rsidRPr="00F0241E" w:rsidRDefault="00CB6788" w:rsidP="00CB6788">
      <w:pPr>
        <w:pStyle w:val="ConsPlusTitle"/>
        <w:ind w:firstLine="540"/>
        <w:jc w:val="center"/>
        <w:outlineLvl w:val="0"/>
        <w:rPr>
          <w:rFonts w:ascii="Times New Roman" w:hAnsi="Times New Roman" w:cs="Times New Roman"/>
          <w:b w:val="0"/>
          <w:sz w:val="24"/>
          <w:szCs w:val="24"/>
        </w:rPr>
      </w:pPr>
    </w:p>
    <w:p w:rsidR="00CB6788" w:rsidRPr="00F0241E" w:rsidRDefault="00CB6788" w:rsidP="00CB6788">
      <w:pPr>
        <w:pStyle w:val="ConsPlusTitle"/>
        <w:ind w:firstLine="540"/>
        <w:jc w:val="center"/>
        <w:outlineLvl w:val="0"/>
        <w:rPr>
          <w:rFonts w:ascii="Times New Roman" w:hAnsi="Times New Roman" w:cs="Times New Roman"/>
          <w:b w:val="0"/>
          <w:sz w:val="24"/>
          <w:szCs w:val="24"/>
        </w:rPr>
      </w:pPr>
      <w:r w:rsidRPr="00F0241E">
        <w:rPr>
          <w:rFonts w:ascii="Times New Roman" w:hAnsi="Times New Roman" w:cs="Times New Roman"/>
          <w:b w:val="0"/>
          <w:sz w:val="24"/>
          <w:szCs w:val="24"/>
        </w:rPr>
        <w:t>ПОСТАНОВЛЕНИЕ</w:t>
      </w:r>
    </w:p>
    <w:p w:rsidR="00CB6788" w:rsidRPr="00F0241E" w:rsidRDefault="00CB6788" w:rsidP="00CB6788">
      <w:pPr>
        <w:pStyle w:val="ConsPlusTitle"/>
        <w:ind w:firstLine="540"/>
        <w:jc w:val="both"/>
        <w:outlineLvl w:val="0"/>
        <w:rPr>
          <w:rFonts w:ascii="Times New Roman" w:hAnsi="Times New Roman" w:cs="Times New Roman"/>
          <w:sz w:val="24"/>
          <w:szCs w:val="24"/>
        </w:rPr>
      </w:pPr>
    </w:p>
    <w:p w:rsidR="00CB6788" w:rsidRPr="00F0241E" w:rsidRDefault="00CB6788" w:rsidP="00CB6788">
      <w:pPr>
        <w:pStyle w:val="ConsPlusTitle"/>
        <w:jc w:val="both"/>
        <w:outlineLvl w:val="0"/>
        <w:rPr>
          <w:rFonts w:ascii="Times New Roman" w:hAnsi="Times New Roman" w:cs="Times New Roman"/>
          <w:b w:val="0"/>
          <w:sz w:val="24"/>
          <w:szCs w:val="24"/>
        </w:rPr>
      </w:pPr>
      <w:r w:rsidRPr="00F0241E">
        <w:rPr>
          <w:rFonts w:ascii="Times New Roman" w:hAnsi="Times New Roman" w:cs="Times New Roman"/>
          <w:b w:val="0"/>
          <w:sz w:val="24"/>
          <w:szCs w:val="24"/>
        </w:rPr>
        <w:t>21 декабря 2020 г.</w:t>
      </w:r>
      <w:r w:rsidRPr="00F0241E">
        <w:rPr>
          <w:rFonts w:ascii="Times New Roman" w:hAnsi="Times New Roman" w:cs="Times New Roman"/>
          <w:b w:val="0"/>
          <w:sz w:val="24"/>
          <w:szCs w:val="24"/>
        </w:rPr>
        <w:tab/>
      </w:r>
      <w:r w:rsidRPr="00F0241E">
        <w:rPr>
          <w:rFonts w:ascii="Times New Roman" w:hAnsi="Times New Roman" w:cs="Times New Roman"/>
          <w:sz w:val="24"/>
          <w:szCs w:val="24"/>
        </w:rPr>
        <w:tab/>
        <w:t xml:space="preserve">                       </w:t>
      </w:r>
      <w:proofErr w:type="gramStart"/>
      <w:r w:rsidRPr="00F0241E">
        <w:rPr>
          <w:rFonts w:ascii="Times New Roman" w:hAnsi="Times New Roman" w:cs="Times New Roman"/>
          <w:b w:val="0"/>
          <w:sz w:val="24"/>
          <w:szCs w:val="24"/>
        </w:rPr>
        <w:t>с</w:t>
      </w:r>
      <w:proofErr w:type="gramEnd"/>
      <w:r w:rsidRPr="00F0241E">
        <w:rPr>
          <w:rFonts w:ascii="Times New Roman" w:hAnsi="Times New Roman" w:cs="Times New Roman"/>
          <w:b w:val="0"/>
          <w:sz w:val="24"/>
          <w:szCs w:val="24"/>
        </w:rPr>
        <w:t>. Георгиевка</w:t>
      </w:r>
      <w:r w:rsidRPr="00F0241E">
        <w:rPr>
          <w:rFonts w:ascii="Times New Roman" w:hAnsi="Times New Roman" w:cs="Times New Roman"/>
          <w:b w:val="0"/>
          <w:sz w:val="24"/>
          <w:szCs w:val="24"/>
        </w:rPr>
        <w:tab/>
      </w:r>
      <w:r w:rsidRPr="00F0241E">
        <w:rPr>
          <w:rFonts w:ascii="Times New Roman" w:hAnsi="Times New Roman" w:cs="Times New Roman"/>
          <w:sz w:val="24"/>
          <w:szCs w:val="24"/>
        </w:rPr>
        <w:tab/>
      </w:r>
      <w:r w:rsidRPr="00F0241E">
        <w:rPr>
          <w:rFonts w:ascii="Times New Roman" w:hAnsi="Times New Roman" w:cs="Times New Roman"/>
          <w:b w:val="0"/>
          <w:sz w:val="24"/>
          <w:szCs w:val="24"/>
        </w:rPr>
        <w:t xml:space="preserve">                                  № 60-п</w:t>
      </w:r>
    </w:p>
    <w:p w:rsidR="00CB6788" w:rsidRPr="00F0241E" w:rsidRDefault="00CB6788" w:rsidP="00CB6788">
      <w:pPr>
        <w:jc w:val="both"/>
      </w:pPr>
    </w:p>
    <w:p w:rsidR="00CB6788" w:rsidRPr="00F0241E" w:rsidRDefault="00CB6788" w:rsidP="00CB6788">
      <w:pPr>
        <w:spacing w:line="240" w:lineRule="exact"/>
      </w:pPr>
    </w:p>
    <w:p w:rsidR="00CB6788" w:rsidRPr="00F0241E" w:rsidRDefault="00CB6788" w:rsidP="00CB6788">
      <w:pPr>
        <w:tabs>
          <w:tab w:val="left" w:pos="9356"/>
        </w:tabs>
        <w:spacing w:line="240" w:lineRule="exact"/>
        <w:ind w:right="-1"/>
        <w:jc w:val="both"/>
      </w:pPr>
      <w:r w:rsidRPr="00F0241E">
        <w:t>Об утверждении Порядка определения при предоставлении муниципальной гарантии минимального объема (суммы) обеспечения исполнения обязатель</w:t>
      </w:r>
      <w:proofErr w:type="gramStart"/>
      <w:r w:rsidRPr="00F0241E">
        <w:t>ств пр</w:t>
      </w:r>
      <w:proofErr w:type="gramEnd"/>
      <w:r w:rsidRPr="00F0241E">
        <w:t>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w:t>
      </w:r>
    </w:p>
    <w:p w:rsidR="00CB6788" w:rsidRPr="00F0241E" w:rsidRDefault="00CB6788" w:rsidP="00CB6788">
      <w:pPr>
        <w:spacing w:line="240" w:lineRule="exact"/>
      </w:pPr>
    </w:p>
    <w:p w:rsidR="00CB6788" w:rsidRPr="00F0241E" w:rsidRDefault="00CB6788" w:rsidP="00CB6788">
      <w:pPr>
        <w:spacing w:line="240" w:lineRule="exact"/>
      </w:pPr>
    </w:p>
    <w:p w:rsidR="00CB6788" w:rsidRPr="00F0241E" w:rsidRDefault="00CB6788" w:rsidP="00CB6788">
      <w:pPr>
        <w:autoSpaceDE w:val="0"/>
        <w:autoSpaceDN w:val="0"/>
        <w:adjustRightInd w:val="0"/>
        <w:ind w:firstLine="709"/>
        <w:jc w:val="both"/>
      </w:pPr>
      <w:r w:rsidRPr="00F0241E">
        <w:t xml:space="preserve">В соответствии с пунктом 4 статьи 115.3 Бюджетного кодекса РФ, руководствуясь </w:t>
      </w:r>
      <w:hyperlink r:id="rId8" w:history="1">
        <w:r w:rsidRPr="00F0241E">
          <w:t>Уставом</w:t>
        </w:r>
      </w:hyperlink>
      <w:r w:rsidRPr="00F0241E">
        <w:t> Георгиевского сельсовета,  </w:t>
      </w:r>
    </w:p>
    <w:p w:rsidR="00CB6788" w:rsidRPr="00F0241E" w:rsidRDefault="00CB6788" w:rsidP="00CB6788">
      <w:pPr>
        <w:shd w:val="clear" w:color="auto" w:fill="FFFFFF"/>
        <w:spacing w:line="240" w:lineRule="exact"/>
        <w:ind w:firstLine="709"/>
      </w:pPr>
      <w:r w:rsidRPr="00F0241E">
        <w:t>ПОСТАНОВЛЯЕТ:</w:t>
      </w:r>
    </w:p>
    <w:p w:rsidR="00CB6788" w:rsidRPr="00F0241E" w:rsidRDefault="00CB6788" w:rsidP="00CB6788">
      <w:pPr>
        <w:shd w:val="clear" w:color="auto" w:fill="FFFFFF"/>
        <w:ind w:firstLine="709"/>
        <w:jc w:val="both"/>
      </w:pPr>
      <w:r w:rsidRPr="00F0241E">
        <w:t>1. Утвердить Порядок определения при предоставлении муниципальной гарантии минимального объема (суммы) обеспечения исполнения обязатель</w:t>
      </w:r>
      <w:proofErr w:type="gramStart"/>
      <w:r w:rsidRPr="00F0241E">
        <w:t>ств пр</w:t>
      </w:r>
      <w:proofErr w:type="gramEnd"/>
      <w:r w:rsidRPr="00F0241E">
        <w:t>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согласно приложению.</w:t>
      </w:r>
    </w:p>
    <w:p w:rsidR="00CB6788" w:rsidRPr="00F0241E" w:rsidRDefault="00CB6788" w:rsidP="00CB6788">
      <w:pPr>
        <w:shd w:val="clear" w:color="auto" w:fill="FFFFFF"/>
        <w:ind w:firstLine="709"/>
        <w:jc w:val="both"/>
        <w:rPr>
          <w:i/>
        </w:rPr>
      </w:pPr>
      <w:r w:rsidRPr="00F0241E">
        <w:t xml:space="preserve">2. </w:t>
      </w:r>
      <w:proofErr w:type="gramStart"/>
      <w:r w:rsidRPr="00F0241E">
        <w:t>Контроль за</w:t>
      </w:r>
      <w:proofErr w:type="gramEnd"/>
      <w:r w:rsidRPr="00F0241E">
        <w:t xml:space="preserve"> исполнением настоящего постановления оставляю за собой.</w:t>
      </w:r>
    </w:p>
    <w:p w:rsidR="00CB6788" w:rsidRPr="00F0241E" w:rsidRDefault="00CB6788" w:rsidP="00CB6788">
      <w:pPr>
        <w:shd w:val="clear" w:color="auto" w:fill="FFFFFF"/>
        <w:ind w:firstLine="709"/>
        <w:jc w:val="both"/>
      </w:pPr>
      <w:r w:rsidRPr="00F0241E">
        <w:t xml:space="preserve">3. Постановление вступает в силу в день, следующий за днем его официального опубликования в печатном издании Ведомости Георгиевского сельсовета» и подлежит размещению на официальном сайте МО Георгиевский сельсовет в сети «Интернет» </w:t>
      </w:r>
      <w:proofErr w:type="spellStart"/>
      <w:r w:rsidRPr="00F0241E">
        <w:t>георгиевка</w:t>
      </w:r>
      <w:proofErr w:type="gramStart"/>
      <w:r w:rsidRPr="00F0241E">
        <w:t>.р</w:t>
      </w:r>
      <w:proofErr w:type="gramEnd"/>
      <w:r w:rsidRPr="00F0241E">
        <w:t>ус</w:t>
      </w:r>
      <w:proofErr w:type="spellEnd"/>
      <w:r w:rsidRPr="00F0241E">
        <w:t xml:space="preserve">. </w:t>
      </w:r>
    </w:p>
    <w:p w:rsidR="00CB6788" w:rsidRDefault="00CB6788" w:rsidP="00F0241E">
      <w:pPr>
        <w:shd w:val="clear" w:color="auto" w:fill="FFFFFF"/>
        <w:jc w:val="both"/>
      </w:pPr>
    </w:p>
    <w:p w:rsidR="00486FE8" w:rsidRPr="00F0241E" w:rsidRDefault="00486FE8" w:rsidP="00F0241E">
      <w:pPr>
        <w:shd w:val="clear" w:color="auto" w:fill="FFFFFF"/>
        <w:jc w:val="both"/>
      </w:pPr>
    </w:p>
    <w:p w:rsidR="00CB6788" w:rsidRPr="00F0241E" w:rsidRDefault="00CB6788" w:rsidP="00CB6788">
      <w:pPr>
        <w:pStyle w:val="ConsPlusTitle"/>
        <w:jc w:val="both"/>
        <w:outlineLvl w:val="0"/>
        <w:rPr>
          <w:rFonts w:ascii="Times New Roman" w:hAnsi="Times New Roman" w:cs="Times New Roman"/>
          <w:b w:val="0"/>
          <w:sz w:val="24"/>
          <w:szCs w:val="24"/>
        </w:rPr>
      </w:pPr>
      <w:r w:rsidRPr="00F0241E">
        <w:rPr>
          <w:rFonts w:ascii="Times New Roman" w:hAnsi="Times New Roman" w:cs="Times New Roman"/>
          <w:b w:val="0"/>
          <w:sz w:val="24"/>
          <w:szCs w:val="24"/>
        </w:rPr>
        <w:t>Глава</w:t>
      </w:r>
      <w:r w:rsidRPr="00F0241E">
        <w:rPr>
          <w:rFonts w:ascii="Times New Roman" w:hAnsi="Times New Roman" w:cs="Times New Roman"/>
          <w:sz w:val="24"/>
          <w:szCs w:val="24"/>
        </w:rPr>
        <w:t xml:space="preserve"> </w:t>
      </w:r>
      <w:r w:rsidRPr="00F0241E">
        <w:rPr>
          <w:rFonts w:ascii="Times New Roman" w:hAnsi="Times New Roman" w:cs="Times New Roman"/>
          <w:b w:val="0"/>
          <w:sz w:val="24"/>
          <w:szCs w:val="24"/>
        </w:rPr>
        <w:t>Георгиевского сельсовета                                                              С.В. Панарин</w:t>
      </w:r>
    </w:p>
    <w:p w:rsidR="00CB6788" w:rsidRPr="00F0241E" w:rsidRDefault="00CB6788" w:rsidP="00F0241E">
      <w:pPr>
        <w:autoSpaceDE w:val="0"/>
        <w:autoSpaceDN w:val="0"/>
        <w:adjustRightInd w:val="0"/>
        <w:outlineLvl w:val="0"/>
      </w:pPr>
    </w:p>
    <w:p w:rsidR="00CB6788" w:rsidRPr="00F0241E" w:rsidRDefault="00CB6788" w:rsidP="00CB6788">
      <w:pPr>
        <w:autoSpaceDE w:val="0"/>
        <w:autoSpaceDN w:val="0"/>
        <w:adjustRightInd w:val="0"/>
        <w:ind w:firstLine="5103"/>
        <w:outlineLvl w:val="0"/>
      </w:pPr>
      <w:r w:rsidRPr="00F0241E">
        <w:t xml:space="preserve">Приложение </w:t>
      </w:r>
    </w:p>
    <w:p w:rsidR="00CB6788" w:rsidRPr="00F0241E" w:rsidRDefault="00CB6788" w:rsidP="00CB6788">
      <w:pPr>
        <w:autoSpaceDE w:val="0"/>
        <w:autoSpaceDN w:val="0"/>
        <w:adjustRightInd w:val="0"/>
        <w:ind w:firstLine="5103"/>
      </w:pPr>
      <w:r w:rsidRPr="00F0241E">
        <w:t>к постановлению администрации</w:t>
      </w:r>
    </w:p>
    <w:p w:rsidR="00CB6788" w:rsidRPr="00F0241E" w:rsidRDefault="00CB6788" w:rsidP="00CB6788">
      <w:pPr>
        <w:autoSpaceDE w:val="0"/>
        <w:autoSpaceDN w:val="0"/>
        <w:adjustRightInd w:val="0"/>
        <w:ind w:firstLine="5103"/>
      </w:pPr>
      <w:r w:rsidRPr="00F0241E">
        <w:rPr>
          <w:i/>
        </w:rPr>
        <w:t xml:space="preserve"> </w:t>
      </w:r>
      <w:r w:rsidRPr="00F0241E">
        <w:t>Георгиевского сельсовета</w:t>
      </w:r>
      <w:r w:rsidRPr="00F0241E">
        <w:rPr>
          <w:i/>
        </w:rPr>
        <w:br/>
        <w:t xml:space="preserve">                                                                                      </w:t>
      </w:r>
      <w:r w:rsidRPr="00F0241E">
        <w:t xml:space="preserve">от 21.12.2020 № 60-п </w:t>
      </w:r>
    </w:p>
    <w:p w:rsidR="00CB6788" w:rsidRPr="00F0241E" w:rsidRDefault="00CB6788" w:rsidP="00CB6788">
      <w:pPr>
        <w:autoSpaceDE w:val="0"/>
        <w:autoSpaceDN w:val="0"/>
        <w:adjustRightInd w:val="0"/>
        <w:ind w:firstLine="5103"/>
      </w:pPr>
    </w:p>
    <w:p w:rsidR="00CB6788" w:rsidRPr="00F0241E" w:rsidRDefault="00CB6788" w:rsidP="00CB6788">
      <w:pPr>
        <w:tabs>
          <w:tab w:val="left" w:pos="9356"/>
        </w:tabs>
        <w:spacing w:line="240" w:lineRule="exact"/>
        <w:ind w:right="-1"/>
        <w:jc w:val="center"/>
      </w:pPr>
      <w:r w:rsidRPr="00F0241E">
        <w:t>Порядок определения при предоставлении муниципальной гарантии минимального объема (суммы) обеспечения исполнения обязатель</w:t>
      </w:r>
      <w:proofErr w:type="gramStart"/>
      <w:r w:rsidRPr="00F0241E">
        <w:t>ств пр</w:t>
      </w:r>
      <w:proofErr w:type="gramEnd"/>
      <w:r w:rsidRPr="00F0241E">
        <w:t>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w:t>
      </w:r>
    </w:p>
    <w:p w:rsidR="00CB6788" w:rsidRPr="00F0241E" w:rsidRDefault="00CB6788" w:rsidP="00CB6788">
      <w:pPr>
        <w:autoSpaceDE w:val="0"/>
        <w:autoSpaceDN w:val="0"/>
        <w:adjustRightInd w:val="0"/>
        <w:outlineLvl w:val="0"/>
        <w:rPr>
          <w:b/>
        </w:rPr>
      </w:pPr>
    </w:p>
    <w:p w:rsidR="00CB6788" w:rsidRPr="00F0241E" w:rsidRDefault="00CB6788" w:rsidP="00CB6788">
      <w:pPr>
        <w:numPr>
          <w:ilvl w:val="0"/>
          <w:numId w:val="24"/>
        </w:numPr>
        <w:autoSpaceDE w:val="0"/>
        <w:autoSpaceDN w:val="0"/>
        <w:adjustRightInd w:val="0"/>
        <w:jc w:val="center"/>
      </w:pPr>
      <w:r w:rsidRPr="00F0241E">
        <w:t>Общие положения</w:t>
      </w:r>
    </w:p>
    <w:p w:rsidR="00CB6788" w:rsidRPr="00F0241E" w:rsidRDefault="00CB6788" w:rsidP="00CB6788">
      <w:pPr>
        <w:autoSpaceDE w:val="0"/>
        <w:autoSpaceDN w:val="0"/>
        <w:adjustRightInd w:val="0"/>
        <w:ind w:firstLine="540"/>
        <w:jc w:val="both"/>
      </w:pPr>
    </w:p>
    <w:p w:rsidR="00CB6788" w:rsidRPr="00F0241E" w:rsidRDefault="00CB6788" w:rsidP="00CB6788">
      <w:pPr>
        <w:autoSpaceDE w:val="0"/>
        <w:autoSpaceDN w:val="0"/>
        <w:adjustRightInd w:val="0"/>
        <w:ind w:firstLine="540"/>
        <w:jc w:val="both"/>
      </w:pPr>
      <w:r w:rsidRPr="00F0241E">
        <w:lastRenderedPageBreak/>
        <w:t xml:space="preserve">1.1. </w:t>
      </w:r>
      <w:proofErr w:type="gramStart"/>
      <w:r w:rsidRPr="00F0241E">
        <w:t>Настоящий Порядок определения при предоставлении муниципальной гарантии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(далее - Порядок) разработан в целях обеспечения реализации в МО Георгиевский сельсовет требований пункта 4 статьи 115.3 Бюджетного кодекса Российской Федерации.</w:t>
      </w:r>
      <w:proofErr w:type="gramEnd"/>
    </w:p>
    <w:p w:rsidR="00CB6788" w:rsidRPr="00F0241E" w:rsidRDefault="00CB6788" w:rsidP="00CB6788">
      <w:pPr>
        <w:autoSpaceDE w:val="0"/>
        <w:autoSpaceDN w:val="0"/>
        <w:adjustRightInd w:val="0"/>
        <w:ind w:firstLine="540"/>
        <w:jc w:val="both"/>
      </w:pPr>
      <w:r w:rsidRPr="00F0241E">
        <w:t xml:space="preserve">1.2. Проверка финансового состояния принципала проводит Администрация Георгиевского сельсовета (далее - Администрация). </w:t>
      </w:r>
    </w:p>
    <w:p w:rsidR="00CB6788" w:rsidRPr="00F0241E" w:rsidRDefault="00CB6788" w:rsidP="00CB6788">
      <w:pPr>
        <w:autoSpaceDE w:val="0"/>
        <w:autoSpaceDN w:val="0"/>
        <w:adjustRightInd w:val="0"/>
        <w:ind w:firstLine="540"/>
        <w:jc w:val="both"/>
      </w:pPr>
      <w:r w:rsidRPr="00F0241E">
        <w:t>1.3. Период, за который проводится анализ финансового состояния, включает:</w:t>
      </w:r>
    </w:p>
    <w:p w:rsidR="00CB6788" w:rsidRPr="00F0241E" w:rsidRDefault="00CB6788" w:rsidP="00CB6788">
      <w:pPr>
        <w:autoSpaceDE w:val="0"/>
        <w:autoSpaceDN w:val="0"/>
        <w:adjustRightInd w:val="0"/>
        <w:ind w:firstLine="540"/>
        <w:jc w:val="both"/>
      </w:pPr>
      <w:r w:rsidRPr="00F0241E">
        <w:t>а) последний отчетный период текущего года (последний отчетный период);</w:t>
      </w:r>
    </w:p>
    <w:p w:rsidR="00CB6788" w:rsidRPr="00F0241E" w:rsidRDefault="00CB6788" w:rsidP="00CB6788">
      <w:pPr>
        <w:autoSpaceDE w:val="0"/>
        <w:autoSpaceDN w:val="0"/>
        <w:adjustRightInd w:val="0"/>
        <w:ind w:firstLine="540"/>
        <w:jc w:val="both"/>
      </w:pPr>
      <w:r w:rsidRPr="00F0241E">
        <w:t>б) предыдущий финансовый год (2-й отчетный период);</w:t>
      </w:r>
    </w:p>
    <w:p w:rsidR="00CB6788" w:rsidRPr="00F0241E" w:rsidRDefault="00CB6788" w:rsidP="00CB6788">
      <w:pPr>
        <w:autoSpaceDE w:val="0"/>
        <w:autoSpaceDN w:val="0"/>
        <w:adjustRightInd w:val="0"/>
        <w:ind w:firstLine="540"/>
        <w:jc w:val="both"/>
      </w:pPr>
      <w:r w:rsidRPr="00F0241E">
        <w:t>в) год, предшествующий предыдущему финансовому году (1-й отчетный период). В случае если составление промежуточной бухгалтерской (финансовой) отчетности принципала в соответствии с законодательством Российской Федерации не предусмотрено, анализируемым периодом являются последние три финансовых года, являющихся в этом случае соответственно 1-м, 2-м и последним отчетными периодами.</w:t>
      </w:r>
    </w:p>
    <w:p w:rsidR="00CB6788" w:rsidRPr="00F0241E" w:rsidRDefault="00CB6788" w:rsidP="00CB6788">
      <w:pPr>
        <w:autoSpaceDE w:val="0"/>
        <w:autoSpaceDN w:val="0"/>
        <w:adjustRightInd w:val="0"/>
        <w:ind w:firstLine="540"/>
        <w:jc w:val="both"/>
      </w:pPr>
      <w:r w:rsidRPr="00F0241E">
        <w:t>В случае отсутствия по объективным причинам в бухгалтерской (финансовой) отчетности принципала данных за 1-й и (или) 2-й отчетные периоды (например, вследствие создания принципала в текущем или предыдущем финансовом году) анализ финансового состояния принципала осуществляется на основании данных 2-го и (или) последнего отчетных периодов соответственно, являющихся в этом случае анализируемым периодом.</w:t>
      </w:r>
    </w:p>
    <w:p w:rsidR="00CB6788" w:rsidRPr="00F0241E" w:rsidRDefault="00CB6788" w:rsidP="00CB6788">
      <w:pPr>
        <w:autoSpaceDE w:val="0"/>
        <w:autoSpaceDN w:val="0"/>
        <w:adjustRightInd w:val="0"/>
        <w:ind w:firstLine="540"/>
        <w:jc w:val="both"/>
      </w:pPr>
      <w:r w:rsidRPr="00F0241E">
        <w:t>1.4.. Для проведения анализа финансового состояния принципалом предоставляются:</w:t>
      </w:r>
    </w:p>
    <w:p w:rsidR="00CB6788" w:rsidRPr="00F0241E" w:rsidRDefault="00CB6788" w:rsidP="00CB6788">
      <w:pPr>
        <w:autoSpaceDE w:val="0"/>
        <w:autoSpaceDN w:val="0"/>
        <w:adjustRightInd w:val="0"/>
        <w:ind w:firstLine="540"/>
        <w:jc w:val="both"/>
      </w:pPr>
      <w:r w:rsidRPr="00F0241E">
        <w:t>- данные бухгалтерского баланса (форма по ОКУД 0710001, утвержденная приказом Министерства финансов Российской Федерации от 02.07.2010 № 66н «О формах бухгалтерской отчетности организаций»);</w:t>
      </w:r>
    </w:p>
    <w:p w:rsidR="00CB6788" w:rsidRPr="00F0241E" w:rsidRDefault="00CB6788" w:rsidP="00CB6788">
      <w:pPr>
        <w:autoSpaceDE w:val="0"/>
        <w:autoSpaceDN w:val="0"/>
        <w:adjustRightInd w:val="0"/>
        <w:ind w:firstLine="540"/>
        <w:jc w:val="both"/>
      </w:pPr>
      <w:r w:rsidRPr="00F0241E">
        <w:t>- копия отчета о финансовых результатах (форма по ОКУД 0710002, утвержденная приказом Министерства финансов Российской Федерации от 02.07.2010 № 66н «О формах бухгалтерской отчетности организаций»);</w:t>
      </w:r>
    </w:p>
    <w:p w:rsidR="00CB6788" w:rsidRPr="00F0241E" w:rsidRDefault="00CB6788" w:rsidP="00CB6788">
      <w:pPr>
        <w:autoSpaceDE w:val="0"/>
        <w:autoSpaceDN w:val="0"/>
        <w:adjustRightInd w:val="0"/>
        <w:ind w:firstLine="540"/>
        <w:jc w:val="both"/>
      </w:pPr>
      <w:r w:rsidRPr="00F0241E">
        <w:t>- расшифровка дебиторской и кредиторской задолженности к указанной бухгалтерской отчетности с указанием дат возникновения;</w:t>
      </w:r>
    </w:p>
    <w:p w:rsidR="00CB6788" w:rsidRPr="00F0241E" w:rsidRDefault="00CB6788" w:rsidP="00CB6788">
      <w:pPr>
        <w:autoSpaceDE w:val="0"/>
        <w:autoSpaceDN w:val="0"/>
        <w:adjustRightInd w:val="0"/>
        <w:ind w:firstLine="540"/>
        <w:jc w:val="both"/>
      </w:pPr>
      <w:r w:rsidRPr="00F0241E">
        <w:t>- аудиторское заключение о достоверности бухгалтерской отчетности принципала (для юридических лиц, которые в соответствии с законодательством Российской Федерации подлежат ежегодной аудиторской проверке).</w:t>
      </w:r>
    </w:p>
    <w:p w:rsidR="00CB6788" w:rsidRPr="00F0241E" w:rsidRDefault="00CB6788" w:rsidP="00F0241E">
      <w:pPr>
        <w:autoSpaceDE w:val="0"/>
        <w:autoSpaceDN w:val="0"/>
        <w:adjustRightInd w:val="0"/>
        <w:ind w:firstLine="540"/>
        <w:jc w:val="both"/>
      </w:pPr>
      <w:r w:rsidRPr="00F0241E">
        <w:t>1.5. Администрация проводит проверку финансового состояния принципала в течение 20 рабочих дней со дня предоставления перечисленных документов.</w:t>
      </w:r>
    </w:p>
    <w:p w:rsidR="00CB6788" w:rsidRPr="00F0241E" w:rsidRDefault="00CB6788" w:rsidP="00CB6788">
      <w:pPr>
        <w:autoSpaceDE w:val="0"/>
        <w:autoSpaceDN w:val="0"/>
        <w:adjustRightInd w:val="0"/>
        <w:ind w:firstLine="540"/>
        <w:jc w:val="both"/>
      </w:pPr>
    </w:p>
    <w:p w:rsidR="00CB6788" w:rsidRPr="00F0241E" w:rsidRDefault="00CB6788" w:rsidP="00CB6788">
      <w:pPr>
        <w:numPr>
          <w:ilvl w:val="0"/>
          <w:numId w:val="24"/>
        </w:numPr>
        <w:autoSpaceDE w:val="0"/>
        <w:autoSpaceDN w:val="0"/>
        <w:adjustRightInd w:val="0"/>
        <w:jc w:val="center"/>
      </w:pPr>
      <w:r w:rsidRPr="00F0241E">
        <w:t>Проведение анализа финансового состояния принципала</w:t>
      </w:r>
    </w:p>
    <w:p w:rsidR="00CB6788" w:rsidRPr="00F0241E" w:rsidRDefault="00CB6788" w:rsidP="00CB6788">
      <w:pPr>
        <w:autoSpaceDE w:val="0"/>
        <w:autoSpaceDN w:val="0"/>
        <w:adjustRightInd w:val="0"/>
        <w:ind w:firstLine="540"/>
        <w:jc w:val="both"/>
      </w:pPr>
    </w:p>
    <w:p w:rsidR="00CB6788" w:rsidRPr="00F0241E" w:rsidRDefault="00CB6788" w:rsidP="00CB6788">
      <w:pPr>
        <w:autoSpaceDE w:val="0"/>
        <w:autoSpaceDN w:val="0"/>
        <w:adjustRightInd w:val="0"/>
        <w:ind w:firstLine="540"/>
        <w:jc w:val="center"/>
      </w:pPr>
      <w:r w:rsidRPr="00F0241E">
        <w:t xml:space="preserve">2.1. Финансовые показатели </w:t>
      </w:r>
    </w:p>
    <w:p w:rsidR="00CB6788" w:rsidRPr="00F0241E" w:rsidRDefault="00CB6788" w:rsidP="00CB6788">
      <w:pPr>
        <w:autoSpaceDE w:val="0"/>
        <w:autoSpaceDN w:val="0"/>
        <w:adjustRightInd w:val="0"/>
        <w:ind w:firstLine="540"/>
        <w:jc w:val="both"/>
      </w:pPr>
    </w:p>
    <w:p w:rsidR="00CB6788" w:rsidRPr="00F0241E" w:rsidRDefault="00CB6788" w:rsidP="00CB6788">
      <w:pPr>
        <w:autoSpaceDE w:val="0"/>
        <w:autoSpaceDN w:val="0"/>
        <w:adjustRightInd w:val="0"/>
        <w:ind w:firstLine="540"/>
        <w:jc w:val="both"/>
      </w:pPr>
      <w:r w:rsidRPr="00F0241E">
        <w:t>2.1.1. Анализ финансового состояния принципала в целях предоставления муниципальной гарантии в обеспечение обязательств такой организации перед кредиторами проводится на основании оценки следующих финансовых показателей:</w:t>
      </w:r>
    </w:p>
    <w:p w:rsidR="00CB6788" w:rsidRPr="00F0241E" w:rsidRDefault="00CB6788" w:rsidP="00CB6788">
      <w:pPr>
        <w:autoSpaceDE w:val="0"/>
        <w:autoSpaceDN w:val="0"/>
        <w:adjustRightInd w:val="0"/>
        <w:ind w:firstLine="540"/>
        <w:jc w:val="both"/>
      </w:pPr>
      <w:r w:rsidRPr="00F0241E">
        <w:t>- стоимость чистых активов (К</w:t>
      </w:r>
      <w:proofErr w:type="gramStart"/>
      <w:r w:rsidRPr="00F0241E">
        <w:t>1</w:t>
      </w:r>
      <w:proofErr w:type="gramEnd"/>
      <w:r w:rsidRPr="00F0241E">
        <w:t>);</w:t>
      </w:r>
    </w:p>
    <w:p w:rsidR="00CB6788" w:rsidRPr="00F0241E" w:rsidRDefault="00CB6788" w:rsidP="00CB6788">
      <w:pPr>
        <w:autoSpaceDE w:val="0"/>
        <w:autoSpaceDN w:val="0"/>
        <w:adjustRightInd w:val="0"/>
        <w:ind w:firstLine="540"/>
        <w:jc w:val="both"/>
      </w:pPr>
      <w:r w:rsidRPr="00F0241E">
        <w:t>- коэффициент покрытия основных средств собственными средствами (К</w:t>
      </w:r>
      <w:proofErr w:type="gramStart"/>
      <w:r w:rsidRPr="00F0241E">
        <w:t>2</w:t>
      </w:r>
      <w:proofErr w:type="gramEnd"/>
      <w:r w:rsidRPr="00F0241E">
        <w:t>);</w:t>
      </w:r>
    </w:p>
    <w:p w:rsidR="00CB6788" w:rsidRPr="00F0241E" w:rsidRDefault="00CB6788" w:rsidP="00CB6788">
      <w:pPr>
        <w:autoSpaceDE w:val="0"/>
        <w:autoSpaceDN w:val="0"/>
        <w:adjustRightInd w:val="0"/>
        <w:ind w:firstLine="540"/>
        <w:jc w:val="both"/>
      </w:pPr>
      <w:r w:rsidRPr="00F0241E">
        <w:t>- коэффициент текущей ликвидности (К3);</w:t>
      </w:r>
    </w:p>
    <w:p w:rsidR="00CB6788" w:rsidRPr="00F0241E" w:rsidRDefault="00CB6788" w:rsidP="00CB6788">
      <w:pPr>
        <w:autoSpaceDE w:val="0"/>
        <w:autoSpaceDN w:val="0"/>
        <w:adjustRightInd w:val="0"/>
        <w:ind w:firstLine="540"/>
        <w:jc w:val="both"/>
      </w:pPr>
      <w:r w:rsidRPr="00F0241E">
        <w:t>- рентабельность продаж (К</w:t>
      </w:r>
      <w:proofErr w:type="gramStart"/>
      <w:r w:rsidRPr="00F0241E">
        <w:t>4</w:t>
      </w:r>
      <w:proofErr w:type="gramEnd"/>
      <w:r w:rsidRPr="00F0241E">
        <w:t>);</w:t>
      </w:r>
    </w:p>
    <w:p w:rsidR="00CB6788" w:rsidRPr="00F0241E" w:rsidRDefault="00CB6788" w:rsidP="00CB6788">
      <w:pPr>
        <w:autoSpaceDE w:val="0"/>
        <w:autoSpaceDN w:val="0"/>
        <w:adjustRightInd w:val="0"/>
        <w:ind w:firstLine="540"/>
        <w:jc w:val="both"/>
      </w:pPr>
      <w:r w:rsidRPr="00F0241E">
        <w:t>- норма чистой прибыли (К5).</w:t>
      </w:r>
    </w:p>
    <w:p w:rsidR="00CB6788" w:rsidRPr="00F0241E" w:rsidRDefault="00CB6788" w:rsidP="00CB6788">
      <w:pPr>
        <w:autoSpaceDE w:val="0"/>
        <w:autoSpaceDN w:val="0"/>
        <w:adjustRightInd w:val="0"/>
        <w:ind w:firstLine="540"/>
        <w:jc w:val="both"/>
      </w:pPr>
    </w:p>
    <w:p w:rsidR="00F0241E" w:rsidRDefault="00F0241E" w:rsidP="00CB6788">
      <w:pPr>
        <w:autoSpaceDE w:val="0"/>
        <w:autoSpaceDN w:val="0"/>
        <w:adjustRightInd w:val="0"/>
        <w:ind w:firstLine="540"/>
        <w:jc w:val="center"/>
      </w:pPr>
      <w:bookmarkStart w:id="2" w:name="P68"/>
      <w:bookmarkEnd w:id="2"/>
    </w:p>
    <w:p w:rsidR="00F0241E" w:rsidRDefault="00F0241E" w:rsidP="00CB6788">
      <w:pPr>
        <w:autoSpaceDE w:val="0"/>
        <w:autoSpaceDN w:val="0"/>
        <w:adjustRightInd w:val="0"/>
        <w:ind w:firstLine="540"/>
        <w:jc w:val="center"/>
      </w:pPr>
    </w:p>
    <w:p w:rsidR="00F0241E" w:rsidRDefault="00F0241E" w:rsidP="00CB6788">
      <w:pPr>
        <w:autoSpaceDE w:val="0"/>
        <w:autoSpaceDN w:val="0"/>
        <w:adjustRightInd w:val="0"/>
        <w:ind w:firstLine="540"/>
        <w:jc w:val="center"/>
      </w:pPr>
    </w:p>
    <w:p w:rsidR="00CB6788" w:rsidRPr="00F0241E" w:rsidRDefault="00CB6788" w:rsidP="00CB6788">
      <w:pPr>
        <w:autoSpaceDE w:val="0"/>
        <w:autoSpaceDN w:val="0"/>
        <w:adjustRightInd w:val="0"/>
        <w:ind w:firstLine="540"/>
        <w:jc w:val="center"/>
      </w:pPr>
      <w:r w:rsidRPr="00F0241E">
        <w:lastRenderedPageBreak/>
        <w:t>2.2. Методика расчета финансовых показателей</w:t>
      </w:r>
    </w:p>
    <w:p w:rsidR="00CB6788" w:rsidRPr="00F0241E" w:rsidRDefault="00CB6788" w:rsidP="00CB6788">
      <w:pPr>
        <w:autoSpaceDE w:val="0"/>
        <w:autoSpaceDN w:val="0"/>
        <w:adjustRightInd w:val="0"/>
        <w:ind w:firstLine="540"/>
        <w:jc w:val="both"/>
      </w:pPr>
    </w:p>
    <w:p w:rsidR="00CB6788" w:rsidRPr="00F0241E" w:rsidRDefault="00CB6788" w:rsidP="00CB6788">
      <w:pPr>
        <w:autoSpaceDE w:val="0"/>
        <w:autoSpaceDN w:val="0"/>
        <w:adjustRightInd w:val="0"/>
        <w:ind w:firstLine="540"/>
        <w:jc w:val="both"/>
      </w:pPr>
      <w:r w:rsidRPr="00F0241E">
        <w:t>2.2.1. В целях анализа финансового состояния принципала стоимость чистых активов принципала (К</w:t>
      </w:r>
      <w:proofErr w:type="gramStart"/>
      <w:r w:rsidRPr="00F0241E">
        <w:t>1</w:t>
      </w:r>
      <w:proofErr w:type="gramEnd"/>
      <w:r w:rsidRPr="00F0241E">
        <w:t>) по состоянию на конец каждого отчетного периода определяется по формуле:</w:t>
      </w:r>
    </w:p>
    <w:p w:rsidR="00CB6788" w:rsidRPr="00F0241E" w:rsidRDefault="00CB6788" w:rsidP="00CB6788">
      <w:pPr>
        <w:autoSpaceDE w:val="0"/>
        <w:autoSpaceDN w:val="0"/>
        <w:adjustRightInd w:val="0"/>
        <w:ind w:firstLine="540"/>
        <w:jc w:val="both"/>
      </w:pPr>
    </w:p>
    <w:p w:rsidR="00CB6788" w:rsidRPr="00F0241E" w:rsidRDefault="00CB6788" w:rsidP="00CB6788">
      <w:pPr>
        <w:autoSpaceDE w:val="0"/>
        <w:autoSpaceDN w:val="0"/>
        <w:adjustRightInd w:val="0"/>
        <w:ind w:firstLine="540"/>
        <w:jc w:val="center"/>
      </w:pPr>
      <w:r w:rsidRPr="00F0241E">
        <w:t>К</w:t>
      </w:r>
      <w:proofErr w:type="gramStart"/>
      <w:r w:rsidRPr="00F0241E">
        <w:t>1</w:t>
      </w:r>
      <w:proofErr w:type="gramEnd"/>
      <w:r w:rsidRPr="00F0241E">
        <w:t xml:space="preserve"> = СА - ДО - КО + ДБП, где:</w:t>
      </w:r>
    </w:p>
    <w:p w:rsidR="00CB6788" w:rsidRPr="00F0241E" w:rsidRDefault="00CB6788" w:rsidP="00CB6788">
      <w:pPr>
        <w:autoSpaceDE w:val="0"/>
        <w:autoSpaceDN w:val="0"/>
        <w:adjustRightInd w:val="0"/>
        <w:ind w:firstLine="540"/>
        <w:jc w:val="both"/>
      </w:pPr>
    </w:p>
    <w:p w:rsidR="00CB6788" w:rsidRPr="00F0241E" w:rsidRDefault="00CB6788" w:rsidP="00CB6788">
      <w:pPr>
        <w:autoSpaceDE w:val="0"/>
        <w:autoSpaceDN w:val="0"/>
        <w:adjustRightInd w:val="0"/>
        <w:ind w:firstLine="540"/>
        <w:jc w:val="both"/>
      </w:pPr>
      <w:r w:rsidRPr="00F0241E">
        <w:t>СА - совокупные активы (код строки бухгалтерского баланса 1600);</w:t>
      </w:r>
    </w:p>
    <w:p w:rsidR="00CB6788" w:rsidRPr="00F0241E" w:rsidRDefault="00CB6788" w:rsidP="00CB6788">
      <w:pPr>
        <w:autoSpaceDE w:val="0"/>
        <w:autoSpaceDN w:val="0"/>
        <w:adjustRightInd w:val="0"/>
        <w:ind w:firstLine="540"/>
        <w:jc w:val="both"/>
      </w:pPr>
      <w:proofErr w:type="gramStart"/>
      <w:r w:rsidRPr="00F0241E">
        <w:t>ДО</w:t>
      </w:r>
      <w:proofErr w:type="gramEnd"/>
      <w:r w:rsidRPr="00F0241E">
        <w:t xml:space="preserve"> - </w:t>
      </w:r>
      <w:proofErr w:type="gramStart"/>
      <w:r w:rsidRPr="00F0241E">
        <w:t>долгосрочные</w:t>
      </w:r>
      <w:proofErr w:type="gramEnd"/>
      <w:r w:rsidRPr="00F0241E">
        <w:t xml:space="preserve"> обязательства (код строки бухгалтерского баланса 1400);</w:t>
      </w:r>
    </w:p>
    <w:p w:rsidR="00CB6788" w:rsidRPr="00F0241E" w:rsidRDefault="00CB6788" w:rsidP="00CB6788">
      <w:pPr>
        <w:autoSpaceDE w:val="0"/>
        <w:autoSpaceDN w:val="0"/>
        <w:adjustRightInd w:val="0"/>
        <w:ind w:firstLine="540"/>
        <w:jc w:val="both"/>
      </w:pPr>
      <w:proofErr w:type="gramStart"/>
      <w:r w:rsidRPr="00F0241E">
        <w:t>КО</w:t>
      </w:r>
      <w:proofErr w:type="gramEnd"/>
      <w:r w:rsidRPr="00F0241E">
        <w:t xml:space="preserve"> - краткосрочные обязательства (код строки бухгалтерского баланса 1500);</w:t>
      </w:r>
    </w:p>
    <w:p w:rsidR="00CB6788" w:rsidRPr="00F0241E" w:rsidRDefault="00CB6788" w:rsidP="00CB6788">
      <w:pPr>
        <w:autoSpaceDE w:val="0"/>
        <w:autoSpaceDN w:val="0"/>
        <w:adjustRightInd w:val="0"/>
        <w:ind w:firstLine="540"/>
        <w:jc w:val="both"/>
      </w:pPr>
      <w:r w:rsidRPr="00F0241E">
        <w:t>ДБП - доходы будущих периодов (код строки бухгалтерского баланса 1530).</w:t>
      </w:r>
    </w:p>
    <w:p w:rsidR="00CB6788" w:rsidRPr="00F0241E" w:rsidRDefault="00CB6788" w:rsidP="00CB6788">
      <w:pPr>
        <w:autoSpaceDE w:val="0"/>
        <w:autoSpaceDN w:val="0"/>
        <w:adjustRightInd w:val="0"/>
        <w:ind w:firstLine="540"/>
        <w:jc w:val="both"/>
      </w:pPr>
      <w:r w:rsidRPr="00F0241E">
        <w:t>2.2.2. Финансовое состояние принципала признается неудовлетворительным (при этом дальнейший расчет показателей К</w:t>
      </w:r>
      <w:proofErr w:type="gramStart"/>
      <w:r w:rsidRPr="00F0241E">
        <w:t>2</w:t>
      </w:r>
      <w:proofErr w:type="gramEnd"/>
      <w:r w:rsidRPr="00F0241E">
        <w:t>, К3, К4 и К5 не осуществляется) в следующих случаях:</w:t>
      </w:r>
    </w:p>
    <w:p w:rsidR="00CB6788" w:rsidRPr="00F0241E" w:rsidRDefault="00CB6788" w:rsidP="00CB6788">
      <w:pPr>
        <w:autoSpaceDE w:val="0"/>
        <w:autoSpaceDN w:val="0"/>
        <w:adjustRightInd w:val="0"/>
        <w:ind w:firstLine="540"/>
        <w:jc w:val="both"/>
      </w:pPr>
      <w:r w:rsidRPr="00F0241E">
        <w:t xml:space="preserve">а) по состоянию </w:t>
      </w:r>
      <w:proofErr w:type="gramStart"/>
      <w:r w:rsidRPr="00F0241E">
        <w:t>на конец</w:t>
      </w:r>
      <w:proofErr w:type="gramEnd"/>
      <w:r w:rsidRPr="00F0241E">
        <w:t xml:space="preserve"> 1-го и 2-го отчетных периодов стоимость чистых активов принципала составляла величину менее его уставного капитала и на конец последнего отчетного периода принципал не увеличил стоимость чистых активов до размера уставного капитала либо не уменьшил уставный капитал до величины чистых активов;</w:t>
      </w:r>
    </w:p>
    <w:p w:rsidR="00CB6788" w:rsidRPr="00F0241E" w:rsidRDefault="00CB6788" w:rsidP="00CB6788">
      <w:pPr>
        <w:autoSpaceDE w:val="0"/>
        <w:autoSpaceDN w:val="0"/>
        <w:adjustRightInd w:val="0"/>
        <w:ind w:firstLine="540"/>
        <w:jc w:val="both"/>
      </w:pPr>
      <w:r w:rsidRPr="00F0241E">
        <w:t>б) по состоянию на конец последнего отчетного периода стоимость чистых активов принципала меньше определенного законодательством минимального размера уставного капитала.</w:t>
      </w:r>
    </w:p>
    <w:p w:rsidR="00CB6788" w:rsidRPr="00F0241E" w:rsidRDefault="00CB6788" w:rsidP="00CB6788">
      <w:pPr>
        <w:autoSpaceDE w:val="0"/>
        <w:autoSpaceDN w:val="0"/>
        <w:adjustRightInd w:val="0"/>
        <w:ind w:firstLine="540"/>
        <w:jc w:val="both"/>
      </w:pPr>
      <w:r w:rsidRPr="00F0241E">
        <w:t>2.2.3. При удовлетворительном результате анализа величины чистых активов принципала производится расчет показателей К</w:t>
      </w:r>
      <w:proofErr w:type="gramStart"/>
      <w:r w:rsidRPr="00F0241E">
        <w:t>2</w:t>
      </w:r>
      <w:proofErr w:type="gramEnd"/>
      <w:r w:rsidRPr="00F0241E">
        <w:t>, К3, К4 и К5.</w:t>
      </w:r>
    </w:p>
    <w:p w:rsidR="00CB6788" w:rsidRPr="00F0241E" w:rsidRDefault="00CB6788" w:rsidP="00CB6788">
      <w:pPr>
        <w:autoSpaceDE w:val="0"/>
        <w:autoSpaceDN w:val="0"/>
        <w:adjustRightInd w:val="0"/>
        <w:ind w:firstLine="540"/>
        <w:jc w:val="both"/>
      </w:pPr>
      <w:r w:rsidRPr="00F0241E">
        <w:t>2.2.4. Коэффициент покрытия основных средств собственными средствами (К</w:t>
      </w:r>
      <w:proofErr w:type="gramStart"/>
      <w:r w:rsidRPr="00F0241E">
        <w:t>2</w:t>
      </w:r>
      <w:proofErr w:type="gramEnd"/>
      <w:r w:rsidRPr="00F0241E">
        <w:t>) характеризует необходимость продажи организацией своих основных средств для осуществления полного расчета с кредиторами.</w:t>
      </w:r>
    </w:p>
    <w:p w:rsidR="00CB6788" w:rsidRPr="00F0241E" w:rsidRDefault="00CB6788" w:rsidP="00CB6788">
      <w:pPr>
        <w:autoSpaceDE w:val="0"/>
        <w:autoSpaceDN w:val="0"/>
        <w:adjustRightInd w:val="0"/>
        <w:ind w:firstLine="540"/>
        <w:jc w:val="both"/>
      </w:pPr>
      <w:r w:rsidRPr="00F0241E">
        <w:t>Коэффициент покрытия основных средств собственными средствами рассчитывается по данным бухгалтерского баланса по формуле:</w:t>
      </w:r>
    </w:p>
    <w:p w:rsidR="00CB6788" w:rsidRPr="00F0241E" w:rsidRDefault="00CB6788" w:rsidP="00CB6788">
      <w:pPr>
        <w:autoSpaceDE w:val="0"/>
        <w:autoSpaceDN w:val="0"/>
        <w:adjustRightInd w:val="0"/>
        <w:ind w:firstLine="540"/>
        <w:jc w:val="both"/>
      </w:pPr>
    </w:p>
    <w:p w:rsidR="00CB6788" w:rsidRPr="00F0241E" w:rsidRDefault="00CB6788" w:rsidP="00CB6788">
      <w:pPr>
        <w:autoSpaceDE w:val="0"/>
        <w:autoSpaceDN w:val="0"/>
        <w:adjustRightInd w:val="0"/>
        <w:ind w:firstLine="540"/>
        <w:jc w:val="center"/>
      </w:pPr>
      <w:r w:rsidRPr="00F0241E">
        <w:rPr>
          <w:noProof/>
        </w:rPr>
        <w:drawing>
          <wp:inline distT="0" distB="0" distL="0" distR="0">
            <wp:extent cx="1381125" cy="390525"/>
            <wp:effectExtent l="0" t="0" r="0" b="0"/>
            <wp:docPr id="1" name="Рисунок 1" descr="base_23910_126921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910_126921_32768"/>
                    <pic:cNvPicPr preferRelativeResize="0">
                      <a:picLocks noChangeArrowheads="1"/>
                    </pic:cNvPicPr>
                  </pic:nvPicPr>
                  <pic:blipFill>
                    <a:blip r:embed="rId9" cstate="print"/>
                    <a:srcRect/>
                    <a:stretch>
                      <a:fillRect/>
                    </a:stretch>
                  </pic:blipFill>
                  <pic:spPr bwMode="auto">
                    <a:xfrm>
                      <a:off x="0" y="0"/>
                      <a:ext cx="1381125" cy="390525"/>
                    </a:xfrm>
                    <a:prstGeom prst="rect">
                      <a:avLst/>
                    </a:prstGeom>
                    <a:noFill/>
                    <a:ln w="9525">
                      <a:noFill/>
                      <a:miter lim="800000"/>
                      <a:headEnd/>
                      <a:tailEnd/>
                    </a:ln>
                  </pic:spPr>
                </pic:pic>
              </a:graphicData>
            </a:graphic>
          </wp:inline>
        </w:drawing>
      </w:r>
    </w:p>
    <w:p w:rsidR="00CB6788" w:rsidRPr="00F0241E" w:rsidRDefault="00CB6788" w:rsidP="00CB6788">
      <w:pPr>
        <w:autoSpaceDE w:val="0"/>
        <w:autoSpaceDN w:val="0"/>
        <w:adjustRightInd w:val="0"/>
        <w:ind w:firstLine="540"/>
        <w:jc w:val="both"/>
      </w:pPr>
    </w:p>
    <w:p w:rsidR="00CB6788" w:rsidRPr="00F0241E" w:rsidRDefault="00CB6788" w:rsidP="00CB6788">
      <w:pPr>
        <w:autoSpaceDE w:val="0"/>
        <w:autoSpaceDN w:val="0"/>
        <w:adjustRightInd w:val="0"/>
        <w:ind w:firstLine="540"/>
        <w:jc w:val="both"/>
      </w:pPr>
      <w:proofErr w:type="gramStart"/>
      <w:r w:rsidRPr="00F0241E">
        <w:t>СК - собственный капитал (код строки 1300 (на начало отчетного периода (далее - н.п.) + код строки 1300 (на конец отчетного периода (далее - к.п.);</w:t>
      </w:r>
      <w:proofErr w:type="gramEnd"/>
    </w:p>
    <w:p w:rsidR="00CB6788" w:rsidRPr="00F0241E" w:rsidRDefault="00CB6788" w:rsidP="00CB6788">
      <w:pPr>
        <w:autoSpaceDE w:val="0"/>
        <w:autoSpaceDN w:val="0"/>
        <w:adjustRightInd w:val="0"/>
        <w:ind w:firstLine="540"/>
        <w:jc w:val="both"/>
      </w:pPr>
      <w:r w:rsidRPr="00F0241E">
        <w:t>ДБП - доходы будущих периодов (код строки 1530 (н.п.) + код строки 1530 (к.п.);</w:t>
      </w:r>
    </w:p>
    <w:p w:rsidR="00CB6788" w:rsidRPr="00F0241E" w:rsidRDefault="00CB6788" w:rsidP="00CB6788">
      <w:pPr>
        <w:autoSpaceDE w:val="0"/>
        <w:autoSpaceDN w:val="0"/>
        <w:adjustRightInd w:val="0"/>
        <w:ind w:firstLine="540"/>
        <w:jc w:val="both"/>
      </w:pPr>
      <w:proofErr w:type="gramStart"/>
      <w:r w:rsidRPr="00F0241E">
        <w:t>ОС - основные средства (код строки 1150 (н.п.) + код строки 1150 (к.п.).</w:t>
      </w:r>
      <w:proofErr w:type="gramEnd"/>
    </w:p>
    <w:p w:rsidR="00CB6788" w:rsidRPr="00F0241E" w:rsidRDefault="00CB6788" w:rsidP="00CB6788">
      <w:pPr>
        <w:autoSpaceDE w:val="0"/>
        <w:autoSpaceDN w:val="0"/>
        <w:adjustRightInd w:val="0"/>
        <w:ind w:firstLine="540"/>
        <w:jc w:val="both"/>
      </w:pPr>
      <w:r w:rsidRPr="00F0241E">
        <w:t>2.2.5. Коэффициент текущей ликвидности (К3) показывает достаточность оборотных средств организации для погашения своих текущих обязательств.</w:t>
      </w:r>
    </w:p>
    <w:p w:rsidR="00CB6788" w:rsidRPr="00F0241E" w:rsidRDefault="00CB6788" w:rsidP="00CB6788">
      <w:pPr>
        <w:autoSpaceDE w:val="0"/>
        <w:autoSpaceDN w:val="0"/>
        <w:adjustRightInd w:val="0"/>
        <w:ind w:firstLine="540"/>
        <w:jc w:val="both"/>
      </w:pPr>
      <w:r w:rsidRPr="00F0241E">
        <w:t>Коэффициент текущей ликвидности рассчитывается по данным бухгалтерского баланса по формуле:</w:t>
      </w:r>
    </w:p>
    <w:p w:rsidR="00CB6788" w:rsidRPr="00F0241E" w:rsidRDefault="00CB6788" w:rsidP="00CB6788">
      <w:pPr>
        <w:autoSpaceDE w:val="0"/>
        <w:autoSpaceDN w:val="0"/>
        <w:adjustRightInd w:val="0"/>
        <w:ind w:firstLine="540"/>
        <w:jc w:val="both"/>
      </w:pPr>
    </w:p>
    <w:p w:rsidR="00CB6788" w:rsidRPr="00F0241E" w:rsidRDefault="00CB6788" w:rsidP="00CB6788">
      <w:pPr>
        <w:autoSpaceDE w:val="0"/>
        <w:autoSpaceDN w:val="0"/>
        <w:adjustRightInd w:val="0"/>
        <w:ind w:firstLine="540"/>
        <w:jc w:val="center"/>
      </w:pPr>
      <w:r w:rsidRPr="00F0241E">
        <w:rPr>
          <w:noProof/>
        </w:rPr>
        <w:drawing>
          <wp:inline distT="0" distB="0" distL="0" distR="0">
            <wp:extent cx="981075" cy="390525"/>
            <wp:effectExtent l="0" t="0" r="0" b="0"/>
            <wp:docPr id="2" name="Рисунок 2" descr="base_23910_126921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910_126921_32769"/>
                    <pic:cNvPicPr preferRelativeResize="0">
                      <a:picLocks noChangeArrowheads="1"/>
                    </pic:cNvPicPr>
                  </pic:nvPicPr>
                  <pic:blipFill>
                    <a:blip r:embed="rId10" cstate="print"/>
                    <a:srcRect/>
                    <a:stretch>
                      <a:fillRect/>
                    </a:stretch>
                  </pic:blipFill>
                  <pic:spPr bwMode="auto">
                    <a:xfrm>
                      <a:off x="0" y="0"/>
                      <a:ext cx="981075" cy="390525"/>
                    </a:xfrm>
                    <a:prstGeom prst="rect">
                      <a:avLst/>
                    </a:prstGeom>
                    <a:noFill/>
                    <a:ln w="9525">
                      <a:noFill/>
                      <a:miter lim="800000"/>
                      <a:headEnd/>
                      <a:tailEnd/>
                    </a:ln>
                  </pic:spPr>
                </pic:pic>
              </a:graphicData>
            </a:graphic>
          </wp:inline>
        </w:drawing>
      </w:r>
    </w:p>
    <w:p w:rsidR="00CB6788" w:rsidRPr="00F0241E" w:rsidRDefault="00CB6788" w:rsidP="00CB6788">
      <w:pPr>
        <w:autoSpaceDE w:val="0"/>
        <w:autoSpaceDN w:val="0"/>
        <w:adjustRightInd w:val="0"/>
        <w:ind w:firstLine="540"/>
        <w:jc w:val="both"/>
      </w:pPr>
    </w:p>
    <w:p w:rsidR="00CB6788" w:rsidRPr="00F0241E" w:rsidRDefault="00CB6788" w:rsidP="00CB6788">
      <w:pPr>
        <w:autoSpaceDE w:val="0"/>
        <w:autoSpaceDN w:val="0"/>
        <w:adjustRightInd w:val="0"/>
        <w:ind w:firstLine="540"/>
        <w:jc w:val="both"/>
      </w:pPr>
      <w:r w:rsidRPr="00F0241E">
        <w:t>ОА - оборотные активы (код строки 1200 (н.п.) + код строки 1200 (к.п.);</w:t>
      </w:r>
    </w:p>
    <w:p w:rsidR="00CB6788" w:rsidRPr="00F0241E" w:rsidRDefault="00CB6788" w:rsidP="00CB6788">
      <w:pPr>
        <w:autoSpaceDE w:val="0"/>
        <w:autoSpaceDN w:val="0"/>
        <w:adjustRightInd w:val="0"/>
        <w:ind w:firstLine="540"/>
        <w:jc w:val="both"/>
      </w:pPr>
      <w:proofErr w:type="gramStart"/>
      <w:r w:rsidRPr="00F0241E">
        <w:t>ТО - текущие обязательства (код строки 1510 (н.п.) + код строки 1510 (к.п.) + код строки 1520 (н.п.) + код строки 1520 (к.п.) + код строки 1540 (н.п.) + код строки 1540 (к.п.) + код строки 1550 (н.п.) + код строки 1550 (к.п.).</w:t>
      </w:r>
      <w:proofErr w:type="gramEnd"/>
    </w:p>
    <w:p w:rsidR="00CB6788" w:rsidRPr="00F0241E" w:rsidRDefault="00CB6788" w:rsidP="00CB6788">
      <w:pPr>
        <w:autoSpaceDE w:val="0"/>
        <w:autoSpaceDN w:val="0"/>
        <w:adjustRightInd w:val="0"/>
        <w:ind w:firstLine="540"/>
        <w:jc w:val="both"/>
      </w:pPr>
      <w:r w:rsidRPr="00F0241E">
        <w:t>2.2.6. Рентабельность продаж (К</w:t>
      </w:r>
      <w:proofErr w:type="gramStart"/>
      <w:r w:rsidRPr="00F0241E">
        <w:t>4</w:t>
      </w:r>
      <w:proofErr w:type="gramEnd"/>
      <w:r w:rsidRPr="00F0241E">
        <w:t>) - доля прибыли от продаж в объеме продаж. Характеризует степень эффективности основной деятельности организации.</w:t>
      </w:r>
    </w:p>
    <w:p w:rsidR="00CB6788" w:rsidRPr="00F0241E" w:rsidRDefault="00CB6788" w:rsidP="00CB6788">
      <w:pPr>
        <w:autoSpaceDE w:val="0"/>
        <w:autoSpaceDN w:val="0"/>
        <w:adjustRightInd w:val="0"/>
        <w:ind w:firstLine="540"/>
        <w:jc w:val="both"/>
      </w:pPr>
      <w:r w:rsidRPr="00F0241E">
        <w:t>Рентабельность продаж рассчитывается по данным отчета о финансовых результатах по следующей формуле:</w:t>
      </w:r>
    </w:p>
    <w:p w:rsidR="00CB6788" w:rsidRPr="00F0241E" w:rsidRDefault="00CB6788" w:rsidP="00CB6788">
      <w:pPr>
        <w:autoSpaceDE w:val="0"/>
        <w:autoSpaceDN w:val="0"/>
        <w:adjustRightInd w:val="0"/>
        <w:ind w:firstLine="540"/>
        <w:jc w:val="both"/>
      </w:pPr>
      <w:r w:rsidRPr="00F0241E">
        <w:lastRenderedPageBreak/>
        <w:t>а) для каждого отчетного периода:</w:t>
      </w:r>
    </w:p>
    <w:p w:rsidR="00CB6788" w:rsidRPr="00F0241E" w:rsidRDefault="00CB6788" w:rsidP="00CB6788">
      <w:pPr>
        <w:autoSpaceDE w:val="0"/>
        <w:autoSpaceDN w:val="0"/>
        <w:adjustRightInd w:val="0"/>
        <w:ind w:firstLine="540"/>
        <w:jc w:val="both"/>
      </w:pPr>
    </w:p>
    <w:p w:rsidR="00CB6788" w:rsidRPr="00F0241E" w:rsidRDefault="00CB6788" w:rsidP="00CB6788">
      <w:pPr>
        <w:autoSpaceDE w:val="0"/>
        <w:autoSpaceDN w:val="0"/>
        <w:adjustRightInd w:val="0"/>
        <w:ind w:firstLine="540"/>
        <w:jc w:val="center"/>
      </w:pPr>
      <w:r w:rsidRPr="00F0241E">
        <w:rPr>
          <w:noProof/>
        </w:rPr>
        <w:drawing>
          <wp:inline distT="0" distB="0" distL="0" distR="0">
            <wp:extent cx="876300" cy="390525"/>
            <wp:effectExtent l="0" t="0" r="0" b="0"/>
            <wp:docPr id="3" name="Рисунок 3" descr="base_23910_126921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910_126921_32770"/>
                    <pic:cNvPicPr preferRelativeResize="0">
                      <a:picLocks noChangeArrowheads="1"/>
                    </pic:cNvPicPr>
                  </pic:nvPicPr>
                  <pic:blipFill>
                    <a:blip r:embed="rId11" cstate="print"/>
                    <a:srcRect/>
                    <a:stretch>
                      <a:fillRect/>
                    </a:stretch>
                  </pic:blipFill>
                  <pic:spPr bwMode="auto">
                    <a:xfrm>
                      <a:off x="0" y="0"/>
                      <a:ext cx="876300" cy="390525"/>
                    </a:xfrm>
                    <a:prstGeom prst="rect">
                      <a:avLst/>
                    </a:prstGeom>
                    <a:noFill/>
                    <a:ln w="9525">
                      <a:noFill/>
                      <a:miter lim="800000"/>
                      <a:headEnd/>
                      <a:tailEnd/>
                    </a:ln>
                  </pic:spPr>
                </pic:pic>
              </a:graphicData>
            </a:graphic>
          </wp:inline>
        </w:drawing>
      </w:r>
    </w:p>
    <w:p w:rsidR="00CB6788" w:rsidRPr="00F0241E" w:rsidRDefault="00CB6788" w:rsidP="00CB6788">
      <w:pPr>
        <w:autoSpaceDE w:val="0"/>
        <w:autoSpaceDN w:val="0"/>
        <w:adjustRightInd w:val="0"/>
        <w:ind w:firstLine="540"/>
        <w:jc w:val="both"/>
      </w:pPr>
    </w:p>
    <w:p w:rsidR="00CB6788" w:rsidRPr="00F0241E" w:rsidRDefault="00CB6788" w:rsidP="00CB6788">
      <w:pPr>
        <w:autoSpaceDE w:val="0"/>
        <w:autoSpaceDN w:val="0"/>
        <w:adjustRightInd w:val="0"/>
        <w:ind w:firstLine="540"/>
        <w:jc w:val="both"/>
      </w:pPr>
      <w:proofErr w:type="gramStart"/>
      <w:r w:rsidRPr="00F0241E">
        <w:t>П</w:t>
      </w:r>
      <w:proofErr w:type="gramEnd"/>
      <w:r w:rsidRPr="00F0241E">
        <w:t xml:space="preserve"> - прибыль от продаж (код строки 2200);</w:t>
      </w:r>
    </w:p>
    <w:p w:rsidR="00CB6788" w:rsidRPr="00F0241E" w:rsidRDefault="00CB6788" w:rsidP="00CB6788">
      <w:pPr>
        <w:autoSpaceDE w:val="0"/>
        <w:autoSpaceDN w:val="0"/>
        <w:adjustRightInd w:val="0"/>
        <w:ind w:firstLine="540"/>
        <w:jc w:val="both"/>
      </w:pPr>
      <w:proofErr w:type="gramStart"/>
      <w:r w:rsidRPr="00F0241E">
        <w:t>В</w:t>
      </w:r>
      <w:proofErr w:type="gramEnd"/>
      <w:r w:rsidRPr="00F0241E">
        <w:t xml:space="preserve"> - </w:t>
      </w:r>
      <w:proofErr w:type="gramStart"/>
      <w:r w:rsidRPr="00F0241E">
        <w:t>выручка</w:t>
      </w:r>
      <w:proofErr w:type="gramEnd"/>
      <w:r w:rsidRPr="00F0241E">
        <w:t xml:space="preserve"> (код строки 2110);</w:t>
      </w:r>
    </w:p>
    <w:p w:rsidR="00CB6788" w:rsidRPr="00F0241E" w:rsidRDefault="00CB6788" w:rsidP="00CB6788">
      <w:pPr>
        <w:autoSpaceDE w:val="0"/>
        <w:autoSpaceDN w:val="0"/>
        <w:adjustRightInd w:val="0"/>
        <w:ind w:firstLine="540"/>
        <w:jc w:val="both"/>
      </w:pPr>
      <w:r w:rsidRPr="00F0241E">
        <w:t>б) для всего анализируемого периода:</w:t>
      </w:r>
    </w:p>
    <w:p w:rsidR="00CB6788" w:rsidRPr="00F0241E" w:rsidRDefault="00CB6788" w:rsidP="00CB6788">
      <w:pPr>
        <w:autoSpaceDE w:val="0"/>
        <w:autoSpaceDN w:val="0"/>
        <w:adjustRightInd w:val="0"/>
        <w:ind w:firstLine="540"/>
        <w:jc w:val="both"/>
      </w:pPr>
    </w:p>
    <w:p w:rsidR="00CB6788" w:rsidRPr="00F0241E" w:rsidRDefault="00CB6788" w:rsidP="00CB6788">
      <w:pPr>
        <w:autoSpaceDE w:val="0"/>
        <w:autoSpaceDN w:val="0"/>
        <w:adjustRightInd w:val="0"/>
        <w:ind w:firstLine="540"/>
        <w:jc w:val="center"/>
      </w:pPr>
      <w:r w:rsidRPr="00F0241E">
        <w:rPr>
          <w:noProof/>
        </w:rPr>
        <w:drawing>
          <wp:inline distT="0" distB="0" distL="0" distR="0">
            <wp:extent cx="876300" cy="390525"/>
            <wp:effectExtent l="0" t="0" r="0" b="0"/>
            <wp:docPr id="4" name="Рисунок 4" descr="base_23910_126921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910_126921_32771"/>
                    <pic:cNvPicPr preferRelativeResize="0">
                      <a:picLocks noChangeArrowheads="1"/>
                    </pic:cNvPicPr>
                  </pic:nvPicPr>
                  <pic:blipFill>
                    <a:blip r:embed="rId12" cstate="print"/>
                    <a:srcRect/>
                    <a:stretch>
                      <a:fillRect/>
                    </a:stretch>
                  </pic:blipFill>
                  <pic:spPr bwMode="auto">
                    <a:xfrm>
                      <a:off x="0" y="0"/>
                      <a:ext cx="876300" cy="390525"/>
                    </a:xfrm>
                    <a:prstGeom prst="rect">
                      <a:avLst/>
                    </a:prstGeom>
                    <a:noFill/>
                    <a:ln w="9525">
                      <a:noFill/>
                      <a:miter lim="800000"/>
                      <a:headEnd/>
                      <a:tailEnd/>
                    </a:ln>
                  </pic:spPr>
                </pic:pic>
              </a:graphicData>
            </a:graphic>
          </wp:inline>
        </w:drawing>
      </w:r>
    </w:p>
    <w:p w:rsidR="00CB6788" w:rsidRPr="00F0241E" w:rsidRDefault="00CB6788" w:rsidP="00CB6788">
      <w:pPr>
        <w:autoSpaceDE w:val="0"/>
        <w:autoSpaceDN w:val="0"/>
        <w:adjustRightInd w:val="0"/>
        <w:ind w:firstLine="540"/>
        <w:jc w:val="both"/>
      </w:pPr>
    </w:p>
    <w:p w:rsidR="00CB6788" w:rsidRPr="00F0241E" w:rsidRDefault="00CB6788" w:rsidP="00CB6788">
      <w:pPr>
        <w:autoSpaceDE w:val="0"/>
        <w:autoSpaceDN w:val="0"/>
        <w:adjustRightInd w:val="0"/>
        <w:ind w:firstLine="540"/>
        <w:jc w:val="both"/>
      </w:pPr>
      <w:proofErr w:type="gramStart"/>
      <w:r w:rsidRPr="00F0241E">
        <w:t>П</w:t>
      </w:r>
      <w:proofErr w:type="gramEnd"/>
      <w:r w:rsidRPr="00F0241E">
        <w:t xml:space="preserve"> - прибыль от продаж (код строки 2200</w:t>
      </w:r>
      <w:r w:rsidRPr="00F0241E">
        <w:rPr>
          <w:vertAlign w:val="subscript"/>
        </w:rPr>
        <w:t>1</w:t>
      </w:r>
      <w:r w:rsidRPr="00F0241E">
        <w:t xml:space="preserve"> + код строки 2200</w:t>
      </w:r>
      <w:r w:rsidRPr="00F0241E">
        <w:rPr>
          <w:vertAlign w:val="subscript"/>
        </w:rPr>
        <w:t>2</w:t>
      </w:r>
      <w:r w:rsidRPr="00F0241E">
        <w:t xml:space="preserve"> + код строки 2200</w:t>
      </w:r>
      <w:r w:rsidRPr="00F0241E">
        <w:rPr>
          <w:vertAlign w:val="subscript"/>
        </w:rPr>
        <w:t>3</w:t>
      </w:r>
      <w:r w:rsidRPr="00F0241E">
        <w:t>);</w:t>
      </w:r>
    </w:p>
    <w:p w:rsidR="00CB6788" w:rsidRPr="00F0241E" w:rsidRDefault="00CB6788" w:rsidP="00CB6788">
      <w:pPr>
        <w:autoSpaceDE w:val="0"/>
        <w:autoSpaceDN w:val="0"/>
        <w:adjustRightInd w:val="0"/>
        <w:ind w:firstLine="540"/>
        <w:jc w:val="both"/>
      </w:pPr>
      <w:proofErr w:type="gramStart"/>
      <w:r w:rsidRPr="00F0241E">
        <w:t>В</w:t>
      </w:r>
      <w:proofErr w:type="gramEnd"/>
      <w:r w:rsidRPr="00F0241E">
        <w:t xml:space="preserve"> - </w:t>
      </w:r>
      <w:proofErr w:type="gramStart"/>
      <w:r w:rsidRPr="00F0241E">
        <w:t>выручка</w:t>
      </w:r>
      <w:proofErr w:type="gramEnd"/>
      <w:r w:rsidRPr="00F0241E">
        <w:t xml:space="preserve"> (код строки 2110</w:t>
      </w:r>
      <w:r w:rsidRPr="00F0241E">
        <w:rPr>
          <w:vertAlign w:val="subscript"/>
        </w:rPr>
        <w:t>1</w:t>
      </w:r>
      <w:r w:rsidRPr="00F0241E">
        <w:t xml:space="preserve"> + код строки 2110</w:t>
      </w:r>
      <w:r w:rsidRPr="00F0241E">
        <w:rPr>
          <w:vertAlign w:val="subscript"/>
        </w:rPr>
        <w:t>2</w:t>
      </w:r>
      <w:r w:rsidRPr="00F0241E">
        <w:t xml:space="preserve"> + код строки 2110</w:t>
      </w:r>
      <w:r w:rsidRPr="00F0241E">
        <w:rPr>
          <w:vertAlign w:val="subscript"/>
        </w:rPr>
        <w:t>3</w:t>
      </w:r>
      <w:r w:rsidRPr="00F0241E">
        <w:t>), где 1 - 1-й отчетный период, 2 - 2-й отчетный период, 3 - последний отчетный период.</w:t>
      </w:r>
    </w:p>
    <w:p w:rsidR="00CB6788" w:rsidRPr="00F0241E" w:rsidRDefault="00CB6788" w:rsidP="00CB6788">
      <w:pPr>
        <w:autoSpaceDE w:val="0"/>
        <w:autoSpaceDN w:val="0"/>
        <w:adjustRightInd w:val="0"/>
        <w:ind w:firstLine="540"/>
        <w:jc w:val="both"/>
      </w:pPr>
      <w:r w:rsidRPr="00F0241E">
        <w:t>2.2.7. Норма чистой прибыли (К5) - доля чистой прибыли в объеме продаж. Характеризует общую экономическую эффективность деятельности организации.</w:t>
      </w:r>
    </w:p>
    <w:p w:rsidR="00CB6788" w:rsidRPr="00F0241E" w:rsidRDefault="00CB6788" w:rsidP="00CB6788">
      <w:pPr>
        <w:autoSpaceDE w:val="0"/>
        <w:autoSpaceDN w:val="0"/>
        <w:adjustRightInd w:val="0"/>
        <w:ind w:firstLine="540"/>
        <w:jc w:val="both"/>
      </w:pPr>
      <w:r w:rsidRPr="00F0241E">
        <w:t>Норма чистой прибыли рассчитывается по данным отчета о финансовых результатах по формуле:</w:t>
      </w:r>
    </w:p>
    <w:p w:rsidR="00CB6788" w:rsidRPr="00F0241E" w:rsidRDefault="00CB6788" w:rsidP="00CB6788">
      <w:pPr>
        <w:autoSpaceDE w:val="0"/>
        <w:autoSpaceDN w:val="0"/>
        <w:adjustRightInd w:val="0"/>
        <w:ind w:firstLine="540"/>
        <w:jc w:val="both"/>
      </w:pPr>
      <w:r w:rsidRPr="00F0241E">
        <w:t>а) для каждого отчетного периода:</w:t>
      </w:r>
    </w:p>
    <w:p w:rsidR="00CB6788" w:rsidRPr="00F0241E" w:rsidRDefault="00CB6788" w:rsidP="00CB6788">
      <w:pPr>
        <w:autoSpaceDE w:val="0"/>
        <w:autoSpaceDN w:val="0"/>
        <w:adjustRightInd w:val="0"/>
        <w:ind w:firstLine="540"/>
        <w:jc w:val="both"/>
      </w:pPr>
    </w:p>
    <w:p w:rsidR="00CB6788" w:rsidRPr="00F0241E" w:rsidRDefault="00CB6788" w:rsidP="00CB6788">
      <w:pPr>
        <w:autoSpaceDE w:val="0"/>
        <w:autoSpaceDN w:val="0"/>
        <w:adjustRightInd w:val="0"/>
        <w:ind w:firstLine="540"/>
        <w:jc w:val="center"/>
      </w:pPr>
      <w:r w:rsidRPr="00F0241E">
        <w:rPr>
          <w:noProof/>
        </w:rPr>
        <w:drawing>
          <wp:inline distT="0" distB="0" distL="0" distR="0">
            <wp:extent cx="962025" cy="390525"/>
            <wp:effectExtent l="0" t="0" r="0" b="0"/>
            <wp:docPr id="5" name="Рисунок 5" descr="base_23910_126921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910_126921_32772"/>
                    <pic:cNvPicPr preferRelativeResize="0">
                      <a:picLocks noChangeArrowheads="1"/>
                    </pic:cNvPicPr>
                  </pic:nvPicPr>
                  <pic:blipFill>
                    <a:blip r:embed="rId13" cstate="print"/>
                    <a:srcRect/>
                    <a:stretch>
                      <a:fillRect/>
                    </a:stretch>
                  </pic:blipFill>
                  <pic:spPr bwMode="auto">
                    <a:xfrm>
                      <a:off x="0" y="0"/>
                      <a:ext cx="962025" cy="390525"/>
                    </a:xfrm>
                    <a:prstGeom prst="rect">
                      <a:avLst/>
                    </a:prstGeom>
                    <a:noFill/>
                    <a:ln w="9525">
                      <a:noFill/>
                      <a:miter lim="800000"/>
                      <a:headEnd/>
                      <a:tailEnd/>
                    </a:ln>
                  </pic:spPr>
                </pic:pic>
              </a:graphicData>
            </a:graphic>
          </wp:inline>
        </w:drawing>
      </w:r>
    </w:p>
    <w:p w:rsidR="00CB6788" w:rsidRPr="00F0241E" w:rsidRDefault="00CB6788" w:rsidP="00CB6788">
      <w:pPr>
        <w:autoSpaceDE w:val="0"/>
        <w:autoSpaceDN w:val="0"/>
        <w:adjustRightInd w:val="0"/>
        <w:ind w:firstLine="540"/>
        <w:jc w:val="both"/>
      </w:pPr>
    </w:p>
    <w:p w:rsidR="00CB6788" w:rsidRPr="00F0241E" w:rsidRDefault="00CB6788" w:rsidP="00CB6788">
      <w:pPr>
        <w:autoSpaceDE w:val="0"/>
        <w:autoSpaceDN w:val="0"/>
        <w:adjustRightInd w:val="0"/>
        <w:ind w:firstLine="540"/>
        <w:jc w:val="both"/>
      </w:pPr>
      <w:r w:rsidRPr="00F0241E">
        <w:t>ЧП - чистая прибыль (код строки 2400);</w:t>
      </w:r>
    </w:p>
    <w:p w:rsidR="00CB6788" w:rsidRPr="00F0241E" w:rsidRDefault="00CB6788" w:rsidP="00CB6788">
      <w:pPr>
        <w:autoSpaceDE w:val="0"/>
        <w:autoSpaceDN w:val="0"/>
        <w:adjustRightInd w:val="0"/>
        <w:ind w:firstLine="540"/>
        <w:jc w:val="both"/>
      </w:pPr>
      <w:proofErr w:type="gramStart"/>
      <w:r w:rsidRPr="00F0241E">
        <w:t>В</w:t>
      </w:r>
      <w:proofErr w:type="gramEnd"/>
      <w:r w:rsidRPr="00F0241E">
        <w:t xml:space="preserve"> - </w:t>
      </w:r>
      <w:proofErr w:type="gramStart"/>
      <w:r w:rsidRPr="00F0241E">
        <w:t>выручка</w:t>
      </w:r>
      <w:proofErr w:type="gramEnd"/>
      <w:r w:rsidRPr="00F0241E">
        <w:t xml:space="preserve"> (код строки 2110);</w:t>
      </w:r>
    </w:p>
    <w:p w:rsidR="00CB6788" w:rsidRPr="00F0241E" w:rsidRDefault="00CB6788" w:rsidP="00CB6788">
      <w:pPr>
        <w:autoSpaceDE w:val="0"/>
        <w:autoSpaceDN w:val="0"/>
        <w:adjustRightInd w:val="0"/>
        <w:ind w:firstLine="540"/>
        <w:jc w:val="both"/>
      </w:pPr>
      <w:r w:rsidRPr="00F0241E">
        <w:t>б) для всего анализируемого периода:</w:t>
      </w:r>
    </w:p>
    <w:p w:rsidR="00CB6788" w:rsidRPr="00F0241E" w:rsidRDefault="00CB6788" w:rsidP="00CB6788">
      <w:pPr>
        <w:autoSpaceDE w:val="0"/>
        <w:autoSpaceDN w:val="0"/>
        <w:adjustRightInd w:val="0"/>
        <w:ind w:firstLine="540"/>
        <w:jc w:val="both"/>
      </w:pPr>
    </w:p>
    <w:p w:rsidR="00CB6788" w:rsidRPr="00F0241E" w:rsidRDefault="00CB6788" w:rsidP="00CB6788">
      <w:pPr>
        <w:autoSpaceDE w:val="0"/>
        <w:autoSpaceDN w:val="0"/>
        <w:adjustRightInd w:val="0"/>
        <w:ind w:firstLine="540"/>
        <w:jc w:val="center"/>
      </w:pPr>
      <w:r w:rsidRPr="00F0241E">
        <w:rPr>
          <w:noProof/>
        </w:rPr>
        <w:drawing>
          <wp:inline distT="0" distB="0" distL="0" distR="0">
            <wp:extent cx="962025" cy="390525"/>
            <wp:effectExtent l="0" t="0" r="0" b="0"/>
            <wp:docPr id="6" name="Рисунок 6" descr="base_23910_126921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910_126921_32773"/>
                    <pic:cNvPicPr preferRelativeResize="0">
                      <a:picLocks noChangeArrowheads="1"/>
                    </pic:cNvPicPr>
                  </pic:nvPicPr>
                  <pic:blipFill>
                    <a:blip r:embed="rId14" cstate="print"/>
                    <a:srcRect/>
                    <a:stretch>
                      <a:fillRect/>
                    </a:stretch>
                  </pic:blipFill>
                  <pic:spPr bwMode="auto">
                    <a:xfrm>
                      <a:off x="0" y="0"/>
                      <a:ext cx="962025" cy="390525"/>
                    </a:xfrm>
                    <a:prstGeom prst="rect">
                      <a:avLst/>
                    </a:prstGeom>
                    <a:noFill/>
                    <a:ln w="9525">
                      <a:noFill/>
                      <a:miter lim="800000"/>
                      <a:headEnd/>
                      <a:tailEnd/>
                    </a:ln>
                  </pic:spPr>
                </pic:pic>
              </a:graphicData>
            </a:graphic>
          </wp:inline>
        </w:drawing>
      </w:r>
    </w:p>
    <w:p w:rsidR="00CB6788" w:rsidRPr="00F0241E" w:rsidRDefault="00CB6788" w:rsidP="00CB6788">
      <w:pPr>
        <w:autoSpaceDE w:val="0"/>
        <w:autoSpaceDN w:val="0"/>
        <w:adjustRightInd w:val="0"/>
        <w:ind w:firstLine="540"/>
        <w:jc w:val="both"/>
      </w:pPr>
    </w:p>
    <w:p w:rsidR="00CB6788" w:rsidRPr="00F0241E" w:rsidRDefault="00CB6788" w:rsidP="00CB6788">
      <w:pPr>
        <w:autoSpaceDE w:val="0"/>
        <w:autoSpaceDN w:val="0"/>
        <w:adjustRightInd w:val="0"/>
        <w:ind w:firstLine="540"/>
        <w:jc w:val="both"/>
      </w:pPr>
      <w:r w:rsidRPr="00F0241E">
        <w:t>ЧП - чистая прибыль (код строки 2400</w:t>
      </w:r>
      <w:r w:rsidRPr="00F0241E">
        <w:rPr>
          <w:vertAlign w:val="subscript"/>
        </w:rPr>
        <w:t>1</w:t>
      </w:r>
      <w:r w:rsidRPr="00F0241E">
        <w:t xml:space="preserve"> + код строки 2400</w:t>
      </w:r>
      <w:r w:rsidRPr="00F0241E">
        <w:rPr>
          <w:vertAlign w:val="subscript"/>
        </w:rPr>
        <w:t>2</w:t>
      </w:r>
      <w:r w:rsidRPr="00F0241E">
        <w:t xml:space="preserve"> + код строки 2400</w:t>
      </w:r>
      <w:r w:rsidRPr="00F0241E">
        <w:rPr>
          <w:vertAlign w:val="subscript"/>
        </w:rPr>
        <w:t>3</w:t>
      </w:r>
      <w:r w:rsidRPr="00F0241E">
        <w:t>);</w:t>
      </w:r>
    </w:p>
    <w:p w:rsidR="00CB6788" w:rsidRPr="00F0241E" w:rsidRDefault="00CB6788" w:rsidP="00CB6788">
      <w:pPr>
        <w:autoSpaceDE w:val="0"/>
        <w:autoSpaceDN w:val="0"/>
        <w:adjustRightInd w:val="0"/>
        <w:ind w:firstLine="540"/>
        <w:jc w:val="both"/>
      </w:pPr>
      <w:proofErr w:type="gramStart"/>
      <w:r w:rsidRPr="00F0241E">
        <w:t>В</w:t>
      </w:r>
      <w:proofErr w:type="gramEnd"/>
      <w:r w:rsidRPr="00F0241E">
        <w:t xml:space="preserve"> - </w:t>
      </w:r>
      <w:proofErr w:type="gramStart"/>
      <w:r w:rsidRPr="00F0241E">
        <w:t>выручка</w:t>
      </w:r>
      <w:proofErr w:type="gramEnd"/>
      <w:r w:rsidRPr="00F0241E">
        <w:t xml:space="preserve"> (код строки 2110</w:t>
      </w:r>
      <w:r w:rsidRPr="00F0241E">
        <w:rPr>
          <w:vertAlign w:val="subscript"/>
        </w:rPr>
        <w:t>1</w:t>
      </w:r>
      <w:r w:rsidRPr="00F0241E">
        <w:t xml:space="preserve"> + код строки 2110</w:t>
      </w:r>
      <w:r w:rsidRPr="00F0241E">
        <w:rPr>
          <w:vertAlign w:val="subscript"/>
        </w:rPr>
        <w:t>2</w:t>
      </w:r>
      <w:r w:rsidRPr="00F0241E">
        <w:t xml:space="preserve"> + код строки 2110</w:t>
      </w:r>
      <w:r w:rsidRPr="00F0241E">
        <w:rPr>
          <w:vertAlign w:val="subscript"/>
        </w:rPr>
        <w:t>3</w:t>
      </w:r>
      <w:r w:rsidRPr="00F0241E">
        <w:t>), где 1 - 1-й отчетный период, 2 - 2-й отчетный период, 3 - последний отчетный период.</w:t>
      </w:r>
    </w:p>
    <w:p w:rsidR="00CB6788" w:rsidRPr="00F0241E" w:rsidRDefault="00CB6788" w:rsidP="00CB6788">
      <w:pPr>
        <w:autoSpaceDE w:val="0"/>
        <w:autoSpaceDN w:val="0"/>
        <w:adjustRightInd w:val="0"/>
        <w:ind w:firstLine="540"/>
        <w:jc w:val="both"/>
      </w:pPr>
    </w:p>
    <w:p w:rsidR="00CB6788" w:rsidRPr="00F0241E" w:rsidRDefault="00CB6788" w:rsidP="00CB6788">
      <w:pPr>
        <w:autoSpaceDE w:val="0"/>
        <w:autoSpaceDN w:val="0"/>
        <w:adjustRightInd w:val="0"/>
        <w:ind w:firstLine="540"/>
        <w:jc w:val="center"/>
      </w:pPr>
      <w:r w:rsidRPr="00F0241E">
        <w:t>2.3. Оценка финансового состояния принципала</w:t>
      </w:r>
    </w:p>
    <w:p w:rsidR="00CB6788" w:rsidRPr="00F0241E" w:rsidRDefault="00CB6788" w:rsidP="00CB6788">
      <w:pPr>
        <w:autoSpaceDE w:val="0"/>
        <w:autoSpaceDN w:val="0"/>
        <w:adjustRightInd w:val="0"/>
        <w:ind w:firstLine="540"/>
        <w:jc w:val="both"/>
      </w:pPr>
    </w:p>
    <w:p w:rsidR="00CB6788" w:rsidRPr="00F0241E" w:rsidRDefault="00CB6788" w:rsidP="00CB6788">
      <w:pPr>
        <w:autoSpaceDE w:val="0"/>
        <w:autoSpaceDN w:val="0"/>
        <w:adjustRightInd w:val="0"/>
        <w:ind w:firstLine="540"/>
        <w:jc w:val="both"/>
      </w:pPr>
      <w:r w:rsidRPr="00F0241E">
        <w:t>2.3.1. Оценка расчетных значений показателей заключается в их соотнесении со следующими допустимыми значениями (при этом расчетные значения показателей К</w:t>
      </w:r>
      <w:proofErr w:type="gramStart"/>
      <w:r w:rsidRPr="00F0241E">
        <w:t>2</w:t>
      </w:r>
      <w:proofErr w:type="gramEnd"/>
      <w:r w:rsidRPr="00F0241E">
        <w:t>, К3, К4 и К5 округляются до третьего знака после запятой):</w:t>
      </w:r>
    </w:p>
    <w:p w:rsidR="00CB6788" w:rsidRPr="00F0241E" w:rsidRDefault="00CB6788" w:rsidP="00CB6788">
      <w:pPr>
        <w:autoSpaceDE w:val="0"/>
        <w:autoSpaceDN w:val="0"/>
        <w:adjustRightInd w:v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58"/>
        <w:gridCol w:w="5613"/>
      </w:tblGrid>
      <w:tr w:rsidR="00CB6788" w:rsidRPr="00F0241E" w:rsidTr="0082015F">
        <w:tc>
          <w:tcPr>
            <w:tcW w:w="3458" w:type="dxa"/>
            <w:vAlign w:val="center"/>
          </w:tcPr>
          <w:p w:rsidR="00CB6788" w:rsidRPr="00F0241E" w:rsidRDefault="00CB6788" w:rsidP="0082015F">
            <w:pPr>
              <w:autoSpaceDE w:val="0"/>
              <w:autoSpaceDN w:val="0"/>
              <w:adjustRightInd w:val="0"/>
              <w:ind w:firstLine="540"/>
              <w:jc w:val="both"/>
            </w:pPr>
            <w:r w:rsidRPr="00F0241E">
              <w:t>Показатель</w:t>
            </w:r>
          </w:p>
        </w:tc>
        <w:tc>
          <w:tcPr>
            <w:tcW w:w="5613" w:type="dxa"/>
            <w:vAlign w:val="center"/>
          </w:tcPr>
          <w:p w:rsidR="00CB6788" w:rsidRPr="00F0241E" w:rsidRDefault="00CB6788" w:rsidP="0082015F">
            <w:pPr>
              <w:autoSpaceDE w:val="0"/>
              <w:autoSpaceDN w:val="0"/>
              <w:adjustRightInd w:val="0"/>
              <w:ind w:firstLine="540"/>
              <w:jc w:val="both"/>
            </w:pPr>
            <w:r w:rsidRPr="00F0241E">
              <w:t>Допустимое значение</w:t>
            </w:r>
          </w:p>
        </w:tc>
      </w:tr>
      <w:tr w:rsidR="00CB6788" w:rsidRPr="00F0241E" w:rsidTr="0082015F">
        <w:tc>
          <w:tcPr>
            <w:tcW w:w="3458" w:type="dxa"/>
            <w:vAlign w:val="center"/>
          </w:tcPr>
          <w:p w:rsidR="00CB6788" w:rsidRPr="00F0241E" w:rsidRDefault="00CB6788" w:rsidP="0082015F">
            <w:pPr>
              <w:autoSpaceDE w:val="0"/>
              <w:autoSpaceDN w:val="0"/>
              <w:adjustRightInd w:val="0"/>
              <w:ind w:firstLine="540"/>
              <w:jc w:val="both"/>
            </w:pPr>
            <w:r w:rsidRPr="00F0241E">
              <w:t>К</w:t>
            </w:r>
            <w:proofErr w:type="gramStart"/>
            <w:r w:rsidRPr="00F0241E">
              <w:t>2</w:t>
            </w:r>
            <w:proofErr w:type="gramEnd"/>
          </w:p>
        </w:tc>
        <w:tc>
          <w:tcPr>
            <w:tcW w:w="5613" w:type="dxa"/>
            <w:vAlign w:val="center"/>
          </w:tcPr>
          <w:p w:rsidR="00CB6788" w:rsidRPr="00F0241E" w:rsidRDefault="00CB6788" w:rsidP="0082015F">
            <w:pPr>
              <w:autoSpaceDE w:val="0"/>
              <w:autoSpaceDN w:val="0"/>
              <w:adjustRightInd w:val="0"/>
              <w:ind w:firstLine="540"/>
              <w:jc w:val="both"/>
            </w:pPr>
            <w:r w:rsidRPr="00F0241E">
              <w:t>больше или равно 1</w:t>
            </w:r>
          </w:p>
        </w:tc>
      </w:tr>
      <w:tr w:rsidR="00CB6788" w:rsidRPr="00F0241E" w:rsidTr="0082015F">
        <w:tc>
          <w:tcPr>
            <w:tcW w:w="3458" w:type="dxa"/>
            <w:vAlign w:val="center"/>
          </w:tcPr>
          <w:p w:rsidR="00CB6788" w:rsidRPr="00F0241E" w:rsidRDefault="00CB6788" w:rsidP="0082015F">
            <w:pPr>
              <w:autoSpaceDE w:val="0"/>
              <w:autoSpaceDN w:val="0"/>
              <w:adjustRightInd w:val="0"/>
              <w:ind w:firstLine="540"/>
              <w:jc w:val="both"/>
            </w:pPr>
            <w:r w:rsidRPr="00F0241E">
              <w:t>К3</w:t>
            </w:r>
          </w:p>
        </w:tc>
        <w:tc>
          <w:tcPr>
            <w:tcW w:w="5613" w:type="dxa"/>
            <w:vAlign w:val="center"/>
          </w:tcPr>
          <w:p w:rsidR="00CB6788" w:rsidRPr="00F0241E" w:rsidRDefault="00CB6788" w:rsidP="0082015F">
            <w:pPr>
              <w:autoSpaceDE w:val="0"/>
              <w:autoSpaceDN w:val="0"/>
              <w:adjustRightInd w:val="0"/>
              <w:ind w:firstLine="540"/>
              <w:jc w:val="both"/>
            </w:pPr>
            <w:r w:rsidRPr="00F0241E">
              <w:t>больше или равно 1</w:t>
            </w:r>
          </w:p>
        </w:tc>
      </w:tr>
      <w:tr w:rsidR="00CB6788" w:rsidRPr="00F0241E" w:rsidTr="0082015F">
        <w:tc>
          <w:tcPr>
            <w:tcW w:w="3458" w:type="dxa"/>
            <w:vAlign w:val="center"/>
          </w:tcPr>
          <w:p w:rsidR="00CB6788" w:rsidRPr="00F0241E" w:rsidRDefault="00CB6788" w:rsidP="0082015F">
            <w:pPr>
              <w:autoSpaceDE w:val="0"/>
              <w:autoSpaceDN w:val="0"/>
              <w:adjustRightInd w:val="0"/>
              <w:ind w:firstLine="540"/>
              <w:jc w:val="both"/>
            </w:pPr>
            <w:r w:rsidRPr="00F0241E">
              <w:t>К</w:t>
            </w:r>
            <w:proofErr w:type="gramStart"/>
            <w:r w:rsidRPr="00F0241E">
              <w:t>4</w:t>
            </w:r>
            <w:proofErr w:type="gramEnd"/>
          </w:p>
        </w:tc>
        <w:tc>
          <w:tcPr>
            <w:tcW w:w="5613" w:type="dxa"/>
            <w:vAlign w:val="center"/>
          </w:tcPr>
          <w:p w:rsidR="00CB6788" w:rsidRPr="00F0241E" w:rsidRDefault="00CB6788" w:rsidP="0082015F">
            <w:pPr>
              <w:autoSpaceDE w:val="0"/>
              <w:autoSpaceDN w:val="0"/>
              <w:adjustRightInd w:val="0"/>
              <w:ind w:firstLine="540"/>
              <w:jc w:val="both"/>
            </w:pPr>
            <w:r w:rsidRPr="00F0241E">
              <w:t>больше или равно 0</w:t>
            </w:r>
          </w:p>
        </w:tc>
      </w:tr>
      <w:tr w:rsidR="00CB6788" w:rsidRPr="00F0241E" w:rsidTr="0082015F">
        <w:tc>
          <w:tcPr>
            <w:tcW w:w="3458" w:type="dxa"/>
            <w:vAlign w:val="center"/>
          </w:tcPr>
          <w:p w:rsidR="00CB6788" w:rsidRPr="00F0241E" w:rsidRDefault="00CB6788" w:rsidP="0082015F">
            <w:pPr>
              <w:autoSpaceDE w:val="0"/>
              <w:autoSpaceDN w:val="0"/>
              <w:adjustRightInd w:val="0"/>
              <w:ind w:firstLine="540"/>
              <w:jc w:val="both"/>
            </w:pPr>
            <w:r w:rsidRPr="00F0241E">
              <w:t>К5</w:t>
            </w:r>
          </w:p>
        </w:tc>
        <w:tc>
          <w:tcPr>
            <w:tcW w:w="5613" w:type="dxa"/>
            <w:vAlign w:val="center"/>
          </w:tcPr>
          <w:p w:rsidR="00CB6788" w:rsidRPr="00F0241E" w:rsidRDefault="00CB6788" w:rsidP="0082015F">
            <w:pPr>
              <w:autoSpaceDE w:val="0"/>
              <w:autoSpaceDN w:val="0"/>
              <w:adjustRightInd w:val="0"/>
              <w:ind w:firstLine="540"/>
              <w:jc w:val="both"/>
            </w:pPr>
            <w:r w:rsidRPr="00F0241E">
              <w:t>больше или равно 0</w:t>
            </w:r>
          </w:p>
        </w:tc>
      </w:tr>
    </w:tbl>
    <w:p w:rsidR="00CB6788" w:rsidRPr="00F0241E" w:rsidRDefault="00CB6788" w:rsidP="00CB6788">
      <w:pPr>
        <w:autoSpaceDE w:val="0"/>
        <w:autoSpaceDN w:val="0"/>
        <w:adjustRightInd w:val="0"/>
        <w:ind w:firstLine="540"/>
        <w:jc w:val="both"/>
      </w:pPr>
    </w:p>
    <w:p w:rsidR="00CB6788" w:rsidRPr="00F0241E" w:rsidRDefault="00CB6788" w:rsidP="00CB6788">
      <w:pPr>
        <w:autoSpaceDE w:val="0"/>
        <w:autoSpaceDN w:val="0"/>
        <w:adjustRightInd w:val="0"/>
        <w:ind w:firstLine="540"/>
        <w:jc w:val="both"/>
      </w:pPr>
      <w:r w:rsidRPr="00F0241E">
        <w:lastRenderedPageBreak/>
        <w:t>2.3.2. В случае если при расчете показателя значение знаменателя в формуле оказывается равным нулю, его значение условно принимается равным 1 рублю.</w:t>
      </w:r>
    </w:p>
    <w:p w:rsidR="00CB6788" w:rsidRPr="00F0241E" w:rsidRDefault="00CB6788" w:rsidP="00CB6788">
      <w:pPr>
        <w:autoSpaceDE w:val="0"/>
        <w:autoSpaceDN w:val="0"/>
        <w:adjustRightInd w:val="0"/>
        <w:ind w:firstLine="540"/>
        <w:jc w:val="both"/>
      </w:pPr>
      <w:r w:rsidRPr="00F0241E">
        <w:t>2.3.3. Вывод об удовлетворительном значении показателей делается при их допустимом значении:</w:t>
      </w:r>
    </w:p>
    <w:p w:rsidR="00CB6788" w:rsidRPr="00F0241E" w:rsidRDefault="00CB6788" w:rsidP="00CB6788">
      <w:pPr>
        <w:autoSpaceDE w:val="0"/>
        <w:autoSpaceDN w:val="0"/>
        <w:adjustRightInd w:val="0"/>
        <w:ind w:firstLine="540"/>
        <w:jc w:val="both"/>
      </w:pPr>
      <w:r w:rsidRPr="00F0241E">
        <w:t>- для показателей К</w:t>
      </w:r>
      <w:proofErr w:type="gramStart"/>
      <w:r w:rsidRPr="00F0241E">
        <w:t>2</w:t>
      </w:r>
      <w:proofErr w:type="gramEnd"/>
      <w:r w:rsidRPr="00F0241E">
        <w:t xml:space="preserve"> и К3 используются средние за отчетный период значения;</w:t>
      </w:r>
    </w:p>
    <w:p w:rsidR="00CB6788" w:rsidRPr="00F0241E" w:rsidRDefault="00CB6788" w:rsidP="00CB6788">
      <w:pPr>
        <w:autoSpaceDE w:val="0"/>
        <w:autoSpaceDN w:val="0"/>
        <w:adjustRightInd w:val="0"/>
        <w:ind w:firstLine="540"/>
        <w:jc w:val="both"/>
      </w:pPr>
      <w:r w:rsidRPr="00F0241E">
        <w:t>- для показателей К</w:t>
      </w:r>
      <w:proofErr w:type="gramStart"/>
      <w:r w:rsidRPr="00F0241E">
        <w:t>4</w:t>
      </w:r>
      <w:proofErr w:type="gramEnd"/>
      <w:r w:rsidRPr="00F0241E">
        <w:t xml:space="preserve"> и К5 используются значения, рассчитанные для всего анализируемого периода.</w:t>
      </w:r>
    </w:p>
    <w:p w:rsidR="00CB6788" w:rsidRPr="00F0241E" w:rsidRDefault="00CB6788" w:rsidP="00CB6788">
      <w:pPr>
        <w:autoSpaceDE w:val="0"/>
        <w:autoSpaceDN w:val="0"/>
        <w:adjustRightInd w:val="0"/>
        <w:ind w:firstLine="540"/>
        <w:jc w:val="both"/>
      </w:pPr>
      <w:r w:rsidRPr="00F0241E">
        <w:t>2.3.4. Финансовое состояние принципала признается удовлетворительным в случае удовлетворительного результата анализа величины чистых активов (К</w:t>
      </w:r>
      <w:proofErr w:type="gramStart"/>
      <w:r w:rsidRPr="00F0241E">
        <w:t>1</w:t>
      </w:r>
      <w:proofErr w:type="gramEnd"/>
      <w:r w:rsidRPr="00F0241E">
        <w:t>) принципала, при условии, что в отношении каждого из показателей К2, К3, К4 и К5 сделан вывод об удовлетворительном значении в анализируемом периоде.</w:t>
      </w:r>
    </w:p>
    <w:p w:rsidR="00CB6788" w:rsidRPr="00F0241E" w:rsidRDefault="00CB6788" w:rsidP="00CB6788">
      <w:pPr>
        <w:autoSpaceDE w:val="0"/>
        <w:autoSpaceDN w:val="0"/>
        <w:adjustRightInd w:val="0"/>
        <w:ind w:firstLine="540"/>
        <w:jc w:val="both"/>
      </w:pPr>
      <w:r w:rsidRPr="00F0241E">
        <w:t>В иных случаях финансовое состояние принципала признается неудовлетворительным.</w:t>
      </w:r>
    </w:p>
    <w:p w:rsidR="00CB6788" w:rsidRPr="00F0241E" w:rsidRDefault="00CB6788" w:rsidP="00CB6788">
      <w:pPr>
        <w:autoSpaceDE w:val="0"/>
        <w:autoSpaceDN w:val="0"/>
        <w:adjustRightInd w:val="0"/>
        <w:ind w:firstLine="540"/>
        <w:jc w:val="both"/>
      </w:pPr>
      <w:r w:rsidRPr="00F0241E">
        <w:t>2.3.5. По результатам проведения анализа финансового состояния принципала  Администрация оформляет заключение о финансовом состоянии принципала (приложение № 1 к Порядку) и направляет в комиссию по отбору юридических лиц на получение муниципальных гарантий.</w:t>
      </w:r>
    </w:p>
    <w:p w:rsidR="00CB6788" w:rsidRPr="00F0241E" w:rsidRDefault="00CB6788" w:rsidP="00CB6788">
      <w:pPr>
        <w:autoSpaceDE w:val="0"/>
        <w:autoSpaceDN w:val="0"/>
        <w:adjustRightInd w:val="0"/>
        <w:ind w:firstLine="540"/>
        <w:jc w:val="both"/>
      </w:pPr>
    </w:p>
    <w:p w:rsidR="00CB6788" w:rsidRPr="00F0241E" w:rsidRDefault="00CB6788" w:rsidP="00CB6788">
      <w:pPr>
        <w:autoSpaceDE w:val="0"/>
        <w:autoSpaceDN w:val="0"/>
        <w:adjustRightInd w:val="0"/>
        <w:ind w:firstLine="540"/>
        <w:jc w:val="center"/>
      </w:pPr>
      <w:bookmarkStart w:id="3" w:name="P149"/>
      <w:bookmarkEnd w:id="3"/>
      <w:r w:rsidRPr="00F0241E">
        <w:t>2.4. Мониторинг финансового состояния принципала после предоставления муниципальной гарантии</w:t>
      </w:r>
    </w:p>
    <w:p w:rsidR="00CB6788" w:rsidRPr="00F0241E" w:rsidRDefault="00CB6788" w:rsidP="00CB6788">
      <w:pPr>
        <w:autoSpaceDE w:val="0"/>
        <w:autoSpaceDN w:val="0"/>
        <w:adjustRightInd w:val="0"/>
        <w:ind w:firstLine="540"/>
        <w:jc w:val="both"/>
      </w:pPr>
    </w:p>
    <w:p w:rsidR="00CB6788" w:rsidRPr="00F0241E" w:rsidRDefault="00CB6788" w:rsidP="00CB6788">
      <w:pPr>
        <w:autoSpaceDE w:val="0"/>
        <w:autoSpaceDN w:val="0"/>
        <w:adjustRightInd w:val="0"/>
        <w:ind w:firstLine="540"/>
        <w:jc w:val="both"/>
      </w:pPr>
      <w:r w:rsidRPr="00F0241E">
        <w:t>2.4.1. Мониторинг финансового состояния принципала осуществляется Администрацией в целях периодической оценки финансового состояния принципала после предоставления муниципальной гарантии в течение всего срока действия муниципальной гарантии. Мониторинг проводится по данным годовой бухгалтерской (финансовой) отчетности, представляемой принципалом до 15 апреля текущего финансового года, в течение 15 рабочих дней со дня поступления документов в соответствии с пунктами 2.2 - 2.4 настоящего Порядка.</w:t>
      </w:r>
    </w:p>
    <w:p w:rsidR="00CB6788" w:rsidRPr="00F0241E" w:rsidRDefault="00CB6788" w:rsidP="00CB6788">
      <w:pPr>
        <w:autoSpaceDE w:val="0"/>
        <w:autoSpaceDN w:val="0"/>
        <w:adjustRightInd w:val="0"/>
        <w:ind w:firstLine="540"/>
        <w:jc w:val="both"/>
      </w:pPr>
      <w:r w:rsidRPr="00F0241E">
        <w:t>2.4.2. По результатам мониторинга Администрация подготавливает заключение о финансовом состоянии принципала (приложение № 1 к Порядку) и после подписания направляет его принципалу.</w:t>
      </w:r>
    </w:p>
    <w:p w:rsidR="00CB6788" w:rsidRPr="00F0241E" w:rsidRDefault="00CB6788" w:rsidP="00CB6788">
      <w:pPr>
        <w:autoSpaceDE w:val="0"/>
        <w:autoSpaceDN w:val="0"/>
        <w:adjustRightInd w:val="0"/>
        <w:ind w:firstLine="540"/>
        <w:jc w:val="both"/>
      </w:pPr>
    </w:p>
    <w:p w:rsidR="00CB6788" w:rsidRPr="00F0241E" w:rsidRDefault="00CB6788" w:rsidP="00CB6788">
      <w:pPr>
        <w:autoSpaceDE w:val="0"/>
        <w:autoSpaceDN w:val="0"/>
        <w:adjustRightInd w:val="0"/>
        <w:ind w:firstLine="540"/>
        <w:jc w:val="center"/>
      </w:pPr>
      <w:r w:rsidRPr="00F0241E">
        <w:t>3. Проверка достаточности, надежности и ликвидности обеспечения исполнения обязатель</w:t>
      </w:r>
      <w:proofErr w:type="gramStart"/>
      <w:r w:rsidRPr="00F0241E">
        <w:t>ств пр</w:t>
      </w:r>
      <w:proofErr w:type="gramEnd"/>
      <w:r w:rsidRPr="00F0241E">
        <w:t>инципала при предоставлении муниципальной гарантии, контроль за достаточностью, надежностью и ликвидностью предоставленного обеспечения после предоставления муниципальной гарантии, определение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w:t>
      </w:r>
    </w:p>
    <w:p w:rsidR="00CB6788" w:rsidRPr="00F0241E" w:rsidRDefault="00CB6788" w:rsidP="00CB6788">
      <w:pPr>
        <w:autoSpaceDE w:val="0"/>
        <w:autoSpaceDN w:val="0"/>
        <w:adjustRightInd w:val="0"/>
        <w:ind w:firstLine="540"/>
        <w:jc w:val="both"/>
      </w:pPr>
    </w:p>
    <w:p w:rsidR="00CB6788" w:rsidRPr="00F0241E" w:rsidRDefault="00CB6788" w:rsidP="00CB6788">
      <w:pPr>
        <w:autoSpaceDE w:val="0"/>
        <w:autoSpaceDN w:val="0"/>
        <w:adjustRightInd w:val="0"/>
        <w:ind w:firstLine="540"/>
        <w:jc w:val="both"/>
      </w:pPr>
      <w:r w:rsidRPr="00F0241E">
        <w:t>3.1. Проверка достаточности, надежности и ликвидности обеспечения исполнения обязатель</w:t>
      </w:r>
      <w:proofErr w:type="gramStart"/>
      <w:r w:rsidRPr="00F0241E">
        <w:t>ств пр</w:t>
      </w:r>
      <w:proofErr w:type="gramEnd"/>
      <w:r w:rsidRPr="00F0241E">
        <w:t>инципала необходима при предоставлении муниципальной гарантии, а также для осуществления контроля за достаточностью, надежностью и ликвидностью предоставленного обеспечения после предоставления муниципальной гарантии.</w:t>
      </w:r>
    </w:p>
    <w:p w:rsidR="00CB6788" w:rsidRPr="00F0241E" w:rsidRDefault="00CB6788" w:rsidP="00CB6788">
      <w:pPr>
        <w:autoSpaceDE w:val="0"/>
        <w:autoSpaceDN w:val="0"/>
        <w:adjustRightInd w:val="0"/>
        <w:ind w:firstLine="540"/>
        <w:jc w:val="both"/>
      </w:pPr>
      <w:r w:rsidRPr="00F0241E">
        <w:t xml:space="preserve">3.2. </w:t>
      </w:r>
      <w:proofErr w:type="gramStart"/>
      <w:r w:rsidRPr="00F0241E">
        <w:t>В качестве обеспечения обязательств принципала по удовлетворению регрессного требования гаранта к принципалу в связи с исполнением</w:t>
      </w:r>
      <w:proofErr w:type="gramEnd"/>
      <w:r w:rsidRPr="00F0241E">
        <w:t xml:space="preserve"> в полном объеме или какой-либо части гарантии может приниматься один или несколько из следующих видов обеспечения:</w:t>
      </w:r>
    </w:p>
    <w:p w:rsidR="00CB6788" w:rsidRPr="00F0241E" w:rsidRDefault="00CB6788" w:rsidP="00CB6788">
      <w:pPr>
        <w:autoSpaceDE w:val="0"/>
        <w:autoSpaceDN w:val="0"/>
        <w:adjustRightInd w:val="0"/>
        <w:ind w:firstLine="540"/>
        <w:jc w:val="both"/>
      </w:pPr>
      <w:r w:rsidRPr="00F0241E">
        <w:t>- государственная или муниципальная гарантия;</w:t>
      </w:r>
    </w:p>
    <w:p w:rsidR="00CB6788" w:rsidRPr="00F0241E" w:rsidRDefault="00CB6788" w:rsidP="00CB6788">
      <w:pPr>
        <w:autoSpaceDE w:val="0"/>
        <w:autoSpaceDN w:val="0"/>
        <w:adjustRightInd w:val="0"/>
        <w:ind w:firstLine="540"/>
        <w:jc w:val="both"/>
      </w:pPr>
      <w:r w:rsidRPr="00F0241E">
        <w:t>- поручительство юридического лица;</w:t>
      </w:r>
    </w:p>
    <w:p w:rsidR="00CB6788" w:rsidRPr="00F0241E" w:rsidRDefault="00CB6788" w:rsidP="00CB6788">
      <w:pPr>
        <w:autoSpaceDE w:val="0"/>
        <w:autoSpaceDN w:val="0"/>
        <w:adjustRightInd w:val="0"/>
        <w:ind w:firstLine="540"/>
        <w:jc w:val="both"/>
      </w:pPr>
      <w:r w:rsidRPr="00F0241E">
        <w:t>- банковская гарантия кредитной организации, не являющейся кредитором принципала по кредиту, обеспечиваемому гарантией;</w:t>
      </w:r>
    </w:p>
    <w:p w:rsidR="00CB6788" w:rsidRPr="00F0241E" w:rsidRDefault="00CB6788" w:rsidP="00CB6788">
      <w:pPr>
        <w:autoSpaceDE w:val="0"/>
        <w:autoSpaceDN w:val="0"/>
        <w:adjustRightInd w:val="0"/>
        <w:ind w:firstLine="540"/>
        <w:jc w:val="both"/>
      </w:pPr>
      <w:r w:rsidRPr="00F0241E">
        <w:t>- залог имущества принципала или третьего лица.</w:t>
      </w:r>
    </w:p>
    <w:p w:rsidR="00CB6788" w:rsidRPr="00F0241E" w:rsidRDefault="00CB6788" w:rsidP="00CB6788">
      <w:pPr>
        <w:autoSpaceDE w:val="0"/>
        <w:autoSpaceDN w:val="0"/>
        <w:adjustRightInd w:val="0"/>
        <w:ind w:firstLine="540"/>
        <w:jc w:val="both"/>
      </w:pPr>
      <w:r w:rsidRPr="00F0241E">
        <w:t>3.3. Проверка достаточности, надежности и ликвидности обеспечения исполнения обязатель</w:t>
      </w:r>
      <w:proofErr w:type="gramStart"/>
      <w:r w:rsidRPr="00F0241E">
        <w:t>ств пр</w:t>
      </w:r>
      <w:proofErr w:type="gramEnd"/>
      <w:r w:rsidRPr="00F0241E">
        <w:t>инципала в части банковской гарантии и поручительства проводится в целях:</w:t>
      </w:r>
    </w:p>
    <w:p w:rsidR="00CB6788" w:rsidRPr="00F0241E" w:rsidRDefault="00CB6788" w:rsidP="00CB6788">
      <w:pPr>
        <w:autoSpaceDE w:val="0"/>
        <w:autoSpaceDN w:val="0"/>
        <w:adjustRightInd w:val="0"/>
        <w:ind w:firstLine="540"/>
        <w:jc w:val="both"/>
      </w:pPr>
      <w:r w:rsidRPr="00F0241E">
        <w:lastRenderedPageBreak/>
        <w:t>- принятия решения о предоставлении муниципальной гарантии;</w:t>
      </w:r>
    </w:p>
    <w:p w:rsidR="00CB6788" w:rsidRPr="00F0241E" w:rsidRDefault="00CB6788" w:rsidP="00CB6788">
      <w:pPr>
        <w:autoSpaceDE w:val="0"/>
        <w:autoSpaceDN w:val="0"/>
        <w:adjustRightInd w:val="0"/>
        <w:ind w:firstLine="540"/>
        <w:jc w:val="both"/>
      </w:pPr>
      <w:r w:rsidRPr="00F0241E">
        <w:t xml:space="preserve">- подтверждения </w:t>
      </w:r>
      <w:proofErr w:type="gramStart"/>
      <w:r w:rsidRPr="00F0241E">
        <w:t>достаточности обеспечения исполнения обязательств принципала</w:t>
      </w:r>
      <w:proofErr w:type="gramEnd"/>
      <w:r w:rsidRPr="00F0241E">
        <w:t xml:space="preserve"> в части банковской гарантии, поручительства по договорам об обеспечении исполнения возможных обязательств принципала в течение действия предоставленной муниципальной гарантии.</w:t>
      </w:r>
    </w:p>
    <w:p w:rsidR="00CB6788" w:rsidRPr="00F0241E" w:rsidRDefault="00CB6788" w:rsidP="00CB6788">
      <w:pPr>
        <w:autoSpaceDE w:val="0"/>
        <w:autoSpaceDN w:val="0"/>
        <w:adjustRightInd w:val="0"/>
        <w:ind w:firstLine="540"/>
        <w:jc w:val="both"/>
      </w:pPr>
      <w:r w:rsidRPr="00F0241E">
        <w:t>3.4. Проверка достаточности, надежности и ликвидности обеспечения исполнения обязатель</w:t>
      </w:r>
      <w:proofErr w:type="gramStart"/>
      <w:r w:rsidRPr="00F0241E">
        <w:t>ств пр</w:t>
      </w:r>
      <w:proofErr w:type="gramEnd"/>
      <w:r w:rsidRPr="00F0241E">
        <w:t>инципала в части банковской гарантии и поручительства осуществляется в соответствии с пунктами 2.2 - 2.4 настоящего Порядка.</w:t>
      </w:r>
    </w:p>
    <w:p w:rsidR="00CB6788" w:rsidRPr="00F0241E" w:rsidRDefault="00CB6788" w:rsidP="00CB6788">
      <w:pPr>
        <w:autoSpaceDE w:val="0"/>
        <w:autoSpaceDN w:val="0"/>
        <w:adjustRightInd w:val="0"/>
        <w:ind w:firstLine="540"/>
        <w:jc w:val="both"/>
      </w:pPr>
      <w:r w:rsidRPr="00F0241E">
        <w:t xml:space="preserve">3.5. Для оценки достаточности, надежности и ликвидности обеспечения гарантом (поручителем) </w:t>
      </w:r>
      <w:proofErr w:type="gramStart"/>
      <w:r w:rsidRPr="00F0241E">
        <w:t>в</w:t>
      </w:r>
      <w:proofErr w:type="gramEnd"/>
      <w:r w:rsidRPr="00F0241E">
        <w:t xml:space="preserve"> </w:t>
      </w:r>
      <w:proofErr w:type="gramStart"/>
      <w:r w:rsidRPr="00F0241E">
        <w:t>Администрация</w:t>
      </w:r>
      <w:proofErr w:type="gramEnd"/>
      <w:r w:rsidRPr="00F0241E">
        <w:t xml:space="preserve"> представляются следующие документы:</w:t>
      </w:r>
    </w:p>
    <w:p w:rsidR="00CB6788" w:rsidRPr="00F0241E" w:rsidRDefault="00CB6788" w:rsidP="00CB6788">
      <w:pPr>
        <w:autoSpaceDE w:val="0"/>
        <w:autoSpaceDN w:val="0"/>
        <w:adjustRightInd w:val="0"/>
        <w:ind w:firstLine="540"/>
        <w:jc w:val="both"/>
      </w:pPr>
      <w:r w:rsidRPr="00F0241E">
        <w:t>- письмо организации (гаранта/поручителя) о согласии выступить гарантом (поручителем) по обязательствам принципала;</w:t>
      </w:r>
    </w:p>
    <w:p w:rsidR="00CB6788" w:rsidRPr="00F0241E" w:rsidRDefault="00CB6788" w:rsidP="00CB6788">
      <w:pPr>
        <w:autoSpaceDE w:val="0"/>
        <w:autoSpaceDN w:val="0"/>
        <w:adjustRightInd w:val="0"/>
        <w:ind w:firstLine="540"/>
        <w:jc w:val="both"/>
      </w:pPr>
      <w:r w:rsidRPr="00F0241E">
        <w:t>- нотариально заверенные копии учредительных документов организации (гаранта/поручителя), включая приложения и изменения;</w:t>
      </w:r>
    </w:p>
    <w:p w:rsidR="00CB6788" w:rsidRPr="00F0241E" w:rsidRDefault="00CB6788" w:rsidP="00CB6788">
      <w:pPr>
        <w:autoSpaceDE w:val="0"/>
        <w:autoSpaceDN w:val="0"/>
        <w:adjustRightInd w:val="0"/>
        <w:ind w:firstLine="540"/>
        <w:jc w:val="both"/>
      </w:pPr>
      <w:r w:rsidRPr="00F0241E">
        <w:t>- нотариально заверенная копия документа, подтверждающего факт внесения записи об организации (гаранте/поручителе) как юридическом лице в единый государственный реестр юридических лиц;</w:t>
      </w:r>
    </w:p>
    <w:p w:rsidR="00CB6788" w:rsidRPr="00F0241E" w:rsidRDefault="00CB6788" w:rsidP="00CB6788">
      <w:pPr>
        <w:autoSpaceDE w:val="0"/>
        <w:autoSpaceDN w:val="0"/>
        <w:adjustRightInd w:val="0"/>
        <w:ind w:firstLine="540"/>
        <w:jc w:val="both"/>
      </w:pPr>
      <w:proofErr w:type="gramStart"/>
      <w:r w:rsidRPr="00F0241E">
        <w:t>- документы, подтверждающие полномочия единоличного исполнительного органа организации (гаранта/поручителя) или иного уполномоченного лица на совершение сделок от имени организации (гаранта/поручителя) и главного бухгалтера организации (гаранта/поручителя) (решение об избрании, приказ о назначении, приказ о вступлении в должность, копия трудового договора (контракта), доверенность и др.), а также нотариально заверенные образцы подписей указанных лиц и оттиска печати организации (при наличии);</w:t>
      </w:r>
      <w:proofErr w:type="gramEnd"/>
    </w:p>
    <w:p w:rsidR="00CB6788" w:rsidRPr="00F0241E" w:rsidRDefault="00CB6788" w:rsidP="00CB6788">
      <w:pPr>
        <w:autoSpaceDE w:val="0"/>
        <w:autoSpaceDN w:val="0"/>
        <w:adjustRightInd w:val="0"/>
        <w:ind w:firstLine="540"/>
        <w:jc w:val="both"/>
      </w:pPr>
      <w:r w:rsidRPr="00F0241E">
        <w:t>- нотариально заверенная копия документа, подтверждающего согласие уполномоченного органа управления организации (гаранта/поручителя) на совершение сделки по предоставлению банковской гарантии (поручительство) в обеспечение исполнения обязатель</w:t>
      </w:r>
      <w:proofErr w:type="gramStart"/>
      <w:r w:rsidRPr="00F0241E">
        <w:t>ств пр</w:t>
      </w:r>
      <w:proofErr w:type="gramEnd"/>
      <w:r w:rsidRPr="00F0241E">
        <w:t>инципала (в случаях, установленных законодательством Российской Федерации, учредительными и иными документами организации);</w:t>
      </w:r>
    </w:p>
    <w:p w:rsidR="00CB6788" w:rsidRPr="00F0241E" w:rsidRDefault="00CB6788" w:rsidP="00CB6788">
      <w:pPr>
        <w:autoSpaceDE w:val="0"/>
        <w:autoSpaceDN w:val="0"/>
        <w:adjustRightInd w:val="0"/>
        <w:ind w:firstLine="540"/>
        <w:jc w:val="both"/>
      </w:pPr>
      <w:r w:rsidRPr="00F0241E">
        <w:t>- справка налогового органа о состоянии расчетов организации (гаранта/поручителя) по налогам, сборам и иным обязательным платежам в бюджеты бюджетной системы Российской Федерации, подтверждающая отсутствие недоимки по уплате налогов, сборов, обязательных платежей;</w:t>
      </w:r>
    </w:p>
    <w:p w:rsidR="00CB6788" w:rsidRPr="00F0241E" w:rsidRDefault="00CB6788" w:rsidP="00CB6788">
      <w:pPr>
        <w:autoSpaceDE w:val="0"/>
        <w:autoSpaceDN w:val="0"/>
        <w:adjustRightInd w:val="0"/>
        <w:ind w:firstLine="540"/>
        <w:jc w:val="both"/>
      </w:pPr>
      <w:proofErr w:type="gramStart"/>
      <w:r w:rsidRPr="00F0241E">
        <w:t>- справка территориального органа Федеральной налоговой службы, подтверждающая, что в отношении организации (гаранта/поручителя) не возбуждено дело о несостоятельности (банкротстве) и не введена процедура банкротства в установленном законодательством Российской Федерации о несостоятельности (банкротстве) порядке;</w:t>
      </w:r>
      <w:proofErr w:type="gramEnd"/>
    </w:p>
    <w:p w:rsidR="00CB6788" w:rsidRPr="00F0241E" w:rsidRDefault="00CB6788" w:rsidP="00CB6788">
      <w:pPr>
        <w:autoSpaceDE w:val="0"/>
        <w:autoSpaceDN w:val="0"/>
        <w:adjustRightInd w:val="0"/>
        <w:ind w:firstLine="540"/>
        <w:jc w:val="both"/>
      </w:pPr>
      <w:r w:rsidRPr="00F0241E">
        <w:t>- нотариально заверенная копия лицензии Центрального банка Российской Федерации на осуществление банковских операций (для гаранта);</w:t>
      </w:r>
    </w:p>
    <w:p w:rsidR="00CB6788" w:rsidRPr="00F0241E" w:rsidRDefault="00CB6788" w:rsidP="00CB6788">
      <w:pPr>
        <w:autoSpaceDE w:val="0"/>
        <w:autoSpaceDN w:val="0"/>
        <w:adjustRightInd w:val="0"/>
        <w:ind w:firstLine="540"/>
        <w:jc w:val="both"/>
      </w:pPr>
      <w:r w:rsidRPr="00F0241E">
        <w:t>- бухгалтерский баланс организации и отчет о прибылях и убытках за последний год, предшествующий году обращения принципала с заявлением о предоставлении муниципальной гарантии (на каждую отчетную (квартальную) дату) и последнюю отчетную дату;</w:t>
      </w:r>
    </w:p>
    <w:p w:rsidR="00CB6788" w:rsidRPr="00F0241E" w:rsidRDefault="00CB6788" w:rsidP="00CB6788">
      <w:pPr>
        <w:autoSpaceDE w:val="0"/>
        <w:autoSpaceDN w:val="0"/>
        <w:adjustRightInd w:val="0"/>
        <w:ind w:firstLine="540"/>
        <w:jc w:val="both"/>
      </w:pPr>
      <w:r w:rsidRPr="00F0241E">
        <w:t>- расчет собственных средств (капитала) организации (гаранта/поручителя) и показатели обязательных экономических нормативов за последние три года, предшествующих году обращения принципала с заявлением о предоставлении муниципальной гарантии (последний год - поквартально), с приведением диапазона допустимых значений;</w:t>
      </w:r>
    </w:p>
    <w:p w:rsidR="00CB6788" w:rsidRPr="00F0241E" w:rsidRDefault="00CB6788" w:rsidP="00CB6788">
      <w:pPr>
        <w:autoSpaceDE w:val="0"/>
        <w:autoSpaceDN w:val="0"/>
        <w:adjustRightInd w:val="0"/>
        <w:ind w:firstLine="540"/>
        <w:jc w:val="both"/>
      </w:pPr>
      <w:r w:rsidRPr="00F0241E">
        <w:t>- справка Центрального банка Российской Федерации о выполнении кредитной организацией в течение последнего полугодия обязательных резервных требований Центрального банка Российской Федерации, об отсутствии задержек в оплате расчетных документов, о том, что к кредитной организации не применяются меры по ее финансовому оздоровлению, реорганизации, не назначена временная администрация (для гаранта);</w:t>
      </w:r>
    </w:p>
    <w:p w:rsidR="00CB6788" w:rsidRPr="00F0241E" w:rsidRDefault="00CB6788" w:rsidP="00CB6788">
      <w:pPr>
        <w:autoSpaceDE w:val="0"/>
        <w:autoSpaceDN w:val="0"/>
        <w:adjustRightInd w:val="0"/>
        <w:ind w:firstLine="540"/>
        <w:jc w:val="both"/>
      </w:pPr>
      <w:r w:rsidRPr="00F0241E">
        <w:lastRenderedPageBreak/>
        <w:t>- документы, подтверждающие согласование Центральным банком Российской Федерации кандидатур уполномоченных должностных лиц (для гаранта).</w:t>
      </w:r>
    </w:p>
    <w:p w:rsidR="00CB6788" w:rsidRPr="00F0241E" w:rsidRDefault="00CB6788" w:rsidP="00CB6788">
      <w:pPr>
        <w:autoSpaceDE w:val="0"/>
        <w:autoSpaceDN w:val="0"/>
        <w:adjustRightInd w:val="0"/>
        <w:ind w:firstLine="540"/>
        <w:jc w:val="both"/>
      </w:pPr>
      <w:bookmarkStart w:id="4" w:name="P188"/>
      <w:bookmarkEnd w:id="4"/>
      <w:r w:rsidRPr="00F0241E">
        <w:t>3.6. Представляемые в соответствии с настоящим Порядком документы должны быть подписаны или заверены (за исключением нотариально заверенных копий) уполномоченным лицом, подпись которого должна быть скреплена печатью соответствующего юридического лица (при наличии).</w:t>
      </w:r>
    </w:p>
    <w:p w:rsidR="00CB6788" w:rsidRPr="00F0241E" w:rsidRDefault="00CB6788" w:rsidP="00CB6788">
      <w:pPr>
        <w:autoSpaceDE w:val="0"/>
        <w:autoSpaceDN w:val="0"/>
        <w:adjustRightInd w:val="0"/>
        <w:ind w:firstLine="540"/>
        <w:jc w:val="both"/>
      </w:pPr>
      <w:r w:rsidRPr="00F0241E">
        <w:t>Документы и иные материалы, полученные Администрацией</w:t>
      </w:r>
      <w:r w:rsidRPr="00F0241E">
        <w:rPr>
          <w:i/>
        </w:rPr>
        <w:t xml:space="preserve"> </w:t>
      </w:r>
      <w:r w:rsidRPr="00F0241E">
        <w:t>в соответствии с настоящим Порядком, не возвращаются.</w:t>
      </w:r>
    </w:p>
    <w:p w:rsidR="00CB6788" w:rsidRPr="00F0241E" w:rsidRDefault="00CB6788" w:rsidP="00CB6788">
      <w:pPr>
        <w:autoSpaceDE w:val="0"/>
        <w:autoSpaceDN w:val="0"/>
        <w:adjustRightInd w:val="0"/>
        <w:ind w:firstLine="540"/>
        <w:jc w:val="both"/>
      </w:pPr>
      <w:r w:rsidRPr="00F0241E">
        <w:t>3.7. Минимальный объем (сумма) обеспечения исполнения обязатель</w:t>
      </w:r>
      <w:proofErr w:type="gramStart"/>
      <w:r w:rsidRPr="00F0241E">
        <w:t>ств пр</w:t>
      </w:r>
      <w:proofErr w:type="gramEnd"/>
      <w:r w:rsidRPr="00F0241E">
        <w:t>инципала по удовлетворению регрессного требования гаранта к принципалу по муниципальной гарантии муниципального образования  должен быть 100 процентов объема (суммы) предоставленной муниципальной гарантии муниципального образования.</w:t>
      </w:r>
    </w:p>
    <w:p w:rsidR="00CB6788" w:rsidRPr="00F0241E" w:rsidRDefault="00CB6788" w:rsidP="00CB6788">
      <w:pPr>
        <w:autoSpaceDE w:val="0"/>
        <w:autoSpaceDN w:val="0"/>
        <w:adjustRightInd w:val="0"/>
        <w:ind w:firstLine="540"/>
        <w:jc w:val="both"/>
      </w:pPr>
      <w:bookmarkStart w:id="5" w:name="P191"/>
      <w:bookmarkEnd w:id="5"/>
      <w:r w:rsidRPr="00F0241E">
        <w:t>3.8. Обеспечение исполнения обязатель</w:t>
      </w:r>
      <w:proofErr w:type="gramStart"/>
      <w:r w:rsidRPr="00F0241E">
        <w:t>ств пр</w:t>
      </w:r>
      <w:proofErr w:type="gramEnd"/>
      <w:r w:rsidRPr="00F0241E">
        <w:t>инципала в части банковской гарантии (поручительство) по договорам об обеспечении исполнения возможных обязательств принципала признается достаточным, если по результатам проверки:</w:t>
      </w:r>
    </w:p>
    <w:p w:rsidR="00CB6788" w:rsidRPr="00F0241E" w:rsidRDefault="00CB6788" w:rsidP="00CB6788">
      <w:pPr>
        <w:autoSpaceDE w:val="0"/>
        <w:autoSpaceDN w:val="0"/>
        <w:adjustRightInd w:val="0"/>
        <w:ind w:firstLine="540"/>
        <w:jc w:val="both"/>
      </w:pPr>
      <w:r w:rsidRPr="00F0241E">
        <w:t>- финансовое состояние гаранта (поручителя) является хорошим или удовлетворительным;</w:t>
      </w:r>
    </w:p>
    <w:p w:rsidR="00CB6788" w:rsidRPr="00F0241E" w:rsidRDefault="00CB6788" w:rsidP="00CB6788">
      <w:pPr>
        <w:autoSpaceDE w:val="0"/>
        <w:autoSpaceDN w:val="0"/>
        <w:adjustRightInd w:val="0"/>
        <w:ind w:firstLine="540"/>
        <w:jc w:val="both"/>
      </w:pPr>
      <w:r w:rsidRPr="00F0241E">
        <w:t>- оценка надежности (ликвидности) банковской гарантии (поручительство) признается надежной;</w:t>
      </w:r>
    </w:p>
    <w:p w:rsidR="00CB6788" w:rsidRPr="00F0241E" w:rsidRDefault="00CB6788" w:rsidP="00CB6788">
      <w:pPr>
        <w:autoSpaceDE w:val="0"/>
        <w:autoSpaceDN w:val="0"/>
        <w:adjustRightInd w:val="0"/>
        <w:ind w:firstLine="540"/>
        <w:jc w:val="both"/>
      </w:pPr>
      <w:r w:rsidRPr="00F0241E">
        <w:t>- размер обеспечения исполнения обязатель</w:t>
      </w:r>
      <w:proofErr w:type="gramStart"/>
      <w:r w:rsidRPr="00F0241E">
        <w:t>ств пр</w:t>
      </w:r>
      <w:proofErr w:type="gramEnd"/>
      <w:r w:rsidRPr="00F0241E">
        <w:t>инципала составляет 100 процентов суммы предоставляемой муниципальной гарантии.</w:t>
      </w:r>
    </w:p>
    <w:p w:rsidR="00CB6788" w:rsidRPr="00F0241E" w:rsidRDefault="00CB6788" w:rsidP="00CB6788">
      <w:pPr>
        <w:autoSpaceDE w:val="0"/>
        <w:autoSpaceDN w:val="0"/>
        <w:adjustRightInd w:val="0"/>
        <w:ind w:firstLine="540"/>
        <w:jc w:val="both"/>
      </w:pPr>
      <w:r w:rsidRPr="00F0241E">
        <w:t>3.9. Обеспечение исполнения обязатель</w:t>
      </w:r>
      <w:proofErr w:type="gramStart"/>
      <w:r w:rsidRPr="00F0241E">
        <w:t>ств пр</w:t>
      </w:r>
      <w:proofErr w:type="gramEnd"/>
      <w:r w:rsidRPr="00F0241E">
        <w:t>инципала в части банковской гарантии (поручительство) по договорам об исполнении возможных обязательств принципала признается недостаточным при несоблюдении хотя бы одного из условий, указанных в пункте 3.8 настоящего Порядка.</w:t>
      </w:r>
    </w:p>
    <w:p w:rsidR="00CB6788" w:rsidRPr="00F0241E" w:rsidRDefault="00CB6788" w:rsidP="00CB6788">
      <w:pPr>
        <w:autoSpaceDE w:val="0"/>
        <w:autoSpaceDN w:val="0"/>
        <w:adjustRightInd w:val="0"/>
        <w:ind w:firstLine="540"/>
        <w:jc w:val="both"/>
      </w:pPr>
      <w:r w:rsidRPr="00F0241E">
        <w:t>3.10. По итогам проведения проверки достаточности, надежности и ликвидности обеспечения банковской гарантии и поручительства, предоставляемые принципалом в качестве обеспечения при предоставлении муниципальных гарантий, Администрация оформляет заключение о достаточности обеспечения исполнения обязатель</w:t>
      </w:r>
      <w:proofErr w:type="gramStart"/>
      <w:r w:rsidRPr="00F0241E">
        <w:t>ств пр</w:t>
      </w:r>
      <w:proofErr w:type="gramEnd"/>
      <w:r w:rsidRPr="00F0241E">
        <w:t>инципала (приложение № 2 к Порядку).</w:t>
      </w:r>
    </w:p>
    <w:p w:rsidR="00CB6788" w:rsidRPr="00F0241E" w:rsidRDefault="00CB6788" w:rsidP="00CB6788">
      <w:pPr>
        <w:autoSpaceDE w:val="0"/>
        <w:autoSpaceDN w:val="0"/>
        <w:adjustRightInd w:val="0"/>
        <w:ind w:firstLine="540"/>
        <w:jc w:val="both"/>
      </w:pPr>
      <w:bookmarkStart w:id="6" w:name="P197"/>
      <w:bookmarkEnd w:id="6"/>
      <w:r w:rsidRPr="00F0241E">
        <w:t xml:space="preserve">3.11. В случаях </w:t>
      </w:r>
      <w:proofErr w:type="gramStart"/>
      <w:r w:rsidRPr="00F0241E">
        <w:t>выявления недостаточности обеспечения исполнения обязательств принципала</w:t>
      </w:r>
      <w:proofErr w:type="gramEnd"/>
      <w:r w:rsidRPr="00F0241E">
        <w:t xml:space="preserve"> в части банковской гарантии и поручительства Администрация направляет в адрес принципала, гаранта или поручителя уведомление о недостаточности обеспечения исполнения обязательств принципала с требованием предоставления иного или дополнительного обеспечения.</w:t>
      </w:r>
    </w:p>
    <w:p w:rsidR="00CB6788" w:rsidRPr="00F0241E" w:rsidRDefault="00CB6788" w:rsidP="00CB6788">
      <w:pPr>
        <w:autoSpaceDE w:val="0"/>
        <w:autoSpaceDN w:val="0"/>
        <w:adjustRightInd w:val="0"/>
        <w:ind w:firstLine="540"/>
        <w:jc w:val="both"/>
      </w:pPr>
      <w:r w:rsidRPr="00F0241E">
        <w:t xml:space="preserve">3.12. </w:t>
      </w:r>
      <w:proofErr w:type="gramStart"/>
      <w:r w:rsidRPr="00F0241E">
        <w:t>Контроль за</w:t>
      </w:r>
      <w:proofErr w:type="gramEnd"/>
      <w:r w:rsidRPr="00F0241E">
        <w:t xml:space="preserve"> достаточностью, надежностью и ликвидностью предоставленного обеспечения после предоставления муниципальных гарантий проводится не реже одного раза в год в соответствии с пунктами 2.2 - 2.4, 3.6 - 3.11 настоящего Порядка.</w:t>
      </w:r>
    </w:p>
    <w:p w:rsidR="00CB6788" w:rsidRPr="00F0241E" w:rsidRDefault="00CB6788" w:rsidP="00CB6788">
      <w:pPr>
        <w:autoSpaceDE w:val="0"/>
        <w:autoSpaceDN w:val="0"/>
        <w:adjustRightInd w:val="0"/>
        <w:ind w:firstLine="540"/>
        <w:jc w:val="both"/>
      </w:pPr>
    </w:p>
    <w:p w:rsidR="00CB6788" w:rsidRPr="00F0241E" w:rsidRDefault="00CB6788" w:rsidP="00CB6788">
      <w:pPr>
        <w:autoSpaceDE w:val="0"/>
        <w:autoSpaceDN w:val="0"/>
        <w:adjustRightInd w:val="0"/>
        <w:ind w:firstLine="540"/>
        <w:jc w:val="both"/>
      </w:pPr>
    </w:p>
    <w:p w:rsidR="00CB6788" w:rsidRPr="00F0241E" w:rsidRDefault="00CB6788" w:rsidP="00CB6788">
      <w:pPr>
        <w:pStyle w:val="ConsPlusNormal"/>
        <w:jc w:val="right"/>
        <w:outlineLvl w:val="1"/>
        <w:rPr>
          <w:rFonts w:ascii="Times New Roman" w:hAnsi="Times New Roman" w:cs="Times New Roman"/>
          <w:sz w:val="24"/>
          <w:szCs w:val="24"/>
        </w:rPr>
      </w:pPr>
      <w:r w:rsidRPr="00F0241E">
        <w:rPr>
          <w:rFonts w:ascii="Times New Roman" w:hAnsi="Times New Roman" w:cs="Times New Roman"/>
          <w:sz w:val="24"/>
          <w:szCs w:val="24"/>
        </w:rPr>
        <w:t>Приложение № 1</w:t>
      </w:r>
    </w:p>
    <w:p w:rsidR="00CB6788" w:rsidRPr="00F0241E" w:rsidRDefault="00CB6788" w:rsidP="00CB6788">
      <w:pPr>
        <w:pStyle w:val="ConsPlusNormal"/>
        <w:jc w:val="right"/>
        <w:rPr>
          <w:rFonts w:ascii="Times New Roman" w:hAnsi="Times New Roman" w:cs="Times New Roman"/>
          <w:sz w:val="24"/>
          <w:szCs w:val="24"/>
        </w:rPr>
      </w:pPr>
      <w:r w:rsidRPr="00F0241E">
        <w:rPr>
          <w:rFonts w:ascii="Times New Roman" w:hAnsi="Times New Roman" w:cs="Times New Roman"/>
          <w:sz w:val="24"/>
          <w:szCs w:val="24"/>
        </w:rPr>
        <w:t>к Порядку</w:t>
      </w:r>
    </w:p>
    <w:p w:rsidR="00CB6788" w:rsidRPr="00F0241E" w:rsidRDefault="00CB6788" w:rsidP="00CB6788">
      <w:pPr>
        <w:pStyle w:val="ConsPlusNormal"/>
        <w:jc w:val="both"/>
        <w:rPr>
          <w:rFonts w:ascii="Times New Roman" w:hAnsi="Times New Roman" w:cs="Times New Roman"/>
          <w:sz w:val="24"/>
          <w:szCs w:val="24"/>
        </w:rPr>
      </w:pPr>
    </w:p>
    <w:p w:rsidR="00CB6788" w:rsidRPr="00F0241E" w:rsidRDefault="00CB6788" w:rsidP="00CB6788">
      <w:pPr>
        <w:pStyle w:val="ConsPlusNonformat"/>
        <w:jc w:val="center"/>
        <w:rPr>
          <w:rFonts w:ascii="Times New Roman" w:hAnsi="Times New Roman" w:cs="Times New Roman"/>
          <w:sz w:val="24"/>
          <w:szCs w:val="24"/>
        </w:rPr>
      </w:pPr>
      <w:bookmarkStart w:id="7" w:name="P209"/>
      <w:bookmarkEnd w:id="7"/>
      <w:r w:rsidRPr="00F0241E">
        <w:rPr>
          <w:rFonts w:ascii="Times New Roman" w:hAnsi="Times New Roman" w:cs="Times New Roman"/>
          <w:sz w:val="24"/>
          <w:szCs w:val="24"/>
        </w:rPr>
        <w:t>Заключение</w:t>
      </w:r>
    </w:p>
    <w:p w:rsidR="00CB6788" w:rsidRPr="00F0241E" w:rsidRDefault="00CB6788" w:rsidP="00CB6788">
      <w:pPr>
        <w:pStyle w:val="ConsPlusNonformat"/>
        <w:jc w:val="center"/>
        <w:rPr>
          <w:rFonts w:ascii="Times New Roman" w:hAnsi="Times New Roman" w:cs="Times New Roman"/>
          <w:sz w:val="24"/>
          <w:szCs w:val="24"/>
        </w:rPr>
      </w:pPr>
      <w:r w:rsidRPr="00F0241E">
        <w:rPr>
          <w:rFonts w:ascii="Times New Roman" w:hAnsi="Times New Roman" w:cs="Times New Roman"/>
          <w:sz w:val="24"/>
          <w:szCs w:val="24"/>
        </w:rPr>
        <w:t>по результатам анализа финансового состояния принципала</w:t>
      </w:r>
    </w:p>
    <w:p w:rsidR="00CB6788" w:rsidRPr="00F0241E" w:rsidRDefault="00CB6788" w:rsidP="00CB6788">
      <w:pPr>
        <w:pStyle w:val="ConsPlusNonformat"/>
        <w:jc w:val="center"/>
        <w:rPr>
          <w:rFonts w:ascii="Times New Roman" w:hAnsi="Times New Roman" w:cs="Times New Roman"/>
          <w:sz w:val="24"/>
          <w:szCs w:val="24"/>
        </w:rPr>
      </w:pPr>
    </w:p>
    <w:p w:rsidR="00CB6788" w:rsidRPr="00F0241E" w:rsidRDefault="00CB6788" w:rsidP="00CB6788">
      <w:pPr>
        <w:pStyle w:val="ConsPlusNonformat"/>
        <w:jc w:val="both"/>
        <w:rPr>
          <w:rFonts w:ascii="Times New Roman" w:hAnsi="Times New Roman" w:cs="Times New Roman"/>
          <w:sz w:val="24"/>
          <w:szCs w:val="24"/>
        </w:rPr>
      </w:pPr>
      <w:r w:rsidRPr="00F0241E">
        <w:rPr>
          <w:rFonts w:ascii="Times New Roman" w:hAnsi="Times New Roman" w:cs="Times New Roman"/>
          <w:sz w:val="24"/>
          <w:szCs w:val="24"/>
        </w:rPr>
        <w:t xml:space="preserve">    Анализ финансового состояния_____________________________________</w:t>
      </w:r>
    </w:p>
    <w:p w:rsidR="00CB6788" w:rsidRPr="00F0241E" w:rsidRDefault="00CB6788" w:rsidP="00CB6788">
      <w:pPr>
        <w:pStyle w:val="ConsPlusNonformat"/>
        <w:jc w:val="both"/>
        <w:rPr>
          <w:rFonts w:ascii="Times New Roman" w:hAnsi="Times New Roman" w:cs="Times New Roman"/>
          <w:sz w:val="24"/>
          <w:szCs w:val="24"/>
        </w:rPr>
      </w:pPr>
      <w:r w:rsidRPr="00F0241E">
        <w:rPr>
          <w:rFonts w:ascii="Times New Roman" w:hAnsi="Times New Roman" w:cs="Times New Roman"/>
          <w:sz w:val="24"/>
          <w:szCs w:val="24"/>
        </w:rPr>
        <w:t xml:space="preserve">                                   (наименование принципала, ИНН, ОГРН)</w:t>
      </w:r>
    </w:p>
    <w:p w:rsidR="00CB6788" w:rsidRPr="00F0241E" w:rsidRDefault="00CB6788" w:rsidP="00CB6788">
      <w:pPr>
        <w:pStyle w:val="ConsPlusNonformat"/>
        <w:jc w:val="both"/>
        <w:rPr>
          <w:rFonts w:ascii="Times New Roman" w:hAnsi="Times New Roman" w:cs="Times New Roman"/>
          <w:sz w:val="24"/>
          <w:szCs w:val="24"/>
        </w:rPr>
      </w:pPr>
      <w:proofErr w:type="gramStart"/>
      <w:r w:rsidRPr="00F0241E">
        <w:rPr>
          <w:rFonts w:ascii="Times New Roman" w:hAnsi="Times New Roman" w:cs="Times New Roman"/>
          <w:sz w:val="24"/>
          <w:szCs w:val="24"/>
        </w:rPr>
        <w:t>проведен за период ________________________________________________________</w:t>
      </w:r>
      <w:proofErr w:type="gramEnd"/>
    </w:p>
    <w:p w:rsidR="00CB6788" w:rsidRPr="00F0241E" w:rsidRDefault="00CB6788" w:rsidP="00CB6788">
      <w:pPr>
        <w:pStyle w:val="ConsPlusNonformat"/>
        <w:jc w:val="both"/>
        <w:rPr>
          <w:rFonts w:ascii="Times New Roman" w:hAnsi="Times New Roman" w:cs="Times New Roman"/>
          <w:sz w:val="24"/>
          <w:szCs w:val="24"/>
        </w:rPr>
      </w:pPr>
    </w:p>
    <w:p w:rsidR="00CB6788" w:rsidRPr="00F0241E" w:rsidRDefault="00CB6788" w:rsidP="00CB6788">
      <w:pPr>
        <w:pStyle w:val="ConsPlusNonformat"/>
        <w:jc w:val="both"/>
        <w:rPr>
          <w:rFonts w:ascii="Times New Roman" w:hAnsi="Times New Roman" w:cs="Times New Roman"/>
          <w:sz w:val="24"/>
          <w:szCs w:val="24"/>
        </w:rPr>
      </w:pPr>
      <w:r w:rsidRPr="00F0241E">
        <w:rPr>
          <w:rFonts w:ascii="Times New Roman" w:hAnsi="Times New Roman" w:cs="Times New Roman"/>
          <w:sz w:val="24"/>
          <w:szCs w:val="24"/>
        </w:rPr>
        <w:t xml:space="preserve">            Результаты оценки финансового состояния принципала</w:t>
      </w:r>
    </w:p>
    <w:p w:rsidR="00CB6788" w:rsidRPr="00F0241E" w:rsidRDefault="00CB6788" w:rsidP="00CB6788">
      <w:pPr>
        <w:pStyle w:val="ConsPlusNormal"/>
        <w:jc w:val="both"/>
        <w:rPr>
          <w:rFonts w:ascii="Times New Roman" w:hAnsi="Times New Roman" w:cs="Times New Roman"/>
          <w:sz w:val="24"/>
          <w:szCs w:val="24"/>
        </w:rPr>
      </w:pPr>
    </w:p>
    <w:p w:rsidR="00CB6788" w:rsidRPr="00F0241E" w:rsidRDefault="00CB6788" w:rsidP="00CB6788">
      <w:pPr>
        <w:sectPr w:rsidR="00CB6788" w:rsidRPr="00F0241E" w:rsidSect="00F0241E">
          <w:pgSz w:w="11906" w:h="16838"/>
          <w:pgMar w:top="1134" w:right="851" w:bottom="1134"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48"/>
        <w:gridCol w:w="1961"/>
        <w:gridCol w:w="1961"/>
        <w:gridCol w:w="1963"/>
        <w:gridCol w:w="3458"/>
        <w:gridCol w:w="1304"/>
      </w:tblGrid>
      <w:tr w:rsidR="00CB6788" w:rsidRPr="00F0241E" w:rsidTr="0082015F">
        <w:tc>
          <w:tcPr>
            <w:tcW w:w="2948" w:type="dxa"/>
            <w:vMerge w:val="restart"/>
          </w:tcPr>
          <w:p w:rsidR="00CB6788" w:rsidRPr="00F0241E" w:rsidRDefault="00CB6788" w:rsidP="0082015F">
            <w:pPr>
              <w:pStyle w:val="ConsPlusNormal"/>
              <w:jc w:val="center"/>
              <w:rPr>
                <w:rFonts w:ascii="Times New Roman" w:hAnsi="Times New Roman" w:cs="Times New Roman"/>
                <w:sz w:val="22"/>
                <w:szCs w:val="22"/>
              </w:rPr>
            </w:pPr>
            <w:r w:rsidRPr="00F0241E">
              <w:rPr>
                <w:rFonts w:ascii="Times New Roman" w:hAnsi="Times New Roman" w:cs="Times New Roman"/>
                <w:sz w:val="22"/>
                <w:szCs w:val="22"/>
              </w:rPr>
              <w:lastRenderedPageBreak/>
              <w:t>Показатель</w:t>
            </w:r>
          </w:p>
        </w:tc>
        <w:tc>
          <w:tcPr>
            <w:tcW w:w="5885" w:type="dxa"/>
            <w:gridSpan w:val="3"/>
          </w:tcPr>
          <w:p w:rsidR="00CB6788" w:rsidRPr="00F0241E" w:rsidRDefault="00CB6788" w:rsidP="0082015F">
            <w:pPr>
              <w:pStyle w:val="ConsPlusNormal"/>
              <w:jc w:val="center"/>
              <w:rPr>
                <w:rFonts w:ascii="Times New Roman" w:hAnsi="Times New Roman" w:cs="Times New Roman"/>
                <w:sz w:val="22"/>
                <w:szCs w:val="22"/>
              </w:rPr>
            </w:pPr>
            <w:r w:rsidRPr="00F0241E">
              <w:rPr>
                <w:rFonts w:ascii="Times New Roman" w:hAnsi="Times New Roman" w:cs="Times New Roman"/>
                <w:sz w:val="22"/>
                <w:szCs w:val="22"/>
              </w:rPr>
              <w:t>Значение</w:t>
            </w:r>
          </w:p>
        </w:tc>
        <w:tc>
          <w:tcPr>
            <w:tcW w:w="3458" w:type="dxa"/>
            <w:vMerge w:val="restart"/>
          </w:tcPr>
          <w:p w:rsidR="00CB6788" w:rsidRPr="00F0241E" w:rsidRDefault="00CB6788" w:rsidP="0082015F">
            <w:pPr>
              <w:pStyle w:val="ConsPlusNormal"/>
              <w:jc w:val="center"/>
              <w:rPr>
                <w:rFonts w:ascii="Times New Roman" w:hAnsi="Times New Roman" w:cs="Times New Roman"/>
                <w:sz w:val="22"/>
                <w:szCs w:val="22"/>
              </w:rPr>
            </w:pPr>
            <w:r w:rsidRPr="00F0241E">
              <w:rPr>
                <w:rFonts w:ascii="Times New Roman" w:hAnsi="Times New Roman" w:cs="Times New Roman"/>
                <w:sz w:val="22"/>
                <w:szCs w:val="22"/>
              </w:rPr>
              <w:t>Допустимое значение</w:t>
            </w:r>
          </w:p>
        </w:tc>
        <w:tc>
          <w:tcPr>
            <w:tcW w:w="1304" w:type="dxa"/>
            <w:vMerge w:val="restart"/>
          </w:tcPr>
          <w:p w:rsidR="00CB6788" w:rsidRPr="00F0241E" w:rsidRDefault="00CB6788" w:rsidP="0082015F">
            <w:pPr>
              <w:pStyle w:val="ConsPlusNormal"/>
              <w:jc w:val="center"/>
              <w:rPr>
                <w:rFonts w:ascii="Times New Roman" w:hAnsi="Times New Roman" w:cs="Times New Roman"/>
                <w:sz w:val="24"/>
                <w:szCs w:val="24"/>
              </w:rPr>
            </w:pPr>
            <w:r w:rsidRPr="00F0241E">
              <w:rPr>
                <w:rFonts w:ascii="Times New Roman" w:hAnsi="Times New Roman" w:cs="Times New Roman"/>
                <w:sz w:val="24"/>
                <w:szCs w:val="24"/>
              </w:rPr>
              <w:t>Вывод</w:t>
            </w:r>
          </w:p>
        </w:tc>
      </w:tr>
      <w:tr w:rsidR="00CB6788" w:rsidRPr="00F0241E" w:rsidTr="0082015F">
        <w:tc>
          <w:tcPr>
            <w:tcW w:w="2948" w:type="dxa"/>
            <w:vMerge/>
          </w:tcPr>
          <w:p w:rsidR="00CB6788" w:rsidRPr="00F0241E" w:rsidRDefault="00CB6788" w:rsidP="0082015F">
            <w:pPr>
              <w:rPr>
                <w:sz w:val="22"/>
                <w:szCs w:val="22"/>
              </w:rPr>
            </w:pPr>
          </w:p>
        </w:tc>
        <w:tc>
          <w:tcPr>
            <w:tcW w:w="1961" w:type="dxa"/>
          </w:tcPr>
          <w:p w:rsidR="00CB6788" w:rsidRPr="00F0241E" w:rsidRDefault="00CB6788" w:rsidP="0082015F">
            <w:pPr>
              <w:pStyle w:val="ConsPlusNormal"/>
              <w:jc w:val="center"/>
              <w:rPr>
                <w:rFonts w:ascii="Times New Roman" w:hAnsi="Times New Roman" w:cs="Times New Roman"/>
                <w:sz w:val="22"/>
                <w:szCs w:val="22"/>
              </w:rPr>
            </w:pPr>
            <w:r w:rsidRPr="00F0241E">
              <w:rPr>
                <w:rFonts w:ascii="Times New Roman" w:hAnsi="Times New Roman" w:cs="Times New Roman"/>
                <w:sz w:val="22"/>
                <w:szCs w:val="22"/>
              </w:rPr>
              <w:t xml:space="preserve">_____________ </w:t>
            </w:r>
            <w:proofErr w:type="gramStart"/>
            <w:r w:rsidRPr="00F0241E">
              <w:rPr>
                <w:rFonts w:ascii="Times New Roman" w:hAnsi="Times New Roman" w:cs="Times New Roman"/>
                <w:sz w:val="22"/>
                <w:szCs w:val="22"/>
              </w:rPr>
              <w:t>г</w:t>
            </w:r>
            <w:proofErr w:type="gramEnd"/>
            <w:r w:rsidRPr="00F0241E">
              <w:rPr>
                <w:rFonts w:ascii="Times New Roman" w:hAnsi="Times New Roman" w:cs="Times New Roman"/>
                <w:sz w:val="22"/>
                <w:szCs w:val="22"/>
              </w:rPr>
              <w:t>.</w:t>
            </w:r>
          </w:p>
          <w:p w:rsidR="00CB6788" w:rsidRPr="00F0241E" w:rsidRDefault="00CB6788" w:rsidP="0082015F">
            <w:pPr>
              <w:pStyle w:val="ConsPlusNormal"/>
              <w:jc w:val="center"/>
              <w:rPr>
                <w:rFonts w:ascii="Times New Roman" w:hAnsi="Times New Roman" w:cs="Times New Roman"/>
                <w:sz w:val="22"/>
                <w:szCs w:val="22"/>
              </w:rPr>
            </w:pPr>
            <w:r w:rsidRPr="00F0241E">
              <w:rPr>
                <w:rFonts w:ascii="Times New Roman" w:hAnsi="Times New Roman" w:cs="Times New Roman"/>
                <w:sz w:val="22"/>
                <w:szCs w:val="22"/>
              </w:rPr>
              <w:t>(1-й отчетный период)</w:t>
            </w:r>
          </w:p>
        </w:tc>
        <w:tc>
          <w:tcPr>
            <w:tcW w:w="1961" w:type="dxa"/>
          </w:tcPr>
          <w:p w:rsidR="00CB6788" w:rsidRPr="00F0241E" w:rsidRDefault="00CB6788" w:rsidP="0082015F">
            <w:pPr>
              <w:pStyle w:val="ConsPlusNormal"/>
              <w:jc w:val="center"/>
              <w:rPr>
                <w:rFonts w:ascii="Times New Roman" w:hAnsi="Times New Roman" w:cs="Times New Roman"/>
                <w:sz w:val="22"/>
                <w:szCs w:val="22"/>
              </w:rPr>
            </w:pPr>
            <w:r w:rsidRPr="00F0241E">
              <w:rPr>
                <w:rFonts w:ascii="Times New Roman" w:hAnsi="Times New Roman" w:cs="Times New Roman"/>
                <w:sz w:val="22"/>
                <w:szCs w:val="22"/>
              </w:rPr>
              <w:t xml:space="preserve">_____________ </w:t>
            </w:r>
            <w:proofErr w:type="gramStart"/>
            <w:r w:rsidRPr="00F0241E">
              <w:rPr>
                <w:rFonts w:ascii="Times New Roman" w:hAnsi="Times New Roman" w:cs="Times New Roman"/>
                <w:sz w:val="22"/>
                <w:szCs w:val="22"/>
              </w:rPr>
              <w:t>г</w:t>
            </w:r>
            <w:proofErr w:type="gramEnd"/>
            <w:r w:rsidRPr="00F0241E">
              <w:rPr>
                <w:rFonts w:ascii="Times New Roman" w:hAnsi="Times New Roman" w:cs="Times New Roman"/>
                <w:sz w:val="22"/>
                <w:szCs w:val="22"/>
              </w:rPr>
              <w:t>.</w:t>
            </w:r>
          </w:p>
          <w:p w:rsidR="00CB6788" w:rsidRPr="00F0241E" w:rsidRDefault="00CB6788" w:rsidP="0082015F">
            <w:pPr>
              <w:pStyle w:val="ConsPlusNormal"/>
              <w:jc w:val="center"/>
              <w:rPr>
                <w:rFonts w:ascii="Times New Roman" w:hAnsi="Times New Roman" w:cs="Times New Roman"/>
                <w:sz w:val="22"/>
                <w:szCs w:val="22"/>
              </w:rPr>
            </w:pPr>
            <w:r w:rsidRPr="00F0241E">
              <w:rPr>
                <w:rFonts w:ascii="Times New Roman" w:hAnsi="Times New Roman" w:cs="Times New Roman"/>
                <w:sz w:val="22"/>
                <w:szCs w:val="22"/>
              </w:rPr>
              <w:t>(2-й отчетный период)</w:t>
            </w:r>
          </w:p>
        </w:tc>
        <w:tc>
          <w:tcPr>
            <w:tcW w:w="1963" w:type="dxa"/>
          </w:tcPr>
          <w:p w:rsidR="00CB6788" w:rsidRPr="00F0241E" w:rsidRDefault="00CB6788" w:rsidP="0082015F">
            <w:pPr>
              <w:pStyle w:val="ConsPlusNormal"/>
              <w:jc w:val="center"/>
              <w:rPr>
                <w:rFonts w:ascii="Times New Roman" w:hAnsi="Times New Roman" w:cs="Times New Roman"/>
                <w:sz w:val="22"/>
                <w:szCs w:val="22"/>
              </w:rPr>
            </w:pPr>
            <w:r w:rsidRPr="00F0241E">
              <w:rPr>
                <w:rFonts w:ascii="Times New Roman" w:hAnsi="Times New Roman" w:cs="Times New Roman"/>
                <w:sz w:val="22"/>
                <w:szCs w:val="22"/>
              </w:rPr>
              <w:t xml:space="preserve">_____________ </w:t>
            </w:r>
            <w:proofErr w:type="gramStart"/>
            <w:r w:rsidRPr="00F0241E">
              <w:rPr>
                <w:rFonts w:ascii="Times New Roman" w:hAnsi="Times New Roman" w:cs="Times New Roman"/>
                <w:sz w:val="22"/>
                <w:szCs w:val="22"/>
              </w:rPr>
              <w:t>г</w:t>
            </w:r>
            <w:proofErr w:type="gramEnd"/>
            <w:r w:rsidRPr="00F0241E">
              <w:rPr>
                <w:rFonts w:ascii="Times New Roman" w:hAnsi="Times New Roman" w:cs="Times New Roman"/>
                <w:sz w:val="22"/>
                <w:szCs w:val="22"/>
              </w:rPr>
              <w:t>.</w:t>
            </w:r>
          </w:p>
          <w:p w:rsidR="00CB6788" w:rsidRPr="00F0241E" w:rsidRDefault="00CB6788" w:rsidP="0082015F">
            <w:pPr>
              <w:pStyle w:val="ConsPlusNormal"/>
              <w:jc w:val="center"/>
              <w:rPr>
                <w:rFonts w:ascii="Times New Roman" w:hAnsi="Times New Roman" w:cs="Times New Roman"/>
                <w:sz w:val="22"/>
                <w:szCs w:val="22"/>
              </w:rPr>
            </w:pPr>
            <w:r w:rsidRPr="00F0241E">
              <w:rPr>
                <w:rFonts w:ascii="Times New Roman" w:hAnsi="Times New Roman" w:cs="Times New Roman"/>
                <w:sz w:val="22"/>
                <w:szCs w:val="22"/>
              </w:rPr>
              <w:t>(последний отчетный период)</w:t>
            </w:r>
          </w:p>
        </w:tc>
        <w:tc>
          <w:tcPr>
            <w:tcW w:w="3458" w:type="dxa"/>
            <w:vMerge/>
          </w:tcPr>
          <w:p w:rsidR="00CB6788" w:rsidRPr="00F0241E" w:rsidRDefault="00CB6788" w:rsidP="0082015F">
            <w:pPr>
              <w:rPr>
                <w:sz w:val="22"/>
                <w:szCs w:val="22"/>
              </w:rPr>
            </w:pPr>
          </w:p>
        </w:tc>
        <w:tc>
          <w:tcPr>
            <w:tcW w:w="1304" w:type="dxa"/>
            <w:vMerge/>
          </w:tcPr>
          <w:p w:rsidR="00CB6788" w:rsidRPr="00F0241E" w:rsidRDefault="00CB6788" w:rsidP="0082015F"/>
        </w:tc>
      </w:tr>
      <w:tr w:rsidR="00CB6788" w:rsidRPr="00F0241E" w:rsidTr="0082015F">
        <w:tc>
          <w:tcPr>
            <w:tcW w:w="2948" w:type="dxa"/>
          </w:tcPr>
          <w:p w:rsidR="00CB6788" w:rsidRPr="00F0241E" w:rsidRDefault="00CB6788" w:rsidP="0082015F">
            <w:pPr>
              <w:pStyle w:val="ConsPlusNormal"/>
              <w:jc w:val="center"/>
              <w:rPr>
                <w:rFonts w:ascii="Times New Roman" w:hAnsi="Times New Roman" w:cs="Times New Roman"/>
                <w:sz w:val="22"/>
                <w:szCs w:val="22"/>
              </w:rPr>
            </w:pPr>
            <w:r w:rsidRPr="00F0241E">
              <w:rPr>
                <w:rFonts w:ascii="Times New Roman" w:hAnsi="Times New Roman" w:cs="Times New Roman"/>
                <w:sz w:val="22"/>
                <w:szCs w:val="22"/>
              </w:rPr>
              <w:t>1</w:t>
            </w:r>
          </w:p>
        </w:tc>
        <w:tc>
          <w:tcPr>
            <w:tcW w:w="1961" w:type="dxa"/>
          </w:tcPr>
          <w:p w:rsidR="00CB6788" w:rsidRPr="00F0241E" w:rsidRDefault="00CB6788" w:rsidP="0082015F">
            <w:pPr>
              <w:pStyle w:val="ConsPlusNormal"/>
              <w:jc w:val="center"/>
              <w:rPr>
                <w:rFonts w:ascii="Times New Roman" w:hAnsi="Times New Roman" w:cs="Times New Roman"/>
                <w:sz w:val="22"/>
                <w:szCs w:val="22"/>
              </w:rPr>
            </w:pPr>
            <w:r w:rsidRPr="00F0241E">
              <w:rPr>
                <w:rFonts w:ascii="Times New Roman" w:hAnsi="Times New Roman" w:cs="Times New Roman"/>
                <w:sz w:val="22"/>
                <w:szCs w:val="22"/>
              </w:rPr>
              <w:t>2</w:t>
            </w:r>
          </w:p>
        </w:tc>
        <w:tc>
          <w:tcPr>
            <w:tcW w:w="1961" w:type="dxa"/>
          </w:tcPr>
          <w:p w:rsidR="00CB6788" w:rsidRPr="00F0241E" w:rsidRDefault="00CB6788" w:rsidP="0082015F">
            <w:pPr>
              <w:pStyle w:val="ConsPlusNormal"/>
              <w:jc w:val="center"/>
              <w:rPr>
                <w:rFonts w:ascii="Times New Roman" w:hAnsi="Times New Roman" w:cs="Times New Roman"/>
                <w:sz w:val="22"/>
                <w:szCs w:val="22"/>
              </w:rPr>
            </w:pPr>
            <w:r w:rsidRPr="00F0241E">
              <w:rPr>
                <w:rFonts w:ascii="Times New Roman" w:hAnsi="Times New Roman" w:cs="Times New Roman"/>
                <w:sz w:val="22"/>
                <w:szCs w:val="22"/>
              </w:rPr>
              <w:t>3</w:t>
            </w:r>
          </w:p>
        </w:tc>
        <w:tc>
          <w:tcPr>
            <w:tcW w:w="1963" w:type="dxa"/>
          </w:tcPr>
          <w:p w:rsidR="00CB6788" w:rsidRPr="00F0241E" w:rsidRDefault="00CB6788" w:rsidP="0082015F">
            <w:pPr>
              <w:pStyle w:val="ConsPlusNormal"/>
              <w:jc w:val="center"/>
              <w:rPr>
                <w:rFonts w:ascii="Times New Roman" w:hAnsi="Times New Roman" w:cs="Times New Roman"/>
                <w:sz w:val="22"/>
                <w:szCs w:val="22"/>
              </w:rPr>
            </w:pPr>
            <w:r w:rsidRPr="00F0241E">
              <w:rPr>
                <w:rFonts w:ascii="Times New Roman" w:hAnsi="Times New Roman" w:cs="Times New Roman"/>
                <w:sz w:val="22"/>
                <w:szCs w:val="22"/>
              </w:rPr>
              <w:t>4</w:t>
            </w:r>
          </w:p>
        </w:tc>
        <w:tc>
          <w:tcPr>
            <w:tcW w:w="3458" w:type="dxa"/>
          </w:tcPr>
          <w:p w:rsidR="00CB6788" w:rsidRPr="00F0241E" w:rsidRDefault="00CB6788" w:rsidP="0082015F">
            <w:pPr>
              <w:pStyle w:val="ConsPlusNormal"/>
              <w:jc w:val="center"/>
              <w:rPr>
                <w:rFonts w:ascii="Times New Roman" w:hAnsi="Times New Roman" w:cs="Times New Roman"/>
                <w:sz w:val="22"/>
                <w:szCs w:val="22"/>
              </w:rPr>
            </w:pPr>
            <w:r w:rsidRPr="00F0241E">
              <w:rPr>
                <w:rFonts w:ascii="Times New Roman" w:hAnsi="Times New Roman" w:cs="Times New Roman"/>
                <w:sz w:val="22"/>
                <w:szCs w:val="22"/>
              </w:rPr>
              <w:t>5</w:t>
            </w:r>
          </w:p>
        </w:tc>
        <w:tc>
          <w:tcPr>
            <w:tcW w:w="1304" w:type="dxa"/>
          </w:tcPr>
          <w:p w:rsidR="00CB6788" w:rsidRPr="00F0241E" w:rsidRDefault="00CB6788" w:rsidP="0082015F">
            <w:pPr>
              <w:pStyle w:val="ConsPlusNormal"/>
              <w:jc w:val="center"/>
              <w:rPr>
                <w:rFonts w:ascii="Times New Roman" w:hAnsi="Times New Roman" w:cs="Times New Roman"/>
                <w:sz w:val="24"/>
                <w:szCs w:val="24"/>
              </w:rPr>
            </w:pPr>
            <w:r w:rsidRPr="00F0241E">
              <w:rPr>
                <w:rFonts w:ascii="Times New Roman" w:hAnsi="Times New Roman" w:cs="Times New Roman"/>
                <w:sz w:val="24"/>
                <w:szCs w:val="24"/>
              </w:rPr>
              <w:t>6</w:t>
            </w:r>
          </w:p>
        </w:tc>
      </w:tr>
      <w:tr w:rsidR="00CB6788" w:rsidRPr="00F0241E" w:rsidTr="0082015F">
        <w:tc>
          <w:tcPr>
            <w:tcW w:w="2948" w:type="dxa"/>
          </w:tcPr>
          <w:p w:rsidR="00CB6788" w:rsidRPr="00F0241E" w:rsidRDefault="00CB6788" w:rsidP="00F0241E">
            <w:pPr>
              <w:pStyle w:val="ConsPlusNormal"/>
              <w:ind w:firstLine="0"/>
              <w:rPr>
                <w:rFonts w:ascii="Times New Roman" w:hAnsi="Times New Roman" w:cs="Times New Roman"/>
                <w:sz w:val="22"/>
                <w:szCs w:val="22"/>
              </w:rPr>
            </w:pPr>
            <w:r w:rsidRPr="00F0241E">
              <w:rPr>
                <w:rFonts w:ascii="Times New Roman" w:hAnsi="Times New Roman" w:cs="Times New Roman"/>
                <w:sz w:val="22"/>
                <w:szCs w:val="22"/>
              </w:rPr>
              <w:t>Стоимость чистых активов К</w:t>
            </w:r>
            <w:proofErr w:type="gramStart"/>
            <w:r w:rsidRPr="00F0241E">
              <w:rPr>
                <w:rFonts w:ascii="Times New Roman" w:hAnsi="Times New Roman" w:cs="Times New Roman"/>
                <w:sz w:val="22"/>
                <w:szCs w:val="22"/>
              </w:rPr>
              <w:t>1</w:t>
            </w:r>
            <w:proofErr w:type="gramEnd"/>
            <w:r w:rsidRPr="00F0241E">
              <w:rPr>
                <w:rFonts w:ascii="Times New Roman" w:hAnsi="Times New Roman" w:cs="Times New Roman"/>
                <w:sz w:val="22"/>
                <w:szCs w:val="22"/>
              </w:rPr>
              <w:t xml:space="preserve"> </w:t>
            </w:r>
            <w:r w:rsidRPr="00F0241E">
              <w:rPr>
                <w:rFonts w:ascii="Times New Roman" w:hAnsi="Times New Roman" w:cs="Times New Roman"/>
                <w:color w:val="0000FF"/>
                <w:sz w:val="22"/>
                <w:szCs w:val="22"/>
              </w:rPr>
              <w:t>&lt;1&gt;</w:t>
            </w:r>
          </w:p>
        </w:tc>
        <w:tc>
          <w:tcPr>
            <w:tcW w:w="1961" w:type="dxa"/>
          </w:tcPr>
          <w:p w:rsidR="00CB6788" w:rsidRPr="00F0241E" w:rsidRDefault="00CB6788" w:rsidP="0082015F">
            <w:pPr>
              <w:pStyle w:val="ConsPlusNormal"/>
              <w:rPr>
                <w:rFonts w:ascii="Times New Roman" w:hAnsi="Times New Roman" w:cs="Times New Roman"/>
                <w:sz w:val="22"/>
                <w:szCs w:val="22"/>
              </w:rPr>
            </w:pPr>
          </w:p>
        </w:tc>
        <w:tc>
          <w:tcPr>
            <w:tcW w:w="1961" w:type="dxa"/>
          </w:tcPr>
          <w:p w:rsidR="00CB6788" w:rsidRPr="00F0241E" w:rsidRDefault="00CB6788" w:rsidP="0082015F">
            <w:pPr>
              <w:pStyle w:val="ConsPlusNormal"/>
              <w:rPr>
                <w:rFonts w:ascii="Times New Roman" w:hAnsi="Times New Roman" w:cs="Times New Roman"/>
                <w:sz w:val="22"/>
                <w:szCs w:val="22"/>
              </w:rPr>
            </w:pPr>
          </w:p>
        </w:tc>
        <w:tc>
          <w:tcPr>
            <w:tcW w:w="1963" w:type="dxa"/>
          </w:tcPr>
          <w:p w:rsidR="00CB6788" w:rsidRPr="00F0241E" w:rsidRDefault="00CB6788" w:rsidP="0082015F">
            <w:pPr>
              <w:pStyle w:val="ConsPlusNormal"/>
              <w:rPr>
                <w:rFonts w:ascii="Times New Roman" w:hAnsi="Times New Roman" w:cs="Times New Roman"/>
                <w:sz w:val="22"/>
                <w:szCs w:val="22"/>
              </w:rPr>
            </w:pPr>
          </w:p>
        </w:tc>
        <w:tc>
          <w:tcPr>
            <w:tcW w:w="3458" w:type="dxa"/>
            <w:vMerge w:val="restart"/>
          </w:tcPr>
          <w:p w:rsidR="00CB6788" w:rsidRPr="00F0241E" w:rsidRDefault="00CB6788" w:rsidP="0082015F">
            <w:pPr>
              <w:pStyle w:val="ConsPlusNormal"/>
              <w:rPr>
                <w:rFonts w:ascii="Times New Roman" w:hAnsi="Times New Roman" w:cs="Times New Roman"/>
                <w:sz w:val="22"/>
                <w:szCs w:val="22"/>
              </w:rPr>
            </w:pPr>
            <w:r w:rsidRPr="00F0241E">
              <w:rPr>
                <w:rFonts w:ascii="Times New Roman" w:hAnsi="Times New Roman" w:cs="Times New Roman"/>
                <w:sz w:val="22"/>
                <w:szCs w:val="22"/>
              </w:rPr>
              <w:t>не менее величины уставного капитала на последнюю отчетную дату или менее величины уставного капитала в течение периода, не превышающего два последних финансовых года, но в любом случае не менее определенного законом минимального размера уставного капитала на конец последнего отчетного периода</w:t>
            </w:r>
          </w:p>
        </w:tc>
        <w:tc>
          <w:tcPr>
            <w:tcW w:w="1304" w:type="dxa"/>
          </w:tcPr>
          <w:p w:rsidR="00CB6788" w:rsidRPr="00F0241E" w:rsidRDefault="00CB6788" w:rsidP="0082015F">
            <w:pPr>
              <w:pStyle w:val="ConsPlusNormal"/>
              <w:rPr>
                <w:rFonts w:ascii="Times New Roman" w:hAnsi="Times New Roman" w:cs="Times New Roman"/>
                <w:sz w:val="24"/>
                <w:szCs w:val="24"/>
              </w:rPr>
            </w:pPr>
          </w:p>
        </w:tc>
      </w:tr>
      <w:tr w:rsidR="00CB6788" w:rsidRPr="00F0241E" w:rsidTr="0082015F">
        <w:tc>
          <w:tcPr>
            <w:tcW w:w="2948" w:type="dxa"/>
          </w:tcPr>
          <w:p w:rsidR="00CB6788" w:rsidRPr="00F0241E" w:rsidRDefault="00CB6788" w:rsidP="00F0241E">
            <w:pPr>
              <w:pStyle w:val="ConsPlusNormal"/>
              <w:ind w:firstLine="0"/>
              <w:rPr>
                <w:rFonts w:ascii="Times New Roman" w:hAnsi="Times New Roman" w:cs="Times New Roman"/>
                <w:sz w:val="22"/>
                <w:szCs w:val="22"/>
              </w:rPr>
            </w:pPr>
            <w:proofErr w:type="spellStart"/>
            <w:r w:rsidRPr="00F0241E">
              <w:rPr>
                <w:rFonts w:ascii="Times New Roman" w:hAnsi="Times New Roman" w:cs="Times New Roman"/>
                <w:sz w:val="22"/>
                <w:szCs w:val="22"/>
              </w:rPr>
              <w:t>справочно</w:t>
            </w:r>
            <w:proofErr w:type="spellEnd"/>
            <w:r w:rsidRPr="00F0241E">
              <w:rPr>
                <w:rFonts w:ascii="Times New Roman" w:hAnsi="Times New Roman" w:cs="Times New Roman"/>
                <w:sz w:val="22"/>
                <w:szCs w:val="22"/>
              </w:rPr>
              <w:t xml:space="preserve">: величина уставного капитала </w:t>
            </w:r>
            <w:r w:rsidRPr="00F0241E">
              <w:rPr>
                <w:rFonts w:ascii="Times New Roman" w:hAnsi="Times New Roman" w:cs="Times New Roman"/>
                <w:color w:val="0000FF"/>
                <w:sz w:val="22"/>
                <w:szCs w:val="22"/>
              </w:rPr>
              <w:t>&lt;1&gt;</w:t>
            </w:r>
          </w:p>
        </w:tc>
        <w:tc>
          <w:tcPr>
            <w:tcW w:w="1961" w:type="dxa"/>
          </w:tcPr>
          <w:p w:rsidR="00CB6788" w:rsidRPr="00F0241E" w:rsidRDefault="00CB6788" w:rsidP="0082015F">
            <w:pPr>
              <w:pStyle w:val="ConsPlusNormal"/>
              <w:rPr>
                <w:rFonts w:ascii="Times New Roman" w:hAnsi="Times New Roman" w:cs="Times New Roman"/>
                <w:sz w:val="22"/>
                <w:szCs w:val="22"/>
              </w:rPr>
            </w:pPr>
          </w:p>
        </w:tc>
        <w:tc>
          <w:tcPr>
            <w:tcW w:w="1961" w:type="dxa"/>
          </w:tcPr>
          <w:p w:rsidR="00CB6788" w:rsidRPr="00F0241E" w:rsidRDefault="00CB6788" w:rsidP="0082015F">
            <w:pPr>
              <w:pStyle w:val="ConsPlusNormal"/>
              <w:rPr>
                <w:rFonts w:ascii="Times New Roman" w:hAnsi="Times New Roman" w:cs="Times New Roman"/>
                <w:sz w:val="22"/>
                <w:szCs w:val="22"/>
              </w:rPr>
            </w:pPr>
          </w:p>
        </w:tc>
        <w:tc>
          <w:tcPr>
            <w:tcW w:w="1963" w:type="dxa"/>
          </w:tcPr>
          <w:p w:rsidR="00CB6788" w:rsidRPr="00F0241E" w:rsidRDefault="00CB6788" w:rsidP="0082015F">
            <w:pPr>
              <w:pStyle w:val="ConsPlusNormal"/>
              <w:rPr>
                <w:rFonts w:ascii="Times New Roman" w:hAnsi="Times New Roman" w:cs="Times New Roman"/>
                <w:sz w:val="22"/>
                <w:szCs w:val="22"/>
              </w:rPr>
            </w:pPr>
          </w:p>
        </w:tc>
        <w:tc>
          <w:tcPr>
            <w:tcW w:w="3458" w:type="dxa"/>
            <w:vMerge/>
          </w:tcPr>
          <w:p w:rsidR="00CB6788" w:rsidRPr="00F0241E" w:rsidRDefault="00CB6788" w:rsidP="0082015F">
            <w:pPr>
              <w:rPr>
                <w:sz w:val="22"/>
                <w:szCs w:val="22"/>
              </w:rPr>
            </w:pPr>
          </w:p>
        </w:tc>
        <w:tc>
          <w:tcPr>
            <w:tcW w:w="1304" w:type="dxa"/>
          </w:tcPr>
          <w:p w:rsidR="00CB6788" w:rsidRPr="00F0241E" w:rsidRDefault="00CB6788" w:rsidP="0082015F">
            <w:pPr>
              <w:pStyle w:val="ConsPlusNormal"/>
              <w:rPr>
                <w:rFonts w:ascii="Times New Roman" w:hAnsi="Times New Roman" w:cs="Times New Roman"/>
                <w:sz w:val="24"/>
                <w:szCs w:val="24"/>
              </w:rPr>
            </w:pPr>
          </w:p>
        </w:tc>
      </w:tr>
      <w:tr w:rsidR="00CB6788" w:rsidRPr="00F0241E" w:rsidTr="0082015F">
        <w:tc>
          <w:tcPr>
            <w:tcW w:w="2948" w:type="dxa"/>
          </w:tcPr>
          <w:p w:rsidR="00CB6788" w:rsidRPr="00F0241E" w:rsidRDefault="00CB6788" w:rsidP="00F0241E">
            <w:pPr>
              <w:pStyle w:val="ConsPlusNormal"/>
              <w:ind w:firstLine="0"/>
              <w:rPr>
                <w:rFonts w:ascii="Times New Roman" w:hAnsi="Times New Roman" w:cs="Times New Roman"/>
                <w:sz w:val="22"/>
                <w:szCs w:val="22"/>
              </w:rPr>
            </w:pPr>
            <w:r w:rsidRPr="00F0241E">
              <w:rPr>
                <w:rFonts w:ascii="Times New Roman" w:hAnsi="Times New Roman" w:cs="Times New Roman"/>
                <w:sz w:val="22"/>
                <w:szCs w:val="22"/>
              </w:rPr>
              <w:t xml:space="preserve">определенный законодательством минимальный размер уставного капитала </w:t>
            </w:r>
            <w:r w:rsidRPr="00F0241E">
              <w:rPr>
                <w:rFonts w:ascii="Times New Roman" w:hAnsi="Times New Roman" w:cs="Times New Roman"/>
                <w:color w:val="0000FF"/>
                <w:sz w:val="22"/>
                <w:szCs w:val="22"/>
              </w:rPr>
              <w:t>&lt;1&gt;</w:t>
            </w:r>
          </w:p>
        </w:tc>
        <w:tc>
          <w:tcPr>
            <w:tcW w:w="1961" w:type="dxa"/>
          </w:tcPr>
          <w:p w:rsidR="00CB6788" w:rsidRPr="00F0241E" w:rsidRDefault="00CB6788" w:rsidP="0082015F">
            <w:pPr>
              <w:pStyle w:val="ConsPlusNormal"/>
              <w:jc w:val="center"/>
              <w:rPr>
                <w:rFonts w:ascii="Times New Roman" w:hAnsi="Times New Roman" w:cs="Times New Roman"/>
                <w:sz w:val="22"/>
                <w:szCs w:val="22"/>
              </w:rPr>
            </w:pPr>
            <w:r w:rsidRPr="00F0241E">
              <w:rPr>
                <w:rFonts w:ascii="Times New Roman" w:hAnsi="Times New Roman" w:cs="Times New Roman"/>
                <w:sz w:val="22"/>
                <w:szCs w:val="22"/>
              </w:rPr>
              <w:t>X</w:t>
            </w:r>
          </w:p>
        </w:tc>
        <w:tc>
          <w:tcPr>
            <w:tcW w:w="1961" w:type="dxa"/>
          </w:tcPr>
          <w:p w:rsidR="00CB6788" w:rsidRPr="00F0241E" w:rsidRDefault="00CB6788" w:rsidP="0082015F">
            <w:pPr>
              <w:pStyle w:val="ConsPlusNormal"/>
              <w:jc w:val="center"/>
              <w:rPr>
                <w:rFonts w:ascii="Times New Roman" w:hAnsi="Times New Roman" w:cs="Times New Roman"/>
                <w:sz w:val="22"/>
                <w:szCs w:val="22"/>
              </w:rPr>
            </w:pPr>
            <w:r w:rsidRPr="00F0241E">
              <w:rPr>
                <w:rFonts w:ascii="Times New Roman" w:hAnsi="Times New Roman" w:cs="Times New Roman"/>
                <w:sz w:val="22"/>
                <w:szCs w:val="22"/>
              </w:rPr>
              <w:t>X</w:t>
            </w:r>
          </w:p>
        </w:tc>
        <w:tc>
          <w:tcPr>
            <w:tcW w:w="1963" w:type="dxa"/>
          </w:tcPr>
          <w:p w:rsidR="00CB6788" w:rsidRPr="00F0241E" w:rsidRDefault="00CB6788" w:rsidP="0082015F">
            <w:pPr>
              <w:pStyle w:val="ConsPlusNormal"/>
              <w:rPr>
                <w:rFonts w:ascii="Times New Roman" w:hAnsi="Times New Roman" w:cs="Times New Roman"/>
                <w:sz w:val="22"/>
                <w:szCs w:val="22"/>
              </w:rPr>
            </w:pPr>
          </w:p>
        </w:tc>
        <w:tc>
          <w:tcPr>
            <w:tcW w:w="3458" w:type="dxa"/>
            <w:vMerge/>
          </w:tcPr>
          <w:p w:rsidR="00CB6788" w:rsidRPr="00F0241E" w:rsidRDefault="00CB6788" w:rsidP="0082015F">
            <w:pPr>
              <w:rPr>
                <w:sz w:val="22"/>
                <w:szCs w:val="22"/>
              </w:rPr>
            </w:pPr>
          </w:p>
        </w:tc>
        <w:tc>
          <w:tcPr>
            <w:tcW w:w="1304" w:type="dxa"/>
          </w:tcPr>
          <w:p w:rsidR="00CB6788" w:rsidRPr="00F0241E" w:rsidRDefault="00CB6788" w:rsidP="0082015F">
            <w:pPr>
              <w:pStyle w:val="ConsPlusNormal"/>
              <w:rPr>
                <w:rFonts w:ascii="Times New Roman" w:hAnsi="Times New Roman" w:cs="Times New Roman"/>
                <w:sz w:val="24"/>
                <w:szCs w:val="24"/>
              </w:rPr>
            </w:pPr>
          </w:p>
        </w:tc>
      </w:tr>
      <w:tr w:rsidR="00CB6788" w:rsidRPr="00F0241E" w:rsidTr="0082015F">
        <w:tc>
          <w:tcPr>
            <w:tcW w:w="2948" w:type="dxa"/>
          </w:tcPr>
          <w:p w:rsidR="00CB6788" w:rsidRPr="00F0241E" w:rsidRDefault="00CB6788" w:rsidP="00F0241E">
            <w:pPr>
              <w:pStyle w:val="ConsPlusNormal"/>
              <w:ind w:firstLine="0"/>
              <w:rPr>
                <w:rFonts w:ascii="Times New Roman" w:hAnsi="Times New Roman" w:cs="Times New Roman"/>
                <w:sz w:val="22"/>
                <w:szCs w:val="22"/>
              </w:rPr>
            </w:pPr>
            <w:r w:rsidRPr="00F0241E">
              <w:rPr>
                <w:rFonts w:ascii="Times New Roman" w:hAnsi="Times New Roman" w:cs="Times New Roman"/>
                <w:sz w:val="22"/>
                <w:szCs w:val="22"/>
              </w:rPr>
              <w:t>Коэффициент покрытия основных средств собственными средствами К</w:t>
            </w:r>
            <w:proofErr w:type="gramStart"/>
            <w:r w:rsidRPr="00F0241E">
              <w:rPr>
                <w:rFonts w:ascii="Times New Roman" w:hAnsi="Times New Roman" w:cs="Times New Roman"/>
                <w:sz w:val="22"/>
                <w:szCs w:val="22"/>
              </w:rPr>
              <w:t>2</w:t>
            </w:r>
            <w:proofErr w:type="gramEnd"/>
            <w:r w:rsidRPr="00F0241E">
              <w:rPr>
                <w:rFonts w:ascii="Times New Roman" w:hAnsi="Times New Roman" w:cs="Times New Roman"/>
                <w:sz w:val="22"/>
                <w:szCs w:val="22"/>
              </w:rPr>
              <w:t xml:space="preserve"> </w:t>
            </w:r>
            <w:r w:rsidRPr="00F0241E">
              <w:rPr>
                <w:rFonts w:ascii="Times New Roman" w:hAnsi="Times New Roman" w:cs="Times New Roman"/>
                <w:color w:val="0000FF"/>
                <w:sz w:val="22"/>
                <w:szCs w:val="22"/>
              </w:rPr>
              <w:t>&lt;2&gt;</w:t>
            </w:r>
          </w:p>
        </w:tc>
        <w:tc>
          <w:tcPr>
            <w:tcW w:w="1961" w:type="dxa"/>
          </w:tcPr>
          <w:p w:rsidR="00CB6788" w:rsidRPr="00F0241E" w:rsidRDefault="00CB6788" w:rsidP="0082015F">
            <w:pPr>
              <w:pStyle w:val="ConsPlusNormal"/>
              <w:rPr>
                <w:rFonts w:ascii="Times New Roman" w:hAnsi="Times New Roman" w:cs="Times New Roman"/>
                <w:sz w:val="22"/>
                <w:szCs w:val="22"/>
              </w:rPr>
            </w:pPr>
          </w:p>
        </w:tc>
        <w:tc>
          <w:tcPr>
            <w:tcW w:w="1961" w:type="dxa"/>
          </w:tcPr>
          <w:p w:rsidR="00CB6788" w:rsidRPr="00F0241E" w:rsidRDefault="00CB6788" w:rsidP="0082015F">
            <w:pPr>
              <w:pStyle w:val="ConsPlusNormal"/>
              <w:rPr>
                <w:rFonts w:ascii="Times New Roman" w:hAnsi="Times New Roman" w:cs="Times New Roman"/>
                <w:sz w:val="22"/>
                <w:szCs w:val="22"/>
              </w:rPr>
            </w:pPr>
          </w:p>
        </w:tc>
        <w:tc>
          <w:tcPr>
            <w:tcW w:w="1963" w:type="dxa"/>
          </w:tcPr>
          <w:p w:rsidR="00CB6788" w:rsidRPr="00F0241E" w:rsidRDefault="00CB6788" w:rsidP="0082015F">
            <w:pPr>
              <w:pStyle w:val="ConsPlusNormal"/>
              <w:rPr>
                <w:rFonts w:ascii="Times New Roman" w:hAnsi="Times New Roman" w:cs="Times New Roman"/>
                <w:sz w:val="22"/>
                <w:szCs w:val="22"/>
              </w:rPr>
            </w:pPr>
          </w:p>
        </w:tc>
        <w:tc>
          <w:tcPr>
            <w:tcW w:w="3458" w:type="dxa"/>
          </w:tcPr>
          <w:p w:rsidR="00CB6788" w:rsidRPr="00F0241E" w:rsidRDefault="00CB6788" w:rsidP="0082015F">
            <w:pPr>
              <w:pStyle w:val="ConsPlusNormal"/>
              <w:rPr>
                <w:rFonts w:ascii="Times New Roman" w:hAnsi="Times New Roman" w:cs="Times New Roman"/>
                <w:sz w:val="22"/>
                <w:szCs w:val="22"/>
              </w:rPr>
            </w:pPr>
            <w:r w:rsidRPr="00F0241E">
              <w:rPr>
                <w:rFonts w:ascii="Times New Roman" w:hAnsi="Times New Roman" w:cs="Times New Roman"/>
                <w:sz w:val="22"/>
                <w:szCs w:val="22"/>
              </w:rPr>
              <w:t>больше или равно 1</w:t>
            </w:r>
          </w:p>
        </w:tc>
        <w:tc>
          <w:tcPr>
            <w:tcW w:w="1304" w:type="dxa"/>
          </w:tcPr>
          <w:p w:rsidR="00CB6788" w:rsidRPr="00F0241E" w:rsidRDefault="00CB6788" w:rsidP="0082015F">
            <w:pPr>
              <w:pStyle w:val="ConsPlusNormal"/>
              <w:rPr>
                <w:rFonts w:ascii="Times New Roman" w:hAnsi="Times New Roman" w:cs="Times New Roman"/>
                <w:sz w:val="24"/>
                <w:szCs w:val="24"/>
              </w:rPr>
            </w:pPr>
          </w:p>
        </w:tc>
      </w:tr>
      <w:tr w:rsidR="00CB6788" w:rsidRPr="00F0241E" w:rsidTr="0082015F">
        <w:tc>
          <w:tcPr>
            <w:tcW w:w="2948" w:type="dxa"/>
          </w:tcPr>
          <w:p w:rsidR="00CB6788" w:rsidRPr="00F0241E" w:rsidRDefault="00CB6788" w:rsidP="00F0241E">
            <w:pPr>
              <w:pStyle w:val="ConsPlusNormal"/>
              <w:ind w:firstLine="0"/>
              <w:rPr>
                <w:rFonts w:ascii="Times New Roman" w:hAnsi="Times New Roman" w:cs="Times New Roman"/>
                <w:sz w:val="22"/>
                <w:szCs w:val="22"/>
              </w:rPr>
            </w:pPr>
            <w:r w:rsidRPr="00F0241E">
              <w:rPr>
                <w:rFonts w:ascii="Times New Roman" w:hAnsi="Times New Roman" w:cs="Times New Roman"/>
                <w:sz w:val="22"/>
                <w:szCs w:val="22"/>
              </w:rPr>
              <w:t xml:space="preserve">Коэффициент текущей ликвидности К3 </w:t>
            </w:r>
            <w:r w:rsidRPr="00F0241E">
              <w:rPr>
                <w:rFonts w:ascii="Times New Roman" w:hAnsi="Times New Roman" w:cs="Times New Roman"/>
                <w:color w:val="0000FF"/>
                <w:sz w:val="22"/>
                <w:szCs w:val="22"/>
              </w:rPr>
              <w:t>&lt;2&gt;</w:t>
            </w:r>
          </w:p>
        </w:tc>
        <w:tc>
          <w:tcPr>
            <w:tcW w:w="1961" w:type="dxa"/>
          </w:tcPr>
          <w:p w:rsidR="00CB6788" w:rsidRPr="00F0241E" w:rsidRDefault="00CB6788" w:rsidP="0082015F">
            <w:pPr>
              <w:pStyle w:val="ConsPlusNormal"/>
              <w:rPr>
                <w:rFonts w:ascii="Times New Roman" w:hAnsi="Times New Roman" w:cs="Times New Roman"/>
                <w:sz w:val="22"/>
                <w:szCs w:val="22"/>
              </w:rPr>
            </w:pPr>
          </w:p>
        </w:tc>
        <w:tc>
          <w:tcPr>
            <w:tcW w:w="1961" w:type="dxa"/>
          </w:tcPr>
          <w:p w:rsidR="00CB6788" w:rsidRPr="00F0241E" w:rsidRDefault="00CB6788" w:rsidP="0082015F">
            <w:pPr>
              <w:pStyle w:val="ConsPlusNormal"/>
              <w:rPr>
                <w:rFonts w:ascii="Times New Roman" w:hAnsi="Times New Roman" w:cs="Times New Roman"/>
                <w:sz w:val="22"/>
                <w:szCs w:val="22"/>
              </w:rPr>
            </w:pPr>
          </w:p>
        </w:tc>
        <w:tc>
          <w:tcPr>
            <w:tcW w:w="1963" w:type="dxa"/>
          </w:tcPr>
          <w:p w:rsidR="00CB6788" w:rsidRPr="00F0241E" w:rsidRDefault="00CB6788" w:rsidP="0082015F">
            <w:pPr>
              <w:pStyle w:val="ConsPlusNormal"/>
              <w:rPr>
                <w:rFonts w:ascii="Times New Roman" w:hAnsi="Times New Roman" w:cs="Times New Roman"/>
                <w:sz w:val="22"/>
                <w:szCs w:val="22"/>
              </w:rPr>
            </w:pPr>
          </w:p>
        </w:tc>
        <w:tc>
          <w:tcPr>
            <w:tcW w:w="3458" w:type="dxa"/>
          </w:tcPr>
          <w:p w:rsidR="00CB6788" w:rsidRPr="00F0241E" w:rsidRDefault="00CB6788" w:rsidP="0082015F">
            <w:pPr>
              <w:pStyle w:val="ConsPlusNormal"/>
              <w:rPr>
                <w:rFonts w:ascii="Times New Roman" w:hAnsi="Times New Roman" w:cs="Times New Roman"/>
                <w:sz w:val="22"/>
                <w:szCs w:val="22"/>
              </w:rPr>
            </w:pPr>
            <w:r w:rsidRPr="00F0241E">
              <w:rPr>
                <w:rFonts w:ascii="Times New Roman" w:hAnsi="Times New Roman" w:cs="Times New Roman"/>
                <w:sz w:val="22"/>
                <w:szCs w:val="22"/>
              </w:rPr>
              <w:t>больше или равно 1</w:t>
            </w:r>
          </w:p>
        </w:tc>
        <w:tc>
          <w:tcPr>
            <w:tcW w:w="1304" w:type="dxa"/>
          </w:tcPr>
          <w:p w:rsidR="00CB6788" w:rsidRPr="00F0241E" w:rsidRDefault="00CB6788" w:rsidP="0082015F">
            <w:pPr>
              <w:pStyle w:val="ConsPlusNormal"/>
              <w:rPr>
                <w:rFonts w:ascii="Times New Roman" w:hAnsi="Times New Roman" w:cs="Times New Roman"/>
                <w:sz w:val="24"/>
                <w:szCs w:val="24"/>
              </w:rPr>
            </w:pPr>
          </w:p>
        </w:tc>
      </w:tr>
      <w:tr w:rsidR="00CB6788" w:rsidRPr="00F0241E" w:rsidTr="0082015F">
        <w:tc>
          <w:tcPr>
            <w:tcW w:w="2948" w:type="dxa"/>
          </w:tcPr>
          <w:p w:rsidR="00CB6788" w:rsidRPr="00F0241E" w:rsidRDefault="00CB6788" w:rsidP="00F0241E">
            <w:pPr>
              <w:pStyle w:val="ConsPlusNormal"/>
              <w:ind w:firstLine="0"/>
              <w:rPr>
                <w:rFonts w:ascii="Times New Roman" w:hAnsi="Times New Roman" w:cs="Times New Roman"/>
                <w:sz w:val="22"/>
                <w:szCs w:val="22"/>
              </w:rPr>
            </w:pPr>
            <w:r w:rsidRPr="00F0241E">
              <w:rPr>
                <w:rFonts w:ascii="Times New Roman" w:hAnsi="Times New Roman" w:cs="Times New Roman"/>
                <w:sz w:val="22"/>
                <w:szCs w:val="22"/>
              </w:rPr>
              <w:t>Рентабельность продаж в отчетном периоде К</w:t>
            </w:r>
            <w:proofErr w:type="gramStart"/>
            <w:r w:rsidRPr="00F0241E">
              <w:rPr>
                <w:rFonts w:ascii="Times New Roman" w:hAnsi="Times New Roman" w:cs="Times New Roman"/>
                <w:sz w:val="22"/>
                <w:szCs w:val="22"/>
              </w:rPr>
              <w:t>4</w:t>
            </w:r>
            <w:proofErr w:type="gramEnd"/>
          </w:p>
        </w:tc>
        <w:tc>
          <w:tcPr>
            <w:tcW w:w="1961" w:type="dxa"/>
          </w:tcPr>
          <w:p w:rsidR="00CB6788" w:rsidRPr="00F0241E" w:rsidRDefault="00CB6788" w:rsidP="0082015F">
            <w:pPr>
              <w:pStyle w:val="ConsPlusNormal"/>
              <w:rPr>
                <w:rFonts w:ascii="Times New Roman" w:hAnsi="Times New Roman" w:cs="Times New Roman"/>
                <w:sz w:val="22"/>
                <w:szCs w:val="22"/>
              </w:rPr>
            </w:pPr>
          </w:p>
        </w:tc>
        <w:tc>
          <w:tcPr>
            <w:tcW w:w="1961" w:type="dxa"/>
          </w:tcPr>
          <w:p w:rsidR="00CB6788" w:rsidRPr="00F0241E" w:rsidRDefault="00CB6788" w:rsidP="0082015F">
            <w:pPr>
              <w:pStyle w:val="ConsPlusNormal"/>
              <w:rPr>
                <w:rFonts w:ascii="Times New Roman" w:hAnsi="Times New Roman" w:cs="Times New Roman"/>
                <w:sz w:val="22"/>
                <w:szCs w:val="22"/>
              </w:rPr>
            </w:pPr>
          </w:p>
        </w:tc>
        <w:tc>
          <w:tcPr>
            <w:tcW w:w="1963" w:type="dxa"/>
          </w:tcPr>
          <w:p w:rsidR="00CB6788" w:rsidRPr="00F0241E" w:rsidRDefault="00CB6788" w:rsidP="0082015F">
            <w:pPr>
              <w:pStyle w:val="ConsPlusNormal"/>
              <w:rPr>
                <w:rFonts w:ascii="Times New Roman" w:hAnsi="Times New Roman" w:cs="Times New Roman"/>
                <w:sz w:val="22"/>
                <w:szCs w:val="22"/>
              </w:rPr>
            </w:pPr>
          </w:p>
        </w:tc>
        <w:tc>
          <w:tcPr>
            <w:tcW w:w="3458" w:type="dxa"/>
          </w:tcPr>
          <w:p w:rsidR="00CB6788" w:rsidRPr="00F0241E" w:rsidRDefault="00CB6788" w:rsidP="0082015F">
            <w:pPr>
              <w:pStyle w:val="ConsPlusNormal"/>
              <w:rPr>
                <w:rFonts w:ascii="Times New Roman" w:hAnsi="Times New Roman" w:cs="Times New Roman"/>
                <w:sz w:val="22"/>
                <w:szCs w:val="22"/>
              </w:rPr>
            </w:pPr>
            <w:r w:rsidRPr="00F0241E">
              <w:rPr>
                <w:rFonts w:ascii="Times New Roman" w:hAnsi="Times New Roman" w:cs="Times New Roman"/>
                <w:sz w:val="22"/>
                <w:szCs w:val="22"/>
              </w:rPr>
              <w:t>больше или равно 0</w:t>
            </w:r>
          </w:p>
        </w:tc>
        <w:tc>
          <w:tcPr>
            <w:tcW w:w="1304" w:type="dxa"/>
          </w:tcPr>
          <w:p w:rsidR="00CB6788" w:rsidRPr="00F0241E" w:rsidRDefault="00CB6788" w:rsidP="0082015F">
            <w:pPr>
              <w:pStyle w:val="ConsPlusNormal"/>
              <w:rPr>
                <w:rFonts w:ascii="Times New Roman" w:hAnsi="Times New Roman" w:cs="Times New Roman"/>
                <w:sz w:val="24"/>
                <w:szCs w:val="24"/>
              </w:rPr>
            </w:pPr>
          </w:p>
        </w:tc>
      </w:tr>
      <w:tr w:rsidR="00CB6788" w:rsidRPr="00F0241E" w:rsidTr="0082015F">
        <w:tc>
          <w:tcPr>
            <w:tcW w:w="2948" w:type="dxa"/>
          </w:tcPr>
          <w:p w:rsidR="00CB6788" w:rsidRPr="00F0241E" w:rsidRDefault="00CB6788" w:rsidP="00F0241E">
            <w:pPr>
              <w:pStyle w:val="ConsPlusNormal"/>
              <w:ind w:firstLine="0"/>
              <w:rPr>
                <w:rFonts w:ascii="Times New Roman" w:hAnsi="Times New Roman" w:cs="Times New Roman"/>
                <w:sz w:val="22"/>
                <w:szCs w:val="22"/>
              </w:rPr>
            </w:pPr>
            <w:r w:rsidRPr="00F0241E">
              <w:rPr>
                <w:rFonts w:ascii="Times New Roman" w:hAnsi="Times New Roman" w:cs="Times New Roman"/>
                <w:sz w:val="22"/>
                <w:szCs w:val="22"/>
              </w:rPr>
              <w:t>Рентабельность продаж в анализируемом периоде К</w:t>
            </w:r>
            <w:proofErr w:type="gramStart"/>
            <w:r w:rsidRPr="00F0241E">
              <w:rPr>
                <w:rFonts w:ascii="Times New Roman" w:hAnsi="Times New Roman" w:cs="Times New Roman"/>
                <w:sz w:val="22"/>
                <w:szCs w:val="22"/>
              </w:rPr>
              <w:t>4</w:t>
            </w:r>
            <w:proofErr w:type="gramEnd"/>
          </w:p>
        </w:tc>
        <w:tc>
          <w:tcPr>
            <w:tcW w:w="1961" w:type="dxa"/>
          </w:tcPr>
          <w:p w:rsidR="00CB6788" w:rsidRPr="00F0241E" w:rsidRDefault="00CB6788" w:rsidP="0082015F">
            <w:pPr>
              <w:pStyle w:val="ConsPlusNormal"/>
              <w:rPr>
                <w:rFonts w:ascii="Times New Roman" w:hAnsi="Times New Roman" w:cs="Times New Roman"/>
                <w:sz w:val="22"/>
                <w:szCs w:val="22"/>
              </w:rPr>
            </w:pPr>
          </w:p>
        </w:tc>
        <w:tc>
          <w:tcPr>
            <w:tcW w:w="1961" w:type="dxa"/>
          </w:tcPr>
          <w:p w:rsidR="00CB6788" w:rsidRPr="00F0241E" w:rsidRDefault="00CB6788" w:rsidP="0082015F">
            <w:pPr>
              <w:pStyle w:val="ConsPlusNormal"/>
              <w:rPr>
                <w:rFonts w:ascii="Times New Roman" w:hAnsi="Times New Roman" w:cs="Times New Roman"/>
                <w:sz w:val="22"/>
                <w:szCs w:val="22"/>
              </w:rPr>
            </w:pPr>
          </w:p>
        </w:tc>
        <w:tc>
          <w:tcPr>
            <w:tcW w:w="1963" w:type="dxa"/>
          </w:tcPr>
          <w:p w:rsidR="00CB6788" w:rsidRPr="00F0241E" w:rsidRDefault="00CB6788" w:rsidP="0082015F">
            <w:pPr>
              <w:pStyle w:val="ConsPlusNormal"/>
              <w:rPr>
                <w:rFonts w:ascii="Times New Roman" w:hAnsi="Times New Roman" w:cs="Times New Roman"/>
                <w:sz w:val="22"/>
                <w:szCs w:val="22"/>
              </w:rPr>
            </w:pPr>
          </w:p>
        </w:tc>
        <w:tc>
          <w:tcPr>
            <w:tcW w:w="3458" w:type="dxa"/>
          </w:tcPr>
          <w:p w:rsidR="00CB6788" w:rsidRPr="00F0241E" w:rsidRDefault="00CB6788" w:rsidP="0082015F">
            <w:pPr>
              <w:pStyle w:val="ConsPlusNormal"/>
              <w:rPr>
                <w:rFonts w:ascii="Times New Roman" w:hAnsi="Times New Roman" w:cs="Times New Roman"/>
                <w:sz w:val="22"/>
                <w:szCs w:val="22"/>
              </w:rPr>
            </w:pPr>
            <w:r w:rsidRPr="00F0241E">
              <w:rPr>
                <w:rFonts w:ascii="Times New Roman" w:hAnsi="Times New Roman" w:cs="Times New Roman"/>
                <w:sz w:val="22"/>
                <w:szCs w:val="22"/>
              </w:rPr>
              <w:t>больше или равно 0</w:t>
            </w:r>
          </w:p>
        </w:tc>
        <w:tc>
          <w:tcPr>
            <w:tcW w:w="1304" w:type="dxa"/>
          </w:tcPr>
          <w:p w:rsidR="00CB6788" w:rsidRPr="00F0241E" w:rsidRDefault="00CB6788" w:rsidP="0082015F">
            <w:pPr>
              <w:pStyle w:val="ConsPlusNormal"/>
              <w:rPr>
                <w:rFonts w:ascii="Times New Roman" w:hAnsi="Times New Roman" w:cs="Times New Roman"/>
                <w:sz w:val="24"/>
                <w:szCs w:val="24"/>
              </w:rPr>
            </w:pPr>
          </w:p>
        </w:tc>
      </w:tr>
      <w:tr w:rsidR="00CB6788" w:rsidRPr="00F0241E" w:rsidTr="0082015F">
        <w:tc>
          <w:tcPr>
            <w:tcW w:w="2948" w:type="dxa"/>
          </w:tcPr>
          <w:p w:rsidR="00CB6788" w:rsidRPr="00F0241E" w:rsidRDefault="00CB6788" w:rsidP="00F0241E">
            <w:pPr>
              <w:pStyle w:val="ConsPlusNormal"/>
              <w:ind w:firstLine="0"/>
              <w:rPr>
                <w:rFonts w:ascii="Times New Roman" w:hAnsi="Times New Roman" w:cs="Times New Roman"/>
                <w:sz w:val="22"/>
                <w:szCs w:val="22"/>
              </w:rPr>
            </w:pPr>
            <w:r w:rsidRPr="00F0241E">
              <w:rPr>
                <w:rFonts w:ascii="Times New Roman" w:hAnsi="Times New Roman" w:cs="Times New Roman"/>
                <w:sz w:val="22"/>
                <w:szCs w:val="22"/>
              </w:rPr>
              <w:t>Норма чистой прибыли в отчетном периоде К5</w:t>
            </w:r>
          </w:p>
        </w:tc>
        <w:tc>
          <w:tcPr>
            <w:tcW w:w="1961" w:type="dxa"/>
          </w:tcPr>
          <w:p w:rsidR="00CB6788" w:rsidRPr="00F0241E" w:rsidRDefault="00CB6788" w:rsidP="0082015F">
            <w:pPr>
              <w:pStyle w:val="ConsPlusNormal"/>
              <w:rPr>
                <w:rFonts w:ascii="Times New Roman" w:hAnsi="Times New Roman" w:cs="Times New Roman"/>
                <w:sz w:val="22"/>
                <w:szCs w:val="22"/>
              </w:rPr>
            </w:pPr>
          </w:p>
        </w:tc>
        <w:tc>
          <w:tcPr>
            <w:tcW w:w="1961" w:type="dxa"/>
          </w:tcPr>
          <w:p w:rsidR="00CB6788" w:rsidRPr="00F0241E" w:rsidRDefault="00CB6788" w:rsidP="0082015F">
            <w:pPr>
              <w:pStyle w:val="ConsPlusNormal"/>
              <w:rPr>
                <w:rFonts w:ascii="Times New Roman" w:hAnsi="Times New Roman" w:cs="Times New Roman"/>
                <w:sz w:val="22"/>
                <w:szCs w:val="22"/>
              </w:rPr>
            </w:pPr>
          </w:p>
        </w:tc>
        <w:tc>
          <w:tcPr>
            <w:tcW w:w="1963" w:type="dxa"/>
          </w:tcPr>
          <w:p w:rsidR="00CB6788" w:rsidRPr="00F0241E" w:rsidRDefault="00CB6788" w:rsidP="0082015F">
            <w:pPr>
              <w:pStyle w:val="ConsPlusNormal"/>
              <w:rPr>
                <w:rFonts w:ascii="Times New Roman" w:hAnsi="Times New Roman" w:cs="Times New Roman"/>
                <w:sz w:val="22"/>
                <w:szCs w:val="22"/>
              </w:rPr>
            </w:pPr>
          </w:p>
        </w:tc>
        <w:tc>
          <w:tcPr>
            <w:tcW w:w="3458" w:type="dxa"/>
          </w:tcPr>
          <w:p w:rsidR="00CB6788" w:rsidRPr="00F0241E" w:rsidRDefault="00CB6788" w:rsidP="0082015F">
            <w:pPr>
              <w:pStyle w:val="ConsPlusNormal"/>
              <w:rPr>
                <w:rFonts w:ascii="Times New Roman" w:hAnsi="Times New Roman" w:cs="Times New Roman"/>
                <w:sz w:val="22"/>
                <w:szCs w:val="22"/>
              </w:rPr>
            </w:pPr>
            <w:r w:rsidRPr="00F0241E">
              <w:rPr>
                <w:rFonts w:ascii="Times New Roman" w:hAnsi="Times New Roman" w:cs="Times New Roman"/>
                <w:sz w:val="22"/>
                <w:szCs w:val="22"/>
              </w:rPr>
              <w:t>больше или равно 0</w:t>
            </w:r>
          </w:p>
        </w:tc>
        <w:tc>
          <w:tcPr>
            <w:tcW w:w="1304" w:type="dxa"/>
          </w:tcPr>
          <w:p w:rsidR="00CB6788" w:rsidRPr="00F0241E" w:rsidRDefault="00CB6788" w:rsidP="0082015F">
            <w:pPr>
              <w:pStyle w:val="ConsPlusNormal"/>
              <w:rPr>
                <w:rFonts w:ascii="Times New Roman" w:hAnsi="Times New Roman" w:cs="Times New Roman"/>
                <w:sz w:val="24"/>
                <w:szCs w:val="24"/>
              </w:rPr>
            </w:pPr>
          </w:p>
        </w:tc>
      </w:tr>
      <w:tr w:rsidR="00CB6788" w:rsidRPr="00F0241E" w:rsidTr="0082015F">
        <w:tc>
          <w:tcPr>
            <w:tcW w:w="2948" w:type="dxa"/>
          </w:tcPr>
          <w:p w:rsidR="00CB6788" w:rsidRPr="00F0241E" w:rsidRDefault="00CB6788" w:rsidP="00F0241E">
            <w:pPr>
              <w:pStyle w:val="ConsPlusNormal"/>
              <w:ind w:firstLine="0"/>
              <w:rPr>
                <w:rFonts w:ascii="Times New Roman" w:hAnsi="Times New Roman" w:cs="Times New Roman"/>
                <w:sz w:val="22"/>
                <w:szCs w:val="22"/>
              </w:rPr>
            </w:pPr>
            <w:r w:rsidRPr="00F0241E">
              <w:rPr>
                <w:rFonts w:ascii="Times New Roman" w:hAnsi="Times New Roman" w:cs="Times New Roman"/>
                <w:sz w:val="22"/>
                <w:szCs w:val="22"/>
              </w:rPr>
              <w:t>Норма чистой прибыли в анализируемом периоде К5</w:t>
            </w:r>
          </w:p>
        </w:tc>
        <w:tc>
          <w:tcPr>
            <w:tcW w:w="1961" w:type="dxa"/>
          </w:tcPr>
          <w:p w:rsidR="00CB6788" w:rsidRPr="00F0241E" w:rsidRDefault="00CB6788" w:rsidP="0082015F">
            <w:pPr>
              <w:pStyle w:val="ConsPlusNormal"/>
              <w:rPr>
                <w:rFonts w:ascii="Times New Roman" w:hAnsi="Times New Roman" w:cs="Times New Roman"/>
                <w:sz w:val="22"/>
                <w:szCs w:val="22"/>
              </w:rPr>
            </w:pPr>
          </w:p>
        </w:tc>
        <w:tc>
          <w:tcPr>
            <w:tcW w:w="1961" w:type="dxa"/>
          </w:tcPr>
          <w:p w:rsidR="00CB6788" w:rsidRPr="00F0241E" w:rsidRDefault="00CB6788" w:rsidP="0082015F">
            <w:pPr>
              <w:pStyle w:val="ConsPlusNormal"/>
              <w:rPr>
                <w:rFonts w:ascii="Times New Roman" w:hAnsi="Times New Roman" w:cs="Times New Roman"/>
                <w:sz w:val="22"/>
                <w:szCs w:val="22"/>
              </w:rPr>
            </w:pPr>
          </w:p>
        </w:tc>
        <w:tc>
          <w:tcPr>
            <w:tcW w:w="1963" w:type="dxa"/>
          </w:tcPr>
          <w:p w:rsidR="00CB6788" w:rsidRPr="00F0241E" w:rsidRDefault="00CB6788" w:rsidP="0082015F">
            <w:pPr>
              <w:pStyle w:val="ConsPlusNormal"/>
              <w:rPr>
                <w:rFonts w:ascii="Times New Roman" w:hAnsi="Times New Roman" w:cs="Times New Roman"/>
                <w:sz w:val="22"/>
                <w:szCs w:val="22"/>
              </w:rPr>
            </w:pPr>
          </w:p>
        </w:tc>
        <w:tc>
          <w:tcPr>
            <w:tcW w:w="3458" w:type="dxa"/>
          </w:tcPr>
          <w:p w:rsidR="00CB6788" w:rsidRPr="00F0241E" w:rsidRDefault="00CB6788" w:rsidP="0082015F">
            <w:pPr>
              <w:pStyle w:val="ConsPlusNormal"/>
              <w:rPr>
                <w:rFonts w:ascii="Times New Roman" w:hAnsi="Times New Roman" w:cs="Times New Roman"/>
                <w:sz w:val="22"/>
                <w:szCs w:val="22"/>
              </w:rPr>
            </w:pPr>
            <w:r w:rsidRPr="00F0241E">
              <w:rPr>
                <w:rFonts w:ascii="Times New Roman" w:hAnsi="Times New Roman" w:cs="Times New Roman"/>
                <w:sz w:val="22"/>
                <w:szCs w:val="22"/>
              </w:rPr>
              <w:t>больше или равно 0</w:t>
            </w:r>
          </w:p>
        </w:tc>
        <w:tc>
          <w:tcPr>
            <w:tcW w:w="1304" w:type="dxa"/>
          </w:tcPr>
          <w:p w:rsidR="00CB6788" w:rsidRPr="00F0241E" w:rsidRDefault="00CB6788" w:rsidP="0082015F">
            <w:pPr>
              <w:pStyle w:val="ConsPlusNormal"/>
              <w:rPr>
                <w:rFonts w:ascii="Times New Roman" w:hAnsi="Times New Roman" w:cs="Times New Roman"/>
                <w:sz w:val="24"/>
                <w:szCs w:val="24"/>
              </w:rPr>
            </w:pPr>
          </w:p>
        </w:tc>
      </w:tr>
    </w:tbl>
    <w:p w:rsidR="00CB6788" w:rsidRPr="00F0241E" w:rsidRDefault="00CB6788" w:rsidP="00CB6788">
      <w:pPr>
        <w:sectPr w:rsidR="00CB6788" w:rsidRPr="00F0241E">
          <w:pgSz w:w="16838" w:h="11906" w:orient="landscape"/>
          <w:pgMar w:top="1133" w:right="1440" w:bottom="566" w:left="1440" w:header="0" w:footer="0" w:gutter="0"/>
          <w:cols w:space="720"/>
        </w:sectPr>
      </w:pPr>
    </w:p>
    <w:p w:rsidR="00CB6788" w:rsidRPr="00F0241E" w:rsidRDefault="00CB6788" w:rsidP="00CB6788">
      <w:pPr>
        <w:pStyle w:val="ConsPlusNormal"/>
        <w:jc w:val="both"/>
        <w:rPr>
          <w:rFonts w:ascii="Times New Roman" w:hAnsi="Times New Roman" w:cs="Times New Roman"/>
          <w:sz w:val="24"/>
          <w:szCs w:val="24"/>
        </w:rPr>
      </w:pPr>
    </w:p>
    <w:p w:rsidR="00CB6788" w:rsidRPr="00F0241E" w:rsidRDefault="00CB6788" w:rsidP="00CB6788">
      <w:pPr>
        <w:pStyle w:val="ConsPlusNonformat"/>
        <w:jc w:val="both"/>
        <w:rPr>
          <w:rFonts w:ascii="Times New Roman" w:hAnsi="Times New Roman" w:cs="Times New Roman"/>
          <w:sz w:val="24"/>
          <w:szCs w:val="24"/>
        </w:rPr>
      </w:pPr>
      <w:r w:rsidRPr="00F0241E">
        <w:rPr>
          <w:rFonts w:ascii="Times New Roman" w:hAnsi="Times New Roman" w:cs="Times New Roman"/>
          <w:sz w:val="24"/>
          <w:szCs w:val="24"/>
        </w:rPr>
        <w:t xml:space="preserve">    Заключение: ________________________________________________________________________________________________________________________________________________________________________________________________________________.</w:t>
      </w:r>
    </w:p>
    <w:p w:rsidR="00CB6788" w:rsidRPr="00F0241E" w:rsidRDefault="00CB6788" w:rsidP="00CB6788">
      <w:pPr>
        <w:pStyle w:val="ConsPlusNonformat"/>
        <w:jc w:val="both"/>
        <w:rPr>
          <w:rFonts w:ascii="Times New Roman" w:hAnsi="Times New Roman" w:cs="Times New Roman"/>
          <w:sz w:val="24"/>
          <w:szCs w:val="24"/>
        </w:rPr>
      </w:pPr>
    </w:p>
    <w:p w:rsidR="00CB6788" w:rsidRPr="00F0241E" w:rsidRDefault="00CB6788" w:rsidP="00CB6788">
      <w:pPr>
        <w:pStyle w:val="ConsPlusNonformat"/>
        <w:jc w:val="both"/>
        <w:rPr>
          <w:rFonts w:ascii="Times New Roman" w:hAnsi="Times New Roman" w:cs="Times New Roman"/>
          <w:sz w:val="24"/>
          <w:szCs w:val="24"/>
        </w:rPr>
      </w:pPr>
      <w:r w:rsidRPr="00F0241E">
        <w:rPr>
          <w:rFonts w:ascii="Times New Roman" w:hAnsi="Times New Roman" w:cs="Times New Roman"/>
          <w:sz w:val="24"/>
          <w:szCs w:val="24"/>
        </w:rPr>
        <w:t>Наименование</w:t>
      </w:r>
    </w:p>
    <w:p w:rsidR="00CB6788" w:rsidRPr="00F0241E" w:rsidRDefault="00CB6788" w:rsidP="00CB6788">
      <w:pPr>
        <w:pStyle w:val="ConsPlusNonformat"/>
        <w:jc w:val="both"/>
        <w:rPr>
          <w:rFonts w:ascii="Times New Roman" w:hAnsi="Times New Roman" w:cs="Times New Roman"/>
          <w:sz w:val="24"/>
          <w:szCs w:val="24"/>
        </w:rPr>
      </w:pPr>
      <w:r w:rsidRPr="00F0241E">
        <w:rPr>
          <w:rFonts w:ascii="Times New Roman" w:hAnsi="Times New Roman" w:cs="Times New Roman"/>
          <w:sz w:val="24"/>
          <w:szCs w:val="24"/>
        </w:rPr>
        <w:t>должности руководителя                  _____________ _____________________</w:t>
      </w:r>
    </w:p>
    <w:p w:rsidR="00CB6788" w:rsidRPr="00F0241E" w:rsidRDefault="00CB6788" w:rsidP="00CB6788">
      <w:pPr>
        <w:pStyle w:val="ConsPlusNonformat"/>
        <w:jc w:val="both"/>
        <w:rPr>
          <w:rFonts w:ascii="Times New Roman" w:hAnsi="Times New Roman" w:cs="Times New Roman"/>
          <w:sz w:val="24"/>
          <w:szCs w:val="24"/>
        </w:rPr>
      </w:pPr>
      <w:r w:rsidRPr="00F0241E">
        <w:rPr>
          <w:rFonts w:ascii="Times New Roman" w:hAnsi="Times New Roman" w:cs="Times New Roman"/>
          <w:sz w:val="24"/>
          <w:szCs w:val="24"/>
        </w:rPr>
        <w:t xml:space="preserve">                                          (подпись)         (Ф.И.О.)</w:t>
      </w:r>
    </w:p>
    <w:p w:rsidR="00CB6788" w:rsidRPr="00F0241E" w:rsidRDefault="00CB6788" w:rsidP="00CB6788">
      <w:pPr>
        <w:pStyle w:val="ConsPlusNonformat"/>
        <w:jc w:val="both"/>
        <w:rPr>
          <w:rFonts w:ascii="Times New Roman" w:hAnsi="Times New Roman" w:cs="Times New Roman"/>
          <w:sz w:val="24"/>
          <w:szCs w:val="24"/>
        </w:rPr>
      </w:pPr>
    </w:p>
    <w:p w:rsidR="00CB6788" w:rsidRPr="00F0241E" w:rsidRDefault="00CB6788" w:rsidP="00CB6788">
      <w:pPr>
        <w:pStyle w:val="ConsPlusNonformat"/>
        <w:jc w:val="both"/>
        <w:rPr>
          <w:rFonts w:ascii="Times New Roman" w:hAnsi="Times New Roman" w:cs="Times New Roman"/>
          <w:sz w:val="24"/>
          <w:szCs w:val="24"/>
        </w:rPr>
      </w:pPr>
      <w:r w:rsidRPr="00F0241E">
        <w:rPr>
          <w:rFonts w:ascii="Times New Roman" w:hAnsi="Times New Roman" w:cs="Times New Roman"/>
          <w:sz w:val="24"/>
          <w:szCs w:val="24"/>
        </w:rPr>
        <w:t>М.П.</w:t>
      </w:r>
    </w:p>
    <w:p w:rsidR="00CB6788" w:rsidRPr="00F0241E" w:rsidRDefault="00CB6788" w:rsidP="00CB6788">
      <w:pPr>
        <w:pStyle w:val="ConsPlusNonformat"/>
        <w:jc w:val="both"/>
        <w:rPr>
          <w:rFonts w:ascii="Times New Roman" w:hAnsi="Times New Roman" w:cs="Times New Roman"/>
          <w:sz w:val="24"/>
          <w:szCs w:val="24"/>
        </w:rPr>
      </w:pPr>
    </w:p>
    <w:p w:rsidR="00CB6788" w:rsidRPr="00F0241E" w:rsidRDefault="00CB6788" w:rsidP="00CB6788">
      <w:pPr>
        <w:pStyle w:val="ConsPlusNonformat"/>
        <w:jc w:val="both"/>
        <w:rPr>
          <w:rFonts w:ascii="Times New Roman" w:hAnsi="Times New Roman" w:cs="Times New Roman"/>
          <w:sz w:val="24"/>
          <w:szCs w:val="24"/>
        </w:rPr>
      </w:pPr>
      <w:r w:rsidRPr="00F0241E">
        <w:rPr>
          <w:rFonts w:ascii="Times New Roman" w:hAnsi="Times New Roman" w:cs="Times New Roman"/>
          <w:sz w:val="24"/>
          <w:szCs w:val="24"/>
        </w:rPr>
        <w:t>_______________</w:t>
      </w:r>
    </w:p>
    <w:p w:rsidR="00CB6788" w:rsidRPr="00F0241E" w:rsidRDefault="00CB6788" w:rsidP="00CB6788">
      <w:pPr>
        <w:pStyle w:val="ConsPlusNonformat"/>
        <w:jc w:val="both"/>
        <w:rPr>
          <w:rFonts w:ascii="Times New Roman" w:hAnsi="Times New Roman" w:cs="Times New Roman"/>
          <w:sz w:val="24"/>
          <w:szCs w:val="24"/>
        </w:rPr>
      </w:pPr>
      <w:r w:rsidRPr="00F0241E">
        <w:rPr>
          <w:rFonts w:ascii="Times New Roman" w:hAnsi="Times New Roman" w:cs="Times New Roman"/>
          <w:sz w:val="24"/>
          <w:szCs w:val="24"/>
        </w:rPr>
        <w:t xml:space="preserve">    (дата)</w:t>
      </w:r>
    </w:p>
    <w:p w:rsidR="00CB6788" w:rsidRPr="00F0241E" w:rsidRDefault="00CB6788" w:rsidP="00CB6788">
      <w:pPr>
        <w:pStyle w:val="ConsPlusNormal"/>
        <w:jc w:val="both"/>
        <w:rPr>
          <w:rFonts w:ascii="Times New Roman" w:hAnsi="Times New Roman" w:cs="Times New Roman"/>
          <w:sz w:val="24"/>
          <w:szCs w:val="24"/>
        </w:rPr>
      </w:pPr>
    </w:p>
    <w:p w:rsidR="00CB6788" w:rsidRPr="00F0241E" w:rsidRDefault="00CB6788" w:rsidP="00CB6788">
      <w:pPr>
        <w:pStyle w:val="ConsPlusNormal"/>
        <w:ind w:firstLine="540"/>
        <w:jc w:val="both"/>
        <w:rPr>
          <w:rFonts w:ascii="Times New Roman" w:hAnsi="Times New Roman" w:cs="Times New Roman"/>
          <w:sz w:val="24"/>
          <w:szCs w:val="24"/>
        </w:rPr>
      </w:pPr>
      <w:r w:rsidRPr="00F0241E">
        <w:rPr>
          <w:rFonts w:ascii="Times New Roman" w:hAnsi="Times New Roman" w:cs="Times New Roman"/>
          <w:sz w:val="24"/>
          <w:szCs w:val="24"/>
        </w:rPr>
        <w:t>--------------------------------</w:t>
      </w:r>
    </w:p>
    <w:p w:rsidR="00CB6788" w:rsidRPr="00F0241E" w:rsidRDefault="00CB6788" w:rsidP="00CB6788">
      <w:pPr>
        <w:pStyle w:val="ConsPlusNormal"/>
        <w:spacing w:before="200"/>
        <w:ind w:firstLine="540"/>
        <w:jc w:val="both"/>
        <w:rPr>
          <w:rFonts w:ascii="Times New Roman" w:hAnsi="Times New Roman" w:cs="Times New Roman"/>
          <w:sz w:val="24"/>
          <w:szCs w:val="24"/>
        </w:rPr>
      </w:pPr>
      <w:bookmarkStart w:id="8" w:name="P301"/>
      <w:bookmarkEnd w:id="8"/>
      <w:r w:rsidRPr="00F0241E">
        <w:rPr>
          <w:rFonts w:ascii="Times New Roman" w:hAnsi="Times New Roman" w:cs="Times New Roman"/>
          <w:sz w:val="24"/>
          <w:szCs w:val="24"/>
        </w:rPr>
        <w:t>&lt;1</w:t>
      </w:r>
      <w:proofErr w:type="gramStart"/>
      <w:r w:rsidRPr="00F0241E">
        <w:rPr>
          <w:rFonts w:ascii="Times New Roman" w:hAnsi="Times New Roman" w:cs="Times New Roman"/>
          <w:sz w:val="24"/>
          <w:szCs w:val="24"/>
        </w:rPr>
        <w:t>&gt; Н</w:t>
      </w:r>
      <w:proofErr w:type="gramEnd"/>
      <w:r w:rsidRPr="00F0241E">
        <w:rPr>
          <w:rFonts w:ascii="Times New Roman" w:hAnsi="Times New Roman" w:cs="Times New Roman"/>
          <w:sz w:val="24"/>
          <w:szCs w:val="24"/>
        </w:rPr>
        <w:t>а конец отчетного периода.</w:t>
      </w:r>
    </w:p>
    <w:p w:rsidR="00CB6788" w:rsidRPr="00F0241E" w:rsidRDefault="00CB6788" w:rsidP="00CB6788">
      <w:pPr>
        <w:pStyle w:val="ConsPlusNormal"/>
        <w:spacing w:before="200"/>
        <w:ind w:firstLine="540"/>
        <w:jc w:val="both"/>
        <w:rPr>
          <w:rFonts w:ascii="Times New Roman" w:hAnsi="Times New Roman" w:cs="Times New Roman"/>
          <w:sz w:val="24"/>
          <w:szCs w:val="24"/>
        </w:rPr>
      </w:pPr>
      <w:bookmarkStart w:id="9" w:name="P302"/>
      <w:bookmarkEnd w:id="9"/>
      <w:r w:rsidRPr="00F0241E">
        <w:rPr>
          <w:rFonts w:ascii="Times New Roman" w:hAnsi="Times New Roman" w:cs="Times New Roman"/>
          <w:sz w:val="24"/>
          <w:szCs w:val="24"/>
        </w:rPr>
        <w:t>&lt;2</w:t>
      </w:r>
      <w:proofErr w:type="gramStart"/>
      <w:r w:rsidRPr="00F0241E">
        <w:rPr>
          <w:rFonts w:ascii="Times New Roman" w:hAnsi="Times New Roman" w:cs="Times New Roman"/>
          <w:sz w:val="24"/>
          <w:szCs w:val="24"/>
        </w:rPr>
        <w:t>&gt; У</w:t>
      </w:r>
      <w:proofErr w:type="gramEnd"/>
      <w:r w:rsidRPr="00F0241E">
        <w:rPr>
          <w:rFonts w:ascii="Times New Roman" w:hAnsi="Times New Roman" w:cs="Times New Roman"/>
          <w:sz w:val="24"/>
          <w:szCs w:val="24"/>
        </w:rPr>
        <w:t>казываются средние за отчетный период значения.</w:t>
      </w:r>
    </w:p>
    <w:p w:rsidR="00CB6788" w:rsidRPr="00F0241E" w:rsidRDefault="00CB6788" w:rsidP="00CB6788">
      <w:pPr>
        <w:pStyle w:val="ConsPlusNormal"/>
        <w:jc w:val="both"/>
        <w:rPr>
          <w:rFonts w:ascii="Times New Roman" w:hAnsi="Times New Roman" w:cs="Times New Roman"/>
          <w:sz w:val="24"/>
          <w:szCs w:val="24"/>
        </w:rPr>
      </w:pPr>
    </w:p>
    <w:p w:rsidR="00CB6788" w:rsidRPr="00F0241E" w:rsidRDefault="00CB6788" w:rsidP="007D1AED">
      <w:pPr>
        <w:pStyle w:val="ConsPlusNormal"/>
        <w:ind w:firstLine="0"/>
        <w:jc w:val="right"/>
        <w:outlineLvl w:val="1"/>
        <w:rPr>
          <w:rFonts w:ascii="Times New Roman" w:hAnsi="Times New Roman" w:cs="Times New Roman"/>
          <w:sz w:val="24"/>
          <w:szCs w:val="24"/>
        </w:rPr>
      </w:pPr>
      <w:r w:rsidRPr="00F0241E">
        <w:rPr>
          <w:rFonts w:ascii="Times New Roman" w:hAnsi="Times New Roman" w:cs="Times New Roman"/>
          <w:sz w:val="24"/>
          <w:szCs w:val="24"/>
        </w:rPr>
        <w:t>Приложение № 2</w:t>
      </w:r>
    </w:p>
    <w:p w:rsidR="00CB6788" w:rsidRPr="00F0241E" w:rsidRDefault="00CB6788" w:rsidP="00CB6788">
      <w:pPr>
        <w:pStyle w:val="ConsPlusNormal"/>
        <w:jc w:val="right"/>
        <w:rPr>
          <w:rFonts w:ascii="Times New Roman" w:hAnsi="Times New Roman" w:cs="Times New Roman"/>
          <w:sz w:val="24"/>
          <w:szCs w:val="24"/>
        </w:rPr>
      </w:pPr>
      <w:r w:rsidRPr="00F0241E">
        <w:rPr>
          <w:rFonts w:ascii="Times New Roman" w:hAnsi="Times New Roman" w:cs="Times New Roman"/>
          <w:sz w:val="24"/>
          <w:szCs w:val="24"/>
        </w:rPr>
        <w:t>к Порядку</w:t>
      </w:r>
    </w:p>
    <w:p w:rsidR="00CB6788" w:rsidRPr="00F0241E" w:rsidRDefault="00CB6788" w:rsidP="00CB6788">
      <w:pPr>
        <w:pStyle w:val="ConsPlusNormal"/>
        <w:jc w:val="both"/>
        <w:rPr>
          <w:rFonts w:ascii="Times New Roman" w:hAnsi="Times New Roman" w:cs="Times New Roman"/>
          <w:sz w:val="24"/>
          <w:szCs w:val="24"/>
        </w:rPr>
      </w:pPr>
    </w:p>
    <w:p w:rsidR="00CB6788" w:rsidRPr="00F0241E" w:rsidRDefault="00CB6788" w:rsidP="00CB6788">
      <w:pPr>
        <w:pStyle w:val="ConsPlusNormal"/>
        <w:jc w:val="center"/>
        <w:rPr>
          <w:rFonts w:ascii="Times New Roman" w:hAnsi="Times New Roman" w:cs="Times New Roman"/>
          <w:sz w:val="24"/>
          <w:szCs w:val="24"/>
        </w:rPr>
      </w:pPr>
      <w:bookmarkStart w:id="10" w:name="P313"/>
      <w:bookmarkEnd w:id="10"/>
      <w:r w:rsidRPr="00F0241E">
        <w:rPr>
          <w:rFonts w:ascii="Times New Roman" w:hAnsi="Times New Roman" w:cs="Times New Roman"/>
          <w:sz w:val="24"/>
          <w:szCs w:val="24"/>
        </w:rPr>
        <w:t>Заключение</w:t>
      </w:r>
    </w:p>
    <w:p w:rsidR="00CB6788" w:rsidRPr="00F0241E" w:rsidRDefault="00CB6788" w:rsidP="00CB6788">
      <w:pPr>
        <w:pStyle w:val="ConsPlusNormal"/>
        <w:jc w:val="center"/>
        <w:rPr>
          <w:rFonts w:ascii="Times New Roman" w:hAnsi="Times New Roman" w:cs="Times New Roman"/>
          <w:sz w:val="24"/>
          <w:szCs w:val="24"/>
        </w:rPr>
      </w:pPr>
      <w:r w:rsidRPr="00F0241E">
        <w:rPr>
          <w:rFonts w:ascii="Times New Roman" w:hAnsi="Times New Roman" w:cs="Times New Roman"/>
          <w:sz w:val="24"/>
          <w:szCs w:val="24"/>
        </w:rPr>
        <w:t>№ ____ от «__» ________ 20__ г.</w:t>
      </w:r>
    </w:p>
    <w:p w:rsidR="00CB6788" w:rsidRPr="00F0241E" w:rsidRDefault="00CB6788" w:rsidP="00CB6788">
      <w:pPr>
        <w:pStyle w:val="ConsPlusNormal"/>
        <w:jc w:val="center"/>
        <w:rPr>
          <w:rFonts w:ascii="Times New Roman" w:hAnsi="Times New Roman" w:cs="Times New Roman"/>
          <w:sz w:val="24"/>
          <w:szCs w:val="24"/>
        </w:rPr>
      </w:pPr>
      <w:r w:rsidRPr="00F0241E">
        <w:rPr>
          <w:rFonts w:ascii="Times New Roman" w:hAnsi="Times New Roman" w:cs="Times New Roman"/>
          <w:sz w:val="24"/>
          <w:szCs w:val="24"/>
        </w:rPr>
        <w:t>о проверке достаточности, надежности и ликвидности</w:t>
      </w:r>
    </w:p>
    <w:p w:rsidR="00CB6788" w:rsidRPr="00F0241E" w:rsidRDefault="00CB6788" w:rsidP="00CB6788">
      <w:pPr>
        <w:pStyle w:val="ConsPlusNormal"/>
        <w:jc w:val="center"/>
        <w:rPr>
          <w:rFonts w:ascii="Times New Roman" w:hAnsi="Times New Roman" w:cs="Times New Roman"/>
          <w:sz w:val="24"/>
          <w:szCs w:val="24"/>
        </w:rPr>
      </w:pPr>
      <w:r w:rsidRPr="00F0241E">
        <w:rPr>
          <w:rFonts w:ascii="Times New Roman" w:hAnsi="Times New Roman" w:cs="Times New Roman"/>
          <w:sz w:val="24"/>
          <w:szCs w:val="24"/>
        </w:rPr>
        <w:t>обеспечения исполнения обязатель</w:t>
      </w:r>
      <w:proofErr w:type="gramStart"/>
      <w:r w:rsidRPr="00F0241E">
        <w:rPr>
          <w:rFonts w:ascii="Times New Roman" w:hAnsi="Times New Roman" w:cs="Times New Roman"/>
          <w:sz w:val="24"/>
          <w:szCs w:val="24"/>
        </w:rPr>
        <w:t>ств пр</w:t>
      </w:r>
      <w:proofErr w:type="gramEnd"/>
      <w:r w:rsidRPr="00F0241E">
        <w:rPr>
          <w:rFonts w:ascii="Times New Roman" w:hAnsi="Times New Roman" w:cs="Times New Roman"/>
          <w:sz w:val="24"/>
          <w:szCs w:val="24"/>
        </w:rPr>
        <w:t>инципала,</w:t>
      </w:r>
    </w:p>
    <w:p w:rsidR="00CB6788" w:rsidRPr="00F0241E" w:rsidRDefault="00CB6788" w:rsidP="00CB6788">
      <w:pPr>
        <w:pStyle w:val="ConsPlusNormal"/>
        <w:jc w:val="center"/>
        <w:rPr>
          <w:rFonts w:ascii="Times New Roman" w:hAnsi="Times New Roman" w:cs="Times New Roman"/>
          <w:sz w:val="24"/>
          <w:szCs w:val="24"/>
        </w:rPr>
      </w:pPr>
      <w:proofErr w:type="gramStart"/>
      <w:r w:rsidRPr="00F0241E">
        <w:rPr>
          <w:rFonts w:ascii="Times New Roman" w:hAnsi="Times New Roman" w:cs="Times New Roman"/>
          <w:sz w:val="24"/>
          <w:szCs w:val="24"/>
        </w:rPr>
        <w:t>предоставляемого</w:t>
      </w:r>
      <w:proofErr w:type="gramEnd"/>
      <w:r w:rsidRPr="00F0241E">
        <w:rPr>
          <w:rFonts w:ascii="Times New Roman" w:hAnsi="Times New Roman" w:cs="Times New Roman"/>
          <w:sz w:val="24"/>
          <w:szCs w:val="24"/>
        </w:rPr>
        <w:t xml:space="preserve"> при предоставлении муниципальных гарантий</w:t>
      </w:r>
    </w:p>
    <w:p w:rsidR="00CB6788" w:rsidRPr="00F0241E" w:rsidRDefault="00CB6788" w:rsidP="00CB6788">
      <w:pPr>
        <w:pStyle w:val="ConsPlusNormal"/>
        <w:jc w:val="center"/>
        <w:rPr>
          <w:rFonts w:ascii="Times New Roman" w:hAnsi="Times New Roman" w:cs="Times New Roman"/>
          <w:sz w:val="24"/>
          <w:szCs w:val="24"/>
        </w:rPr>
      </w:pPr>
      <w:r w:rsidRPr="00F0241E">
        <w:rPr>
          <w:rFonts w:ascii="Times New Roman" w:hAnsi="Times New Roman" w:cs="Times New Roman"/>
          <w:sz w:val="24"/>
          <w:szCs w:val="24"/>
        </w:rPr>
        <w:t>Георгиевского сельсовета</w:t>
      </w:r>
    </w:p>
    <w:p w:rsidR="00CB6788" w:rsidRPr="00F0241E" w:rsidRDefault="00CB6788" w:rsidP="00CB6788">
      <w:pPr>
        <w:pStyle w:val="ConsPlusNormal"/>
        <w:jc w:val="center"/>
        <w:rPr>
          <w:rFonts w:ascii="Times New Roman" w:hAnsi="Times New Roman" w:cs="Times New Roman"/>
          <w:sz w:val="24"/>
          <w:szCs w:val="24"/>
        </w:rPr>
      </w:pPr>
      <w:r w:rsidRPr="00F0241E">
        <w:rPr>
          <w:rFonts w:ascii="Times New Roman" w:hAnsi="Times New Roman" w:cs="Times New Roman"/>
          <w:sz w:val="24"/>
          <w:szCs w:val="24"/>
        </w:rPr>
        <w:t>___________________________________________________________</w:t>
      </w:r>
    </w:p>
    <w:p w:rsidR="00CB6788" w:rsidRPr="00F0241E" w:rsidRDefault="00CB6788" w:rsidP="00CB6788">
      <w:pPr>
        <w:pStyle w:val="ConsPlusNormal"/>
        <w:jc w:val="center"/>
        <w:rPr>
          <w:rFonts w:ascii="Times New Roman" w:hAnsi="Times New Roman" w:cs="Times New Roman"/>
          <w:sz w:val="24"/>
          <w:szCs w:val="24"/>
        </w:rPr>
      </w:pPr>
      <w:proofErr w:type="gramStart"/>
      <w:r w:rsidRPr="00F0241E">
        <w:rPr>
          <w:rFonts w:ascii="Times New Roman" w:hAnsi="Times New Roman" w:cs="Times New Roman"/>
          <w:sz w:val="24"/>
          <w:szCs w:val="24"/>
        </w:rPr>
        <w:t>(полное наименование организации (гаранта/поручителя)</w:t>
      </w:r>
      <w:proofErr w:type="gramEnd"/>
    </w:p>
    <w:p w:rsidR="00CB6788" w:rsidRPr="00F0241E" w:rsidRDefault="00CB6788" w:rsidP="00CB6788">
      <w:pPr>
        <w:pStyle w:val="ConsPlusNormal"/>
        <w:jc w:val="both"/>
        <w:rPr>
          <w:rFonts w:ascii="Times New Roman" w:hAnsi="Times New Roman" w:cs="Times New Roman"/>
          <w:sz w:val="24"/>
          <w:szCs w:val="24"/>
        </w:rPr>
      </w:pPr>
    </w:p>
    <w:p w:rsidR="00CB6788" w:rsidRPr="00F0241E" w:rsidRDefault="00CB6788" w:rsidP="00CB6788">
      <w:pPr>
        <w:pStyle w:val="ConsPlusNormal"/>
        <w:ind w:firstLine="540"/>
        <w:jc w:val="both"/>
        <w:rPr>
          <w:rFonts w:ascii="Times New Roman" w:hAnsi="Times New Roman" w:cs="Times New Roman"/>
          <w:sz w:val="24"/>
          <w:szCs w:val="24"/>
        </w:rPr>
      </w:pPr>
      <w:proofErr w:type="gramStart"/>
      <w:r w:rsidRPr="00F0241E">
        <w:rPr>
          <w:rFonts w:ascii="Times New Roman" w:hAnsi="Times New Roman" w:cs="Times New Roman"/>
          <w:sz w:val="24"/>
          <w:szCs w:val="24"/>
        </w:rPr>
        <w:t>Администрация Георгиевского сельсовета по результатам проверки достаточности, надежности и ликвидности обеспечения, предоставляемого при предоставлении муниципальных гарантий Георгиевского сельсовета, части банковской гарантии (поручительства) по договору от «___» _________ 20__ года № ____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от «___» _____________ 20__ года № _____ (далее - Договор об обеспечении), проведенной в</w:t>
      </w:r>
      <w:proofErr w:type="gramEnd"/>
      <w:r w:rsidRPr="00F0241E">
        <w:rPr>
          <w:rFonts w:ascii="Times New Roman" w:hAnsi="Times New Roman" w:cs="Times New Roman"/>
          <w:sz w:val="24"/>
          <w:szCs w:val="24"/>
        </w:rPr>
        <w:t xml:space="preserve"> </w:t>
      </w:r>
      <w:proofErr w:type="gramStart"/>
      <w:r w:rsidRPr="00F0241E">
        <w:rPr>
          <w:rFonts w:ascii="Times New Roman" w:hAnsi="Times New Roman" w:cs="Times New Roman"/>
          <w:sz w:val="24"/>
          <w:szCs w:val="24"/>
        </w:rPr>
        <w:t>соответствии с Порядком проведения анализа и мониторинга финансового состояния принципала, проверки достаточности, надежности и ликвидности обеспечения исполнения обязательств принципала по муниципальной гарантии, определения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считает обеспечение по Договору об обеспечении _____________________________ для принятия в качестве обеспечения (достаточным, недостаточным) гарантируемых обязательств на сумму ___________ (указывается сумма поручительства</w:t>
      </w:r>
      <w:proofErr w:type="gramEnd"/>
      <w:r w:rsidRPr="00F0241E">
        <w:rPr>
          <w:rFonts w:ascii="Times New Roman" w:hAnsi="Times New Roman" w:cs="Times New Roman"/>
          <w:sz w:val="24"/>
          <w:szCs w:val="24"/>
        </w:rPr>
        <w:t xml:space="preserve"> по Договору об обеспечении).</w:t>
      </w:r>
    </w:p>
    <w:p w:rsidR="00CB6788" w:rsidRPr="00F0241E" w:rsidRDefault="00CB6788" w:rsidP="00CB6788">
      <w:pPr>
        <w:pStyle w:val="ConsPlusNormal"/>
        <w:jc w:val="both"/>
        <w:rPr>
          <w:rFonts w:ascii="Times New Roman" w:hAnsi="Times New Roman" w:cs="Times New Roman"/>
          <w:sz w:val="24"/>
          <w:szCs w:val="24"/>
        </w:rPr>
      </w:pPr>
    </w:p>
    <w:p w:rsidR="00CB6788" w:rsidRPr="00F0241E" w:rsidRDefault="00CB6788" w:rsidP="00CB6788">
      <w:pPr>
        <w:pStyle w:val="ConsPlusNonformat"/>
        <w:jc w:val="both"/>
        <w:rPr>
          <w:rFonts w:ascii="Times New Roman" w:hAnsi="Times New Roman" w:cs="Times New Roman"/>
          <w:sz w:val="24"/>
          <w:szCs w:val="24"/>
        </w:rPr>
      </w:pPr>
      <w:r w:rsidRPr="00F0241E">
        <w:rPr>
          <w:rFonts w:ascii="Times New Roman" w:hAnsi="Times New Roman" w:cs="Times New Roman"/>
          <w:sz w:val="24"/>
          <w:szCs w:val="24"/>
        </w:rPr>
        <w:t>Наименование</w:t>
      </w:r>
    </w:p>
    <w:p w:rsidR="00CB6788" w:rsidRPr="00F0241E" w:rsidRDefault="00CB6788" w:rsidP="00CB6788">
      <w:pPr>
        <w:pStyle w:val="ConsPlusNonformat"/>
        <w:jc w:val="both"/>
        <w:rPr>
          <w:rFonts w:ascii="Times New Roman" w:hAnsi="Times New Roman" w:cs="Times New Roman"/>
          <w:sz w:val="24"/>
          <w:szCs w:val="24"/>
        </w:rPr>
      </w:pPr>
      <w:r w:rsidRPr="00F0241E">
        <w:rPr>
          <w:rFonts w:ascii="Times New Roman" w:hAnsi="Times New Roman" w:cs="Times New Roman"/>
          <w:sz w:val="24"/>
          <w:szCs w:val="24"/>
        </w:rPr>
        <w:t>должности руководителя                  _____________ _____________________</w:t>
      </w:r>
    </w:p>
    <w:p w:rsidR="00CB6788" w:rsidRPr="00F0241E" w:rsidRDefault="00CB6788" w:rsidP="00CB6788">
      <w:pPr>
        <w:pStyle w:val="ConsPlusNonformat"/>
        <w:jc w:val="both"/>
        <w:rPr>
          <w:rFonts w:ascii="Times New Roman" w:hAnsi="Times New Roman" w:cs="Times New Roman"/>
          <w:sz w:val="24"/>
          <w:szCs w:val="24"/>
        </w:rPr>
      </w:pPr>
      <w:r w:rsidRPr="00F0241E">
        <w:rPr>
          <w:rFonts w:ascii="Times New Roman" w:hAnsi="Times New Roman" w:cs="Times New Roman"/>
          <w:sz w:val="24"/>
          <w:szCs w:val="24"/>
        </w:rPr>
        <w:t xml:space="preserve">                                          (подпись)         (Ф.И.О.)</w:t>
      </w:r>
    </w:p>
    <w:p w:rsidR="00CB6788" w:rsidRPr="00F0241E" w:rsidRDefault="00CB6788" w:rsidP="00CB6788">
      <w:pPr>
        <w:pStyle w:val="ConsPlusNonformat"/>
        <w:jc w:val="both"/>
        <w:rPr>
          <w:rFonts w:ascii="Times New Roman" w:hAnsi="Times New Roman" w:cs="Times New Roman"/>
          <w:sz w:val="24"/>
          <w:szCs w:val="24"/>
        </w:rPr>
      </w:pPr>
    </w:p>
    <w:p w:rsidR="00CB6788" w:rsidRPr="00F0241E" w:rsidRDefault="00CB6788" w:rsidP="00CB6788">
      <w:pPr>
        <w:pStyle w:val="ConsPlusNonformat"/>
        <w:jc w:val="both"/>
        <w:rPr>
          <w:rFonts w:ascii="Times New Roman" w:hAnsi="Times New Roman" w:cs="Times New Roman"/>
          <w:sz w:val="24"/>
          <w:szCs w:val="24"/>
        </w:rPr>
      </w:pPr>
      <w:r w:rsidRPr="00F0241E">
        <w:rPr>
          <w:rFonts w:ascii="Times New Roman" w:hAnsi="Times New Roman" w:cs="Times New Roman"/>
          <w:sz w:val="24"/>
          <w:szCs w:val="24"/>
        </w:rPr>
        <w:t>М.П.</w:t>
      </w:r>
    </w:p>
    <w:p w:rsidR="00CB6788" w:rsidRPr="00F0241E" w:rsidRDefault="00CB6788" w:rsidP="00CB6788">
      <w:pPr>
        <w:pStyle w:val="ConsPlusNonformat"/>
        <w:jc w:val="both"/>
        <w:rPr>
          <w:rFonts w:ascii="Times New Roman" w:hAnsi="Times New Roman" w:cs="Times New Roman"/>
          <w:sz w:val="24"/>
          <w:szCs w:val="24"/>
        </w:rPr>
      </w:pPr>
    </w:p>
    <w:p w:rsidR="00CB6788" w:rsidRPr="00F0241E" w:rsidRDefault="00CB6788" w:rsidP="00CB6788">
      <w:pPr>
        <w:pStyle w:val="ConsPlusNonformat"/>
        <w:jc w:val="both"/>
        <w:rPr>
          <w:rFonts w:ascii="Times New Roman" w:hAnsi="Times New Roman" w:cs="Times New Roman"/>
          <w:sz w:val="24"/>
          <w:szCs w:val="24"/>
        </w:rPr>
      </w:pPr>
      <w:r w:rsidRPr="00F0241E">
        <w:rPr>
          <w:rFonts w:ascii="Times New Roman" w:hAnsi="Times New Roman" w:cs="Times New Roman"/>
          <w:sz w:val="24"/>
          <w:szCs w:val="24"/>
        </w:rPr>
        <w:t>_______________</w:t>
      </w:r>
    </w:p>
    <w:p w:rsidR="00CB6788" w:rsidRPr="00F0241E" w:rsidRDefault="00CB6788" w:rsidP="00CB6788">
      <w:pPr>
        <w:pStyle w:val="ConsPlusNonformat"/>
        <w:jc w:val="both"/>
        <w:rPr>
          <w:rFonts w:ascii="Times New Roman" w:hAnsi="Times New Roman" w:cs="Times New Roman"/>
          <w:sz w:val="24"/>
          <w:szCs w:val="24"/>
        </w:rPr>
      </w:pPr>
      <w:r w:rsidRPr="00F0241E">
        <w:rPr>
          <w:rFonts w:ascii="Times New Roman" w:hAnsi="Times New Roman" w:cs="Times New Roman"/>
          <w:sz w:val="24"/>
          <w:szCs w:val="24"/>
        </w:rPr>
        <w:t xml:space="preserve">    (дата)</w:t>
      </w:r>
    </w:p>
    <w:p w:rsidR="00CB6788" w:rsidRPr="00F0241E" w:rsidRDefault="00CB6788" w:rsidP="00CB6788">
      <w:pPr>
        <w:autoSpaceDE w:val="0"/>
        <w:autoSpaceDN w:val="0"/>
        <w:adjustRightInd w:val="0"/>
        <w:jc w:val="center"/>
        <w:rPr>
          <w:i/>
        </w:rPr>
      </w:pPr>
    </w:p>
    <w:p w:rsidR="003F5681" w:rsidRPr="00F0241E" w:rsidRDefault="003F5681" w:rsidP="003F5681">
      <w:pPr>
        <w:autoSpaceDE w:val="0"/>
        <w:autoSpaceDN w:val="0"/>
        <w:adjustRightInd w:val="0"/>
        <w:jc w:val="center"/>
      </w:pPr>
      <w:r w:rsidRPr="00F0241E">
        <w:t>АДМИНИСТРАЦИЯ ГЕОРГИЕВСКОГО СЕЛЬСОВЕТА</w:t>
      </w:r>
    </w:p>
    <w:p w:rsidR="003F5681" w:rsidRPr="00F0241E" w:rsidRDefault="003F5681" w:rsidP="003F5681">
      <w:pPr>
        <w:autoSpaceDE w:val="0"/>
        <w:autoSpaceDN w:val="0"/>
        <w:adjustRightInd w:val="0"/>
        <w:jc w:val="center"/>
      </w:pPr>
      <w:r w:rsidRPr="00F0241E">
        <w:rPr>
          <w:i/>
        </w:rPr>
        <w:t xml:space="preserve"> </w:t>
      </w:r>
      <w:r w:rsidRPr="00F0241E">
        <w:t>КАНСКОГО РАЙОНА КРАСНОЯРСКОГО КРАЯ</w:t>
      </w:r>
    </w:p>
    <w:p w:rsidR="003F5681" w:rsidRPr="00F0241E" w:rsidRDefault="003F5681" w:rsidP="003F5681"/>
    <w:p w:rsidR="003F5681" w:rsidRPr="00F0241E" w:rsidRDefault="003F5681" w:rsidP="003F5681">
      <w:pPr>
        <w:jc w:val="center"/>
      </w:pPr>
      <w:r w:rsidRPr="00F0241E">
        <w:t xml:space="preserve">ПОСТАНОВЛЕНИЕ </w:t>
      </w:r>
    </w:p>
    <w:p w:rsidR="003F5681" w:rsidRPr="00F0241E" w:rsidRDefault="003F5681" w:rsidP="003F5681"/>
    <w:p w:rsidR="003F5681" w:rsidRPr="00F0241E" w:rsidRDefault="003F5681" w:rsidP="003F5681">
      <w:r w:rsidRPr="00F0241E">
        <w:t xml:space="preserve">21 декабря 2020 г.                                 </w:t>
      </w:r>
      <w:proofErr w:type="gramStart"/>
      <w:r w:rsidRPr="00F0241E">
        <w:t>с</w:t>
      </w:r>
      <w:proofErr w:type="gramEnd"/>
      <w:r w:rsidRPr="00F0241E">
        <w:t>. Георгиевка                                                       № 61-п</w:t>
      </w:r>
    </w:p>
    <w:p w:rsidR="003F5681" w:rsidRPr="00F0241E" w:rsidRDefault="003F5681" w:rsidP="003F5681"/>
    <w:p w:rsidR="003F5681" w:rsidRPr="00F0241E" w:rsidRDefault="003F5681" w:rsidP="003F5681">
      <w:pPr>
        <w:tabs>
          <w:tab w:val="left" w:pos="9356"/>
        </w:tabs>
        <w:spacing w:line="240" w:lineRule="exact"/>
        <w:ind w:right="-1"/>
        <w:jc w:val="both"/>
      </w:pPr>
      <w:r w:rsidRPr="00F0241E">
        <w:t>Об утверждении Положения об условиях и порядке заключения соглашений о защите и поощрении капиталовложений со стороны Георгиевского сельсовета</w:t>
      </w:r>
    </w:p>
    <w:p w:rsidR="003F5681" w:rsidRPr="00F0241E" w:rsidRDefault="003F5681" w:rsidP="003F5681"/>
    <w:p w:rsidR="003F5681" w:rsidRPr="00F0241E" w:rsidRDefault="003F5681" w:rsidP="003F5681"/>
    <w:p w:rsidR="003F5681" w:rsidRPr="00F0241E" w:rsidRDefault="003F5681" w:rsidP="003F5681">
      <w:pPr>
        <w:autoSpaceDE w:val="0"/>
        <w:autoSpaceDN w:val="0"/>
        <w:adjustRightInd w:val="0"/>
        <w:ind w:firstLine="709"/>
        <w:jc w:val="both"/>
      </w:pPr>
      <w:r w:rsidRPr="00F0241E">
        <w:t>В соответствии с частью 8 ст. 4 Федерального закона от 01.04.2020 № 69-ФЗ «О защите и поощрении капиталовложений в Российской Федерации»</w:t>
      </w:r>
      <w:r w:rsidRPr="00F0241E">
        <w:rPr>
          <w:rFonts w:eastAsia="Calibri"/>
        </w:rPr>
        <w:t>,</w:t>
      </w:r>
      <w:r w:rsidRPr="00F0241E">
        <w:t xml:space="preserve"> руководствуясь </w:t>
      </w:r>
      <w:hyperlink r:id="rId15" w:history="1">
        <w:r w:rsidRPr="00F0241E">
          <w:t>Уставом</w:t>
        </w:r>
      </w:hyperlink>
      <w:r w:rsidRPr="00F0241E">
        <w:t xml:space="preserve"> Георгиевского сельсовета,</w:t>
      </w:r>
      <w:r w:rsidRPr="00F0241E">
        <w:rPr>
          <w:i/>
        </w:rPr>
        <w:t xml:space="preserve"> </w:t>
      </w:r>
    </w:p>
    <w:p w:rsidR="003F5681" w:rsidRPr="00F0241E" w:rsidRDefault="003F5681" w:rsidP="003F5681">
      <w:pPr>
        <w:shd w:val="clear" w:color="auto" w:fill="FFFFFF"/>
        <w:spacing w:line="240" w:lineRule="exact"/>
        <w:ind w:firstLine="709"/>
      </w:pPr>
      <w:r w:rsidRPr="00F0241E">
        <w:t>ПОСТАНОВЛЯЕТ:</w:t>
      </w:r>
    </w:p>
    <w:p w:rsidR="003F5681" w:rsidRPr="00F0241E" w:rsidRDefault="003F5681" w:rsidP="003F5681">
      <w:pPr>
        <w:shd w:val="clear" w:color="auto" w:fill="FFFFFF"/>
        <w:ind w:firstLine="709"/>
        <w:jc w:val="both"/>
        <w:rPr>
          <w:i/>
        </w:rPr>
      </w:pPr>
      <w:r w:rsidRPr="00F0241E">
        <w:t>1. Утвердить Положение об условиях и порядке заключения соглашений о защите и поощрении капиталовложений со стороны Георгиевского сельсовета</w:t>
      </w:r>
      <w:r w:rsidRPr="00F0241E">
        <w:rPr>
          <w:i/>
        </w:rPr>
        <w:t xml:space="preserve"> </w:t>
      </w:r>
      <w:r w:rsidRPr="00F0241E">
        <w:t>согласно Приложению 1 к настоящему постановлению.</w:t>
      </w:r>
    </w:p>
    <w:p w:rsidR="003F5681" w:rsidRPr="00F0241E" w:rsidRDefault="003F5681" w:rsidP="003F5681">
      <w:pPr>
        <w:shd w:val="clear" w:color="auto" w:fill="FFFFFF"/>
        <w:ind w:firstLine="709"/>
        <w:jc w:val="both"/>
        <w:rPr>
          <w:i/>
        </w:rPr>
      </w:pPr>
      <w:r w:rsidRPr="00F0241E">
        <w:t>2</w:t>
      </w:r>
      <w:r w:rsidRPr="00F0241E">
        <w:rPr>
          <w:b/>
        </w:rPr>
        <w:t>.</w:t>
      </w:r>
      <w:r w:rsidRPr="00F0241E">
        <w:t xml:space="preserve"> </w:t>
      </w:r>
      <w:proofErr w:type="gramStart"/>
      <w:r w:rsidRPr="00F0241E">
        <w:t>Контроль за</w:t>
      </w:r>
      <w:proofErr w:type="gramEnd"/>
      <w:r w:rsidRPr="00F0241E">
        <w:t xml:space="preserve"> исполнением настоящего постановления оставляю за собой.</w:t>
      </w:r>
    </w:p>
    <w:p w:rsidR="003F5681" w:rsidRPr="00F0241E" w:rsidRDefault="003F5681" w:rsidP="003F5681">
      <w:pPr>
        <w:pStyle w:val="af"/>
        <w:numPr>
          <w:ilvl w:val="0"/>
          <w:numId w:val="25"/>
        </w:numPr>
        <w:spacing w:after="0" w:line="240" w:lineRule="auto"/>
        <w:ind w:left="0" w:firstLine="720"/>
        <w:jc w:val="both"/>
        <w:rPr>
          <w:rFonts w:ascii="Times New Roman" w:hAnsi="Times New Roman"/>
          <w:sz w:val="24"/>
          <w:szCs w:val="24"/>
        </w:rPr>
      </w:pPr>
      <w:r w:rsidRPr="00F0241E">
        <w:rPr>
          <w:rFonts w:ascii="Times New Roman" w:hAnsi="Times New Roman"/>
          <w:sz w:val="24"/>
          <w:szCs w:val="24"/>
        </w:rPr>
        <w:t xml:space="preserve">Постановление вступает в силу в день, следующий за днем его официального опубликования в печатном издании Ведомости Георгиевского сельсовета» и подлежит размещению на официальном сайте МО Георгиевский сельсовет в сети «Интернет» </w:t>
      </w:r>
      <w:proofErr w:type="spellStart"/>
      <w:r w:rsidRPr="00F0241E">
        <w:rPr>
          <w:rFonts w:ascii="Times New Roman" w:hAnsi="Times New Roman"/>
          <w:sz w:val="24"/>
          <w:szCs w:val="24"/>
        </w:rPr>
        <w:t>георгиевка</w:t>
      </w:r>
      <w:proofErr w:type="gramStart"/>
      <w:r w:rsidRPr="00F0241E">
        <w:rPr>
          <w:rFonts w:ascii="Times New Roman" w:hAnsi="Times New Roman"/>
          <w:sz w:val="24"/>
          <w:szCs w:val="24"/>
        </w:rPr>
        <w:t>.р</w:t>
      </w:r>
      <w:proofErr w:type="gramEnd"/>
      <w:r w:rsidRPr="00F0241E">
        <w:rPr>
          <w:rFonts w:ascii="Times New Roman" w:hAnsi="Times New Roman"/>
          <w:sz w:val="24"/>
          <w:szCs w:val="24"/>
        </w:rPr>
        <w:t>ус</w:t>
      </w:r>
      <w:proofErr w:type="spellEnd"/>
      <w:r w:rsidRPr="00F0241E">
        <w:rPr>
          <w:rFonts w:ascii="Times New Roman" w:hAnsi="Times New Roman"/>
          <w:sz w:val="24"/>
          <w:szCs w:val="24"/>
        </w:rPr>
        <w:t>.</w:t>
      </w:r>
    </w:p>
    <w:p w:rsidR="003F5681" w:rsidRPr="00F0241E" w:rsidRDefault="003F5681" w:rsidP="003F5681">
      <w:pPr>
        <w:jc w:val="both"/>
      </w:pPr>
    </w:p>
    <w:p w:rsidR="003F5681" w:rsidRPr="00F0241E" w:rsidRDefault="003F5681" w:rsidP="003F5681">
      <w:pPr>
        <w:jc w:val="both"/>
      </w:pPr>
    </w:p>
    <w:p w:rsidR="003F5681" w:rsidRPr="00F86A62" w:rsidRDefault="003F5681" w:rsidP="00F86A62">
      <w:pPr>
        <w:pStyle w:val="ConsPlusTitle"/>
        <w:jc w:val="both"/>
        <w:outlineLvl w:val="0"/>
        <w:rPr>
          <w:rFonts w:ascii="Times New Roman" w:hAnsi="Times New Roman" w:cs="Times New Roman"/>
          <w:b w:val="0"/>
          <w:sz w:val="24"/>
          <w:szCs w:val="24"/>
        </w:rPr>
      </w:pPr>
      <w:r w:rsidRPr="00F0241E">
        <w:rPr>
          <w:rFonts w:ascii="Times New Roman" w:hAnsi="Times New Roman" w:cs="Times New Roman"/>
          <w:b w:val="0"/>
          <w:sz w:val="24"/>
          <w:szCs w:val="24"/>
        </w:rPr>
        <w:t>Глава</w:t>
      </w:r>
      <w:r w:rsidRPr="00F0241E">
        <w:rPr>
          <w:rFonts w:ascii="Times New Roman" w:hAnsi="Times New Roman" w:cs="Times New Roman"/>
          <w:sz w:val="24"/>
          <w:szCs w:val="24"/>
        </w:rPr>
        <w:t xml:space="preserve"> </w:t>
      </w:r>
      <w:r w:rsidRPr="00F0241E">
        <w:rPr>
          <w:rFonts w:ascii="Times New Roman" w:hAnsi="Times New Roman" w:cs="Times New Roman"/>
          <w:b w:val="0"/>
          <w:sz w:val="24"/>
          <w:szCs w:val="24"/>
        </w:rPr>
        <w:t>Георгиевского сельсовета                                                                      С.В. Панарин</w:t>
      </w:r>
    </w:p>
    <w:p w:rsidR="003F5681" w:rsidRPr="00F0241E" w:rsidRDefault="003F5681" w:rsidP="003F5681"/>
    <w:p w:rsidR="003F5681" w:rsidRPr="00F0241E" w:rsidRDefault="003F5681" w:rsidP="003F5681">
      <w:pPr>
        <w:tabs>
          <w:tab w:val="left" w:pos="5103"/>
        </w:tabs>
        <w:ind w:left="5103"/>
        <w:jc w:val="center"/>
      </w:pPr>
      <w:r w:rsidRPr="00F0241E">
        <w:t>Приложение № 1 к постановлению администрации Георгиевского сельсовета от 21.12.2020 № 61-п</w:t>
      </w:r>
    </w:p>
    <w:p w:rsidR="003F5681" w:rsidRPr="00F0241E" w:rsidRDefault="003F5681" w:rsidP="003F5681">
      <w:pPr>
        <w:jc w:val="right"/>
      </w:pPr>
    </w:p>
    <w:p w:rsidR="003F5681" w:rsidRPr="00F0241E" w:rsidRDefault="003F5681" w:rsidP="003F5681">
      <w:pPr>
        <w:spacing w:line="240" w:lineRule="exact"/>
        <w:jc w:val="center"/>
      </w:pPr>
      <w:r w:rsidRPr="00F0241E">
        <w:t>Положение</w:t>
      </w:r>
    </w:p>
    <w:p w:rsidR="003F5681" w:rsidRPr="00F0241E" w:rsidRDefault="003F5681" w:rsidP="003F5681">
      <w:pPr>
        <w:spacing w:line="240" w:lineRule="exact"/>
        <w:jc w:val="center"/>
        <w:rPr>
          <w:lang w:eastAsia="en-US"/>
        </w:rPr>
      </w:pPr>
      <w:r w:rsidRPr="00F0241E">
        <w:t>об условиях и порядке заключения соглашений о защите и поощрении капиталовложений со стороны Георгиевского сельсовета</w:t>
      </w:r>
    </w:p>
    <w:p w:rsidR="003F5681" w:rsidRPr="00F0241E" w:rsidRDefault="003F5681" w:rsidP="003F5681">
      <w:pPr>
        <w:spacing w:line="240" w:lineRule="exact"/>
        <w:jc w:val="center"/>
        <w:rPr>
          <w:lang w:eastAsia="en-US"/>
        </w:rPr>
      </w:pPr>
    </w:p>
    <w:p w:rsidR="003F5681" w:rsidRPr="00F0241E" w:rsidRDefault="003F5681" w:rsidP="003F5681">
      <w:pPr>
        <w:spacing w:line="240" w:lineRule="exact"/>
        <w:jc w:val="center"/>
        <w:rPr>
          <w:lang w:eastAsia="en-US"/>
        </w:rPr>
      </w:pPr>
      <w:r w:rsidRPr="00F0241E">
        <w:rPr>
          <w:lang w:eastAsia="en-US"/>
        </w:rPr>
        <w:t>Раздел 1. Общие Положения</w:t>
      </w:r>
    </w:p>
    <w:p w:rsidR="003F5681" w:rsidRPr="00F0241E" w:rsidRDefault="003F5681" w:rsidP="003F5681">
      <w:pPr>
        <w:spacing w:line="240" w:lineRule="exact"/>
        <w:jc w:val="center"/>
        <w:rPr>
          <w:lang w:eastAsia="en-US"/>
        </w:rPr>
      </w:pPr>
    </w:p>
    <w:p w:rsidR="003F5681" w:rsidRPr="00F0241E" w:rsidRDefault="003F5681" w:rsidP="003F5681">
      <w:pPr>
        <w:autoSpaceDE w:val="0"/>
        <w:autoSpaceDN w:val="0"/>
        <w:adjustRightInd w:val="0"/>
        <w:ind w:firstLine="709"/>
        <w:jc w:val="both"/>
        <w:rPr>
          <w:lang w:eastAsia="en-US"/>
        </w:rPr>
      </w:pPr>
      <w:r w:rsidRPr="00F0241E">
        <w:t xml:space="preserve">1.1. Настоящее Положение </w:t>
      </w:r>
      <w:r w:rsidRPr="00F0241E">
        <w:rPr>
          <w:lang w:eastAsia="en-US"/>
        </w:rPr>
        <w:t>регулирует отношения, возникающие в связи с осуществлением инвестиций на основании соглашения о защите и поощрении капиталовложений.</w:t>
      </w:r>
    </w:p>
    <w:p w:rsidR="003F5681" w:rsidRPr="00F0241E" w:rsidRDefault="003F5681" w:rsidP="003F5681">
      <w:pPr>
        <w:autoSpaceDE w:val="0"/>
        <w:autoSpaceDN w:val="0"/>
        <w:adjustRightInd w:val="0"/>
        <w:ind w:firstLine="709"/>
        <w:jc w:val="both"/>
        <w:rPr>
          <w:lang w:eastAsia="en-US"/>
        </w:rPr>
      </w:pPr>
      <w:r w:rsidRPr="00F0241E">
        <w:rPr>
          <w:lang w:eastAsia="en-US"/>
        </w:rPr>
        <w:t>1.2. Для целей настоящего Положения используются следующие понятия:</w:t>
      </w:r>
    </w:p>
    <w:p w:rsidR="003F5681" w:rsidRPr="00F0241E" w:rsidRDefault="003F5681" w:rsidP="003F5681">
      <w:pPr>
        <w:autoSpaceDE w:val="0"/>
        <w:autoSpaceDN w:val="0"/>
        <w:adjustRightInd w:val="0"/>
        <w:ind w:firstLine="709"/>
        <w:jc w:val="both"/>
        <w:rPr>
          <w:lang w:eastAsia="en-US"/>
        </w:rPr>
      </w:pPr>
      <w:r w:rsidRPr="00F0241E">
        <w:rPr>
          <w:lang w:eastAsia="en-US"/>
        </w:rPr>
        <w:t>1) муниципальная поддержка - содействие в реализации инвестиционной и (или) хозяйственной деятельности, осуществляемое органом местного самоуправления в целях повышения социально-экономического эффекта от указанной деятельности;</w:t>
      </w:r>
    </w:p>
    <w:p w:rsidR="003F5681" w:rsidRPr="00F0241E" w:rsidRDefault="003F5681" w:rsidP="003F5681">
      <w:pPr>
        <w:autoSpaceDE w:val="0"/>
        <w:autoSpaceDN w:val="0"/>
        <w:adjustRightInd w:val="0"/>
        <w:ind w:firstLine="709"/>
        <w:jc w:val="both"/>
        <w:rPr>
          <w:lang w:eastAsia="en-US"/>
        </w:rPr>
      </w:pPr>
      <w:r w:rsidRPr="00F0241E">
        <w:rPr>
          <w:lang w:eastAsia="en-US"/>
        </w:rPr>
        <w:t xml:space="preserve">2) инвестиции - денежные средства, ценные бумаги, иное имущество, в том числе имущественные права, иные права, имеющие денежную оценку, вкладываемые в объекты </w:t>
      </w:r>
      <w:r w:rsidRPr="00F0241E">
        <w:rPr>
          <w:lang w:eastAsia="en-US"/>
        </w:rPr>
        <w:lastRenderedPageBreak/>
        <w:t>предпринимательской и (или) иной деятельности в целях получения прибыли и (или) достижения иного полезного эффекта;</w:t>
      </w:r>
    </w:p>
    <w:p w:rsidR="003F5681" w:rsidRPr="00F0241E" w:rsidRDefault="003F5681" w:rsidP="003F5681">
      <w:pPr>
        <w:autoSpaceDE w:val="0"/>
        <w:autoSpaceDN w:val="0"/>
        <w:adjustRightInd w:val="0"/>
        <w:ind w:firstLine="709"/>
        <w:jc w:val="both"/>
        <w:rPr>
          <w:lang w:eastAsia="en-US"/>
        </w:rPr>
      </w:pPr>
      <w:proofErr w:type="gramStart"/>
      <w:r w:rsidRPr="00F0241E">
        <w:rPr>
          <w:lang w:eastAsia="en-US"/>
        </w:rPr>
        <w:t>3) инвестиционный проект - ограниченный по времени осуществления и затрачиваемым ресурсам комплекс взаимосвязанных мероприятий и процессов, направленный на создание (строительство) и последующую эксплуатацию новых либо модернизацию и (или) реконструкцию и последующую эксплуатацию существующих объектов недвижимого имущества и (или) комплекса объектов движимого и недвижимого имущества, связанных между собой, и (или) на создание и использование результатов интеллектуальной деятельности и (или) средств индивидуализации в</w:t>
      </w:r>
      <w:proofErr w:type="gramEnd"/>
      <w:r w:rsidRPr="00F0241E">
        <w:rPr>
          <w:lang w:eastAsia="en-US"/>
        </w:rPr>
        <w:t xml:space="preserve"> </w:t>
      </w:r>
      <w:proofErr w:type="gramStart"/>
      <w:r w:rsidRPr="00F0241E">
        <w:rPr>
          <w:lang w:eastAsia="en-US"/>
        </w:rPr>
        <w:t>целях</w:t>
      </w:r>
      <w:proofErr w:type="gramEnd"/>
      <w:r w:rsidRPr="00F0241E">
        <w:rPr>
          <w:lang w:eastAsia="en-US"/>
        </w:rPr>
        <w:t xml:space="preserve"> извлечения прибыли и (или) достижения иного полезного эффекта, в том числе предотвращения или минимизации негативного влияния на окружающую среду;</w:t>
      </w:r>
    </w:p>
    <w:p w:rsidR="003F5681" w:rsidRPr="00F0241E" w:rsidRDefault="003F5681" w:rsidP="003F5681">
      <w:pPr>
        <w:autoSpaceDE w:val="0"/>
        <w:autoSpaceDN w:val="0"/>
        <w:adjustRightInd w:val="0"/>
        <w:ind w:firstLine="709"/>
        <w:jc w:val="both"/>
        <w:rPr>
          <w:lang w:eastAsia="en-US"/>
        </w:rPr>
      </w:pPr>
      <w:r w:rsidRPr="00F0241E">
        <w:rPr>
          <w:lang w:eastAsia="en-US"/>
        </w:rPr>
        <w:t>4) инвестор - российское физическое или юридическое лицо либо два лица или более, действующие без образования юридического лица по договору простого товарищества (договору о совместной деятельности), которые осуществляют инвестиционную и (или) хозяйственную деятельность, а также иностранный инвестор.</w:t>
      </w:r>
    </w:p>
    <w:p w:rsidR="003F5681" w:rsidRPr="00F0241E" w:rsidRDefault="003F5681" w:rsidP="003F5681">
      <w:pPr>
        <w:autoSpaceDE w:val="0"/>
        <w:autoSpaceDN w:val="0"/>
        <w:adjustRightInd w:val="0"/>
        <w:ind w:firstLine="709"/>
        <w:jc w:val="both"/>
        <w:rPr>
          <w:lang w:eastAsia="en-US"/>
        </w:rPr>
      </w:pPr>
      <w:r w:rsidRPr="00F0241E">
        <w:t>В целях Федерального закона от 01.04.2020 № 69-ФЗ «О защите и поощрении капиталовложений в Российской Федерации»</w:t>
      </w:r>
      <w:r w:rsidRPr="00F0241E">
        <w:rPr>
          <w:lang w:eastAsia="en-US"/>
        </w:rPr>
        <w:t xml:space="preserve"> публично-правовое образование не является инвестором;</w:t>
      </w:r>
    </w:p>
    <w:p w:rsidR="003F5681" w:rsidRPr="00F0241E" w:rsidRDefault="003F5681" w:rsidP="003F5681">
      <w:pPr>
        <w:autoSpaceDE w:val="0"/>
        <w:autoSpaceDN w:val="0"/>
        <w:adjustRightInd w:val="0"/>
        <w:ind w:firstLine="709"/>
        <w:jc w:val="both"/>
        <w:rPr>
          <w:lang w:eastAsia="en-US"/>
        </w:rPr>
      </w:pPr>
      <w:proofErr w:type="gramStart"/>
      <w:r w:rsidRPr="00F0241E">
        <w:rPr>
          <w:lang w:eastAsia="en-US"/>
        </w:rPr>
        <w:t>5) капиталовложения - вложенные в инвестиционный проект денежные средства проектной компании, предоставленные ей инвестором (инвесторами) в качестве взносов в уставный (складочный) капитал и (или) вкладов в имущество проектной компании, или вложенные в инвестиционный проект денежные средства иной организации, реализующей проект, за исключением заемных денежных средств, денежных средств, полученных из бюджета бюджетной системы Российской Федерации, а также денежных средств, полученных от организации</w:t>
      </w:r>
      <w:proofErr w:type="gramEnd"/>
      <w:r w:rsidRPr="00F0241E">
        <w:rPr>
          <w:lang w:eastAsia="en-US"/>
        </w:rPr>
        <w:t xml:space="preserve"> с публичным участием, подлежащих казначейскому сопровождению; в целях реализации инвестиционного проекта в сфере здравоохранения, образования, культуры, физической культуры и спорта - также средства, предоставленные организации, реализующей проект, ее инвестором (инвесторами) в качестве пожертвований;</w:t>
      </w:r>
    </w:p>
    <w:p w:rsidR="003F5681" w:rsidRPr="00F0241E" w:rsidRDefault="003F5681" w:rsidP="003F5681">
      <w:pPr>
        <w:autoSpaceDE w:val="0"/>
        <w:autoSpaceDN w:val="0"/>
        <w:adjustRightInd w:val="0"/>
        <w:ind w:firstLine="709"/>
        <w:jc w:val="both"/>
        <w:rPr>
          <w:lang w:eastAsia="en-US"/>
        </w:rPr>
      </w:pPr>
      <w:r w:rsidRPr="00F0241E">
        <w:rPr>
          <w:lang w:eastAsia="en-US"/>
        </w:rPr>
        <w:t>6) новый инвестиционный проект - инвестиционный проект, в отношении которого выполняется одно из следующих условий:</w:t>
      </w:r>
    </w:p>
    <w:p w:rsidR="003F5681" w:rsidRPr="00F0241E" w:rsidRDefault="003F5681" w:rsidP="003F5681">
      <w:pPr>
        <w:autoSpaceDE w:val="0"/>
        <w:autoSpaceDN w:val="0"/>
        <w:adjustRightInd w:val="0"/>
        <w:ind w:firstLine="709"/>
        <w:jc w:val="both"/>
        <w:rPr>
          <w:lang w:eastAsia="en-US"/>
        </w:rPr>
      </w:pPr>
      <w:proofErr w:type="gramStart"/>
      <w:r w:rsidRPr="00F0241E">
        <w:rPr>
          <w:lang w:eastAsia="en-US"/>
        </w:rPr>
        <w:t xml:space="preserve">а) организация, реализующая проект, приняла решение об утверждении бюджета на капитальные расходы (без учета бюджета на расходы, связанные с подготовкой проектно-сметной документации, проведением проектно-изыскательских и </w:t>
      </w:r>
      <w:proofErr w:type="spellStart"/>
      <w:r w:rsidRPr="00F0241E">
        <w:rPr>
          <w:lang w:eastAsia="en-US"/>
        </w:rPr>
        <w:t>геолого-разведочных</w:t>
      </w:r>
      <w:proofErr w:type="spellEnd"/>
      <w:r w:rsidRPr="00F0241E">
        <w:rPr>
          <w:lang w:eastAsia="en-US"/>
        </w:rPr>
        <w:t xml:space="preserve"> работ) до дня вступления в силу </w:t>
      </w:r>
      <w:r w:rsidRPr="00F0241E">
        <w:t>Федерального закона от 01.04.2020 № 69-ФЗ «О защите и поощрении капиталовложений в Российской Федерации»</w:t>
      </w:r>
      <w:r w:rsidRPr="00F0241E">
        <w:rPr>
          <w:lang w:eastAsia="en-US"/>
        </w:rPr>
        <w:t>, но не ранее 7 мая 2018 года и подала заявление о реализации такого проекта в</w:t>
      </w:r>
      <w:proofErr w:type="gramEnd"/>
      <w:r w:rsidRPr="00F0241E">
        <w:rPr>
          <w:lang w:eastAsia="en-US"/>
        </w:rPr>
        <w:t xml:space="preserve"> </w:t>
      </w:r>
      <w:proofErr w:type="gramStart"/>
      <w:r w:rsidRPr="00F0241E">
        <w:rPr>
          <w:lang w:eastAsia="en-US"/>
        </w:rPr>
        <w:t>соответствии</w:t>
      </w:r>
      <w:proofErr w:type="gramEnd"/>
      <w:r w:rsidRPr="00F0241E">
        <w:rPr>
          <w:lang w:eastAsia="en-US"/>
        </w:rPr>
        <w:t xml:space="preserve"> со статьей 7 </w:t>
      </w:r>
      <w:r w:rsidRPr="00F0241E">
        <w:t xml:space="preserve">Федерального закона от 01.04.2020 № 69-ФЗ «О защите и поощрении капиталовложений в Российской Федерации» </w:t>
      </w:r>
      <w:r w:rsidRPr="00F0241E">
        <w:rPr>
          <w:lang w:eastAsia="en-US"/>
        </w:rPr>
        <w:t>не позднее 31 декабря 2021 года;</w:t>
      </w:r>
    </w:p>
    <w:p w:rsidR="003F5681" w:rsidRPr="00F0241E" w:rsidRDefault="003F5681" w:rsidP="003F5681">
      <w:pPr>
        <w:autoSpaceDE w:val="0"/>
        <w:autoSpaceDN w:val="0"/>
        <w:adjustRightInd w:val="0"/>
        <w:ind w:firstLine="709"/>
        <w:jc w:val="both"/>
        <w:rPr>
          <w:lang w:eastAsia="en-US"/>
        </w:rPr>
      </w:pPr>
      <w:proofErr w:type="gramStart"/>
      <w:r w:rsidRPr="00F0241E">
        <w:rPr>
          <w:lang w:eastAsia="en-US"/>
        </w:rPr>
        <w:t xml:space="preserve">б) организация, реализующая проект, приняла решение об утверждении бюджета на капитальные расходы (без учета бюджета на расходы, связанные с подготовкой проектно-сметной документации, проведением проектно-изыскательских и </w:t>
      </w:r>
      <w:proofErr w:type="spellStart"/>
      <w:r w:rsidRPr="00F0241E">
        <w:rPr>
          <w:lang w:eastAsia="en-US"/>
        </w:rPr>
        <w:t>геолого-разведочных</w:t>
      </w:r>
      <w:proofErr w:type="spellEnd"/>
      <w:r w:rsidRPr="00F0241E">
        <w:rPr>
          <w:lang w:eastAsia="en-US"/>
        </w:rPr>
        <w:t xml:space="preserve"> работ) после дня вступления в силу настоящего Федерального закона и подала заявление о реализации такого проекта в соответствии со статьей 7 </w:t>
      </w:r>
      <w:r w:rsidRPr="00F0241E">
        <w:t>Федерального закона от 01.04.2020 № 69-ФЗ «О защите и поощрении капиталовложений в Российской Федерации</w:t>
      </w:r>
      <w:proofErr w:type="gramEnd"/>
      <w:r w:rsidRPr="00F0241E">
        <w:t xml:space="preserve">» </w:t>
      </w:r>
      <w:r w:rsidRPr="00F0241E">
        <w:rPr>
          <w:lang w:eastAsia="en-US"/>
        </w:rPr>
        <w:t>не позднее одного календарного года после принятия такого решения;</w:t>
      </w:r>
    </w:p>
    <w:p w:rsidR="003F5681" w:rsidRPr="00F0241E" w:rsidRDefault="003F5681" w:rsidP="003F5681">
      <w:pPr>
        <w:autoSpaceDE w:val="0"/>
        <w:autoSpaceDN w:val="0"/>
        <w:adjustRightInd w:val="0"/>
        <w:ind w:firstLine="709"/>
        <w:jc w:val="both"/>
        <w:rPr>
          <w:lang w:eastAsia="en-US"/>
        </w:rPr>
      </w:pPr>
      <w:proofErr w:type="gramStart"/>
      <w:r w:rsidRPr="00F0241E">
        <w:rPr>
          <w:lang w:eastAsia="en-US"/>
        </w:rPr>
        <w:t>7) обеспечивающая инфраструктура - объекты транспортной, энергетической, коммунальной, социальной, цифровой инфраструктур, используемые исключительно в целях реализации инвестиционного проекта;</w:t>
      </w:r>
      <w:proofErr w:type="gramEnd"/>
    </w:p>
    <w:p w:rsidR="003F5681" w:rsidRPr="00F0241E" w:rsidRDefault="003F5681" w:rsidP="003F5681">
      <w:pPr>
        <w:autoSpaceDE w:val="0"/>
        <w:autoSpaceDN w:val="0"/>
        <w:adjustRightInd w:val="0"/>
        <w:ind w:firstLine="709"/>
        <w:jc w:val="both"/>
        <w:rPr>
          <w:lang w:eastAsia="en-US"/>
        </w:rPr>
      </w:pPr>
      <w:r w:rsidRPr="00F0241E">
        <w:rPr>
          <w:lang w:eastAsia="en-US"/>
        </w:rPr>
        <w:t>8) организация, реализующая проект, - российское юридическое лицо, реализующее инвестиционный проект, в том числе проектная компания (за исключением государственных и муниципальных учреждений, а также государственных и муниципальных унитарных предприятий);</w:t>
      </w:r>
    </w:p>
    <w:p w:rsidR="003F5681" w:rsidRPr="00F0241E" w:rsidRDefault="003F5681" w:rsidP="003F5681">
      <w:pPr>
        <w:autoSpaceDE w:val="0"/>
        <w:autoSpaceDN w:val="0"/>
        <w:adjustRightInd w:val="0"/>
        <w:ind w:firstLine="709"/>
        <w:jc w:val="both"/>
        <w:rPr>
          <w:lang w:eastAsia="en-US"/>
        </w:rPr>
      </w:pPr>
      <w:r w:rsidRPr="00F0241E">
        <w:rPr>
          <w:lang w:eastAsia="en-US"/>
        </w:rPr>
        <w:lastRenderedPageBreak/>
        <w:t xml:space="preserve">9) организация с публичным участием - для целей </w:t>
      </w:r>
      <w:r w:rsidRPr="00F0241E">
        <w:t xml:space="preserve">Федерального закона от 01.04.2020 № 69-ФЗ «О защите и поощрении капиталовложений в Российской Федерации» </w:t>
      </w:r>
      <w:r w:rsidRPr="00F0241E">
        <w:rPr>
          <w:lang w:eastAsia="en-US"/>
        </w:rPr>
        <w:t xml:space="preserve">одно из следующих юридических лиц: а) государственная корпорация; б) государственная компания; в) публично-правовая компания; г) государственное учреждение; </w:t>
      </w:r>
      <w:proofErr w:type="spellStart"/>
      <w:proofErr w:type="gramStart"/>
      <w:r w:rsidRPr="00F0241E">
        <w:rPr>
          <w:lang w:eastAsia="en-US"/>
        </w:rPr>
        <w:t>д</w:t>
      </w:r>
      <w:proofErr w:type="spellEnd"/>
      <w:r w:rsidRPr="00F0241E">
        <w:rPr>
          <w:lang w:eastAsia="en-US"/>
        </w:rPr>
        <w:t xml:space="preserve">) хозяйственное общество или товарищество, в уставном или складочном капитале которых доля прямого или косвенного участия публично-правового образования и (или) организаций, перечисленных в настоящем пункте, превышает 50 процентов; е) фонд, одним из учредителей (единственным учредителем) которого выступает Правительство Российской Федерации; ж) управляющая компания, созданная в целях реализации положений Федерального </w:t>
      </w:r>
      <w:hyperlink r:id="rId16" w:history="1">
        <w:r w:rsidRPr="00F0241E">
          <w:rPr>
            <w:lang w:eastAsia="en-US"/>
          </w:rPr>
          <w:t>закона</w:t>
        </w:r>
      </w:hyperlink>
      <w:r w:rsidRPr="00F0241E">
        <w:rPr>
          <w:lang w:eastAsia="en-US"/>
        </w:rPr>
        <w:t xml:space="preserve"> от 28.09.2010 № 244-ФЗ «Об инновационном центре «</w:t>
      </w:r>
      <w:proofErr w:type="spellStart"/>
      <w:r w:rsidRPr="00F0241E">
        <w:rPr>
          <w:lang w:eastAsia="en-US"/>
        </w:rPr>
        <w:t>Сколково</w:t>
      </w:r>
      <w:proofErr w:type="spellEnd"/>
      <w:r w:rsidRPr="00F0241E">
        <w:rPr>
          <w:lang w:eastAsia="en-US"/>
        </w:rPr>
        <w:t>»;</w:t>
      </w:r>
      <w:proofErr w:type="gramEnd"/>
    </w:p>
    <w:p w:rsidR="003F5681" w:rsidRPr="00F0241E" w:rsidRDefault="003F5681" w:rsidP="003F5681">
      <w:pPr>
        <w:autoSpaceDE w:val="0"/>
        <w:autoSpaceDN w:val="0"/>
        <w:adjustRightInd w:val="0"/>
        <w:ind w:firstLine="709"/>
        <w:jc w:val="both"/>
        <w:rPr>
          <w:lang w:eastAsia="en-US"/>
        </w:rPr>
      </w:pPr>
      <w:r w:rsidRPr="00F0241E">
        <w:rPr>
          <w:lang w:eastAsia="en-US"/>
        </w:rPr>
        <w:t xml:space="preserve">10) проектная компания - организация, реализующая проект, специально созданная для реализации инвестиционного проекта, соответствующая совокупности следующих требований: </w:t>
      </w:r>
    </w:p>
    <w:p w:rsidR="003F5681" w:rsidRPr="00F0241E" w:rsidRDefault="003F5681" w:rsidP="003F5681">
      <w:pPr>
        <w:autoSpaceDE w:val="0"/>
        <w:autoSpaceDN w:val="0"/>
        <w:adjustRightInd w:val="0"/>
        <w:ind w:firstLine="709"/>
        <w:jc w:val="both"/>
        <w:rPr>
          <w:lang w:eastAsia="en-US"/>
        </w:rPr>
      </w:pPr>
      <w:r w:rsidRPr="00F0241E">
        <w:rPr>
          <w:lang w:eastAsia="en-US"/>
        </w:rPr>
        <w:t xml:space="preserve">а) в уставе организации содержится положение о том, что предметом ее деятельности является реализация инвестиционного проекта; </w:t>
      </w:r>
    </w:p>
    <w:p w:rsidR="003F5681" w:rsidRPr="00F0241E" w:rsidRDefault="003F5681" w:rsidP="003F5681">
      <w:pPr>
        <w:autoSpaceDE w:val="0"/>
        <w:autoSpaceDN w:val="0"/>
        <w:adjustRightInd w:val="0"/>
        <w:ind w:firstLine="709"/>
        <w:jc w:val="both"/>
        <w:rPr>
          <w:lang w:eastAsia="en-US"/>
        </w:rPr>
      </w:pPr>
      <w:r w:rsidRPr="00F0241E">
        <w:rPr>
          <w:lang w:eastAsia="en-US"/>
        </w:rPr>
        <w:t>б) не менее 90 процентов всей выручки организации составляет выручка, полученная организацией от реализации инвестиционного проекта;</w:t>
      </w:r>
    </w:p>
    <w:p w:rsidR="003F5681" w:rsidRPr="00F0241E" w:rsidRDefault="003F5681" w:rsidP="003F5681">
      <w:pPr>
        <w:autoSpaceDE w:val="0"/>
        <w:autoSpaceDN w:val="0"/>
        <w:adjustRightInd w:val="0"/>
        <w:ind w:firstLine="709"/>
        <w:jc w:val="both"/>
        <w:rPr>
          <w:lang w:eastAsia="en-US"/>
        </w:rPr>
      </w:pPr>
      <w:r w:rsidRPr="00F0241E">
        <w:rPr>
          <w:lang w:eastAsia="en-US"/>
        </w:rPr>
        <w:t>11) публично-правовое образование - Российская Федерация, субъект Российской Федерации, муниципальное образование;</w:t>
      </w:r>
    </w:p>
    <w:p w:rsidR="003F5681" w:rsidRPr="00F0241E" w:rsidRDefault="003F5681" w:rsidP="003F5681">
      <w:pPr>
        <w:autoSpaceDE w:val="0"/>
        <w:autoSpaceDN w:val="0"/>
        <w:adjustRightInd w:val="0"/>
        <w:ind w:firstLine="709"/>
        <w:jc w:val="both"/>
        <w:rPr>
          <w:lang w:eastAsia="en-US"/>
        </w:rPr>
      </w:pPr>
      <w:r w:rsidRPr="00F0241E">
        <w:rPr>
          <w:lang w:eastAsia="en-US"/>
        </w:rPr>
        <w:t>12) регулируемая организация - субъект естественных монополий и (или) иная организация, в отношении которой в соответствии с законодательством Российской Федерации осуществляется государственное регулирование цен (тарифов);</w:t>
      </w:r>
    </w:p>
    <w:p w:rsidR="003F5681" w:rsidRPr="00F0241E" w:rsidRDefault="003F5681" w:rsidP="003F5681">
      <w:pPr>
        <w:autoSpaceDE w:val="0"/>
        <w:autoSpaceDN w:val="0"/>
        <w:adjustRightInd w:val="0"/>
        <w:ind w:firstLine="709"/>
        <w:jc w:val="both"/>
        <w:rPr>
          <w:lang w:eastAsia="en-US"/>
        </w:rPr>
      </w:pPr>
      <w:proofErr w:type="gramStart"/>
      <w:r w:rsidRPr="00F0241E">
        <w:rPr>
          <w:lang w:eastAsia="en-US"/>
        </w:rPr>
        <w:t>13) сопутствующая инфраструктура - объекты транспортной, энергетической, коммунальной, социальной, цифровой инфраструктур, используемые как в целях реализации инвестиционного проекта, так и в иных целях;</w:t>
      </w:r>
      <w:proofErr w:type="gramEnd"/>
    </w:p>
    <w:p w:rsidR="003F5681" w:rsidRPr="00F0241E" w:rsidRDefault="003F5681" w:rsidP="003F5681">
      <w:pPr>
        <w:autoSpaceDE w:val="0"/>
        <w:autoSpaceDN w:val="0"/>
        <w:adjustRightInd w:val="0"/>
        <w:ind w:firstLine="709"/>
        <w:jc w:val="both"/>
        <w:rPr>
          <w:lang w:eastAsia="en-US"/>
        </w:rPr>
      </w:pPr>
      <w:r w:rsidRPr="00F0241E">
        <w:rPr>
          <w:lang w:eastAsia="en-US"/>
        </w:rPr>
        <w:t>14) федеральный финансовый орган - федеральный орган исполнительной власти, осуществляющий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3F5681" w:rsidRPr="00F0241E" w:rsidRDefault="003F5681" w:rsidP="003F5681">
      <w:pPr>
        <w:autoSpaceDE w:val="0"/>
        <w:autoSpaceDN w:val="0"/>
        <w:adjustRightInd w:val="0"/>
        <w:ind w:firstLine="709"/>
        <w:jc w:val="both"/>
        <w:rPr>
          <w:lang w:eastAsia="en-US"/>
        </w:rPr>
      </w:pPr>
      <w:proofErr w:type="gramStart"/>
      <w:r w:rsidRPr="00F0241E">
        <w:rPr>
          <w:lang w:eastAsia="en-US"/>
        </w:rPr>
        <w:t>15) административно-деловой центр – 1) нежилое здание (строение, сооружение), расположенное (расположение которого предполагается) на земельном участке, один из видов разрешенного использования которого предусматривает размещение офисных зданий делового, административного или коммерческого назначения; 2) здание (строение, сооружение), которое предназначено для использования или фактически используется в качестве здания (строения, сооружения) делового, административного или коммерческого назначения.</w:t>
      </w:r>
      <w:proofErr w:type="gramEnd"/>
      <w:r w:rsidRPr="00F0241E">
        <w:rPr>
          <w:lang w:eastAsia="en-US"/>
        </w:rPr>
        <w:t xml:space="preserve"> При этом:</w:t>
      </w:r>
    </w:p>
    <w:p w:rsidR="003F5681" w:rsidRPr="00F0241E" w:rsidRDefault="003F5681" w:rsidP="003F5681">
      <w:pPr>
        <w:autoSpaceDE w:val="0"/>
        <w:autoSpaceDN w:val="0"/>
        <w:adjustRightInd w:val="0"/>
        <w:ind w:firstLine="709"/>
        <w:jc w:val="both"/>
        <w:rPr>
          <w:lang w:eastAsia="en-US"/>
        </w:rPr>
      </w:pPr>
      <w:proofErr w:type="gramStart"/>
      <w:r w:rsidRPr="00F0241E">
        <w:rPr>
          <w:lang w:eastAsia="en-US"/>
        </w:rPr>
        <w:t>1) здание (строение, сооружение) признается предназначенным для использования в качестве здания (строения, сооружения) делового, административного или коммерческого назначения, если назначение, разрешенное использование или наименование помещений общей площадью не менее 20 процентов общей площади этого здания (строения, сооружения) в соответствии со сведениями, содержащимися в Едином государственном реестре недвижимости, или документами технического учета (инвентаризации) таких объектов недвижимости предусматривает размещение офисов и сопутствующей</w:t>
      </w:r>
      <w:proofErr w:type="gramEnd"/>
      <w:r w:rsidRPr="00F0241E">
        <w:rPr>
          <w:lang w:eastAsia="en-US"/>
        </w:rPr>
        <w:t xml:space="preserve"> офисной инфраструктуры (в том числе централизованных приемных помещений, комнат для проведения встреч, офисного оборудования, парковок);</w:t>
      </w:r>
    </w:p>
    <w:p w:rsidR="003F5681" w:rsidRPr="00F0241E" w:rsidRDefault="003F5681" w:rsidP="003F5681">
      <w:pPr>
        <w:autoSpaceDE w:val="0"/>
        <w:autoSpaceDN w:val="0"/>
        <w:adjustRightInd w:val="0"/>
        <w:ind w:firstLine="709"/>
        <w:jc w:val="both"/>
        <w:rPr>
          <w:lang w:eastAsia="en-US"/>
        </w:rPr>
      </w:pPr>
      <w:r w:rsidRPr="00F0241E">
        <w:rPr>
          <w:lang w:eastAsia="en-US"/>
        </w:rPr>
        <w:t>2) фактическим использованием в качестве здания (строения, сооружения) делового, административного или коммерческого назначения признается использование не менее 20 процентов общей площади такого здания (строения, сооружения) для размещения офисов и сопутствующей офисной инфраструктуры (в том числе централизованных приемных помещений, комнат для проведения встреч, офисного оборудования, парковок);</w:t>
      </w:r>
    </w:p>
    <w:p w:rsidR="003F5681" w:rsidRPr="00F0241E" w:rsidRDefault="003F5681" w:rsidP="003F5681">
      <w:pPr>
        <w:autoSpaceDE w:val="0"/>
        <w:autoSpaceDN w:val="0"/>
        <w:adjustRightInd w:val="0"/>
        <w:ind w:firstLine="709"/>
        <w:jc w:val="both"/>
        <w:rPr>
          <w:lang w:eastAsia="en-US"/>
        </w:rPr>
      </w:pPr>
      <w:proofErr w:type="gramStart"/>
      <w:r w:rsidRPr="00F0241E">
        <w:rPr>
          <w:lang w:eastAsia="en-US"/>
        </w:rPr>
        <w:t xml:space="preserve">16) торговый центр (комплекс) – 1) отдельно стоящее нежилое здание (строение, сооружение), расположенное (расположение которого предполагается) на земельном </w:t>
      </w:r>
      <w:r w:rsidRPr="00F0241E">
        <w:rPr>
          <w:lang w:eastAsia="en-US"/>
        </w:rPr>
        <w:lastRenderedPageBreak/>
        <w:t>участке, один из видов разрешенного использования которого предусматривает размещение торговых объектов, объектов общественного питания и (или) бытового обслуживания; 2) здание (строение, сооружение), которое предназначено для использования или фактически используется в целях размещения торговых объектов, объектов общественного питания и (или) объектов бытового обслуживания.</w:t>
      </w:r>
      <w:proofErr w:type="gramEnd"/>
      <w:r w:rsidRPr="00F0241E">
        <w:rPr>
          <w:lang w:eastAsia="en-US"/>
        </w:rPr>
        <w:t xml:space="preserve"> При этом:</w:t>
      </w:r>
    </w:p>
    <w:p w:rsidR="003F5681" w:rsidRPr="00F0241E" w:rsidRDefault="003F5681" w:rsidP="003F5681">
      <w:pPr>
        <w:autoSpaceDE w:val="0"/>
        <w:autoSpaceDN w:val="0"/>
        <w:adjustRightInd w:val="0"/>
        <w:ind w:firstLine="709"/>
        <w:jc w:val="both"/>
        <w:rPr>
          <w:lang w:eastAsia="en-US"/>
        </w:rPr>
      </w:pPr>
      <w:proofErr w:type="gramStart"/>
      <w:r w:rsidRPr="00F0241E">
        <w:rPr>
          <w:lang w:eastAsia="en-US"/>
        </w:rPr>
        <w:t>1) здание (строение, сооружение) признается предназначенным для использования в целях размещения торговых объектов, объектов общественного питания и (или) объектов бытового обслуживания, если назначение, разрешенное использование или наименование помещений общей площадью не менее 20 процентов общей площади этого здания (строения, сооружения) в соответствии со сведениями, содержащимися в Едином государственном реестре недвижимости, или документами технического учета (инвентаризации) таких объектов недвижимости предусматривает размещение</w:t>
      </w:r>
      <w:proofErr w:type="gramEnd"/>
      <w:r w:rsidRPr="00F0241E">
        <w:rPr>
          <w:lang w:eastAsia="en-US"/>
        </w:rPr>
        <w:t xml:space="preserve"> торговых объектов, объектов общественного питания и (или) объектов бытового обслуживания;</w:t>
      </w:r>
    </w:p>
    <w:p w:rsidR="003F5681" w:rsidRPr="00F0241E" w:rsidRDefault="003F5681" w:rsidP="003F5681">
      <w:pPr>
        <w:autoSpaceDE w:val="0"/>
        <w:autoSpaceDN w:val="0"/>
        <w:adjustRightInd w:val="0"/>
        <w:ind w:firstLine="709"/>
        <w:jc w:val="both"/>
        <w:rPr>
          <w:lang w:eastAsia="en-US"/>
        </w:rPr>
      </w:pPr>
      <w:r w:rsidRPr="00F0241E">
        <w:rPr>
          <w:lang w:eastAsia="en-US"/>
        </w:rPr>
        <w:t>2) фактическим использованием здания (строения, сооружения) в целях размещения торговых объектов, объектов общественного питания и (или) объектов бытового обслуживания признается использование не менее 20 процентов его общей площади для размещения торговых объектов, объектов общественного питания и (или) объектов бытового обслуживания.</w:t>
      </w:r>
    </w:p>
    <w:p w:rsidR="003F5681" w:rsidRPr="00F0241E" w:rsidRDefault="003F5681" w:rsidP="003F5681">
      <w:pPr>
        <w:autoSpaceDE w:val="0"/>
        <w:autoSpaceDN w:val="0"/>
        <w:adjustRightInd w:val="0"/>
        <w:ind w:firstLine="709"/>
        <w:jc w:val="both"/>
        <w:rPr>
          <w:lang w:eastAsia="en-US"/>
        </w:rPr>
      </w:pPr>
      <w:r w:rsidRPr="00F0241E">
        <w:rPr>
          <w:lang w:eastAsia="en-US"/>
        </w:rPr>
        <w:t xml:space="preserve">1.3. Понятия «капитальные вложения» и «инвестиционная деятельность» применяются в значениях, определенных в Федеральном </w:t>
      </w:r>
      <w:hyperlink r:id="rId17" w:history="1">
        <w:r w:rsidRPr="00F0241E">
          <w:rPr>
            <w:lang w:eastAsia="en-US"/>
          </w:rPr>
          <w:t>законе</w:t>
        </w:r>
      </w:hyperlink>
      <w:r w:rsidRPr="00F0241E">
        <w:rPr>
          <w:lang w:eastAsia="en-US"/>
        </w:rPr>
        <w:t xml:space="preserve"> от 25.02.1999 № 39-ФЗ «Об инвестиционной деятельности в Российской Федерации, осуществляемой в форме капитальных вложений».</w:t>
      </w:r>
    </w:p>
    <w:p w:rsidR="003F5681" w:rsidRPr="00F0241E" w:rsidRDefault="003F5681" w:rsidP="003F5681">
      <w:pPr>
        <w:autoSpaceDE w:val="0"/>
        <w:autoSpaceDN w:val="0"/>
        <w:adjustRightInd w:val="0"/>
        <w:ind w:firstLine="709"/>
        <w:jc w:val="both"/>
        <w:rPr>
          <w:lang w:eastAsia="en-US"/>
        </w:rPr>
      </w:pPr>
      <w:r w:rsidRPr="00F0241E">
        <w:rPr>
          <w:lang w:eastAsia="en-US"/>
        </w:rPr>
        <w:t xml:space="preserve"> Понятие «иностранный инвестор» применяется в значении, определенном в Федеральном </w:t>
      </w:r>
      <w:hyperlink r:id="rId18" w:history="1">
        <w:r w:rsidRPr="00F0241E">
          <w:rPr>
            <w:lang w:eastAsia="en-US"/>
          </w:rPr>
          <w:t>законе</w:t>
        </w:r>
      </w:hyperlink>
      <w:r w:rsidRPr="00F0241E">
        <w:rPr>
          <w:lang w:eastAsia="en-US"/>
        </w:rPr>
        <w:t xml:space="preserve"> от 09.07.1999 № 160-ФЗ «Об иностранных инвестициях в Российской Федерации».</w:t>
      </w:r>
    </w:p>
    <w:p w:rsidR="003F5681" w:rsidRPr="00F0241E" w:rsidRDefault="003F5681" w:rsidP="003F5681">
      <w:pPr>
        <w:autoSpaceDE w:val="0"/>
        <w:autoSpaceDN w:val="0"/>
        <w:adjustRightInd w:val="0"/>
        <w:ind w:firstLine="709"/>
        <w:jc w:val="both"/>
        <w:rPr>
          <w:lang w:eastAsia="en-US"/>
        </w:rPr>
      </w:pPr>
      <w:r w:rsidRPr="00F0241E">
        <w:rPr>
          <w:lang w:eastAsia="en-US"/>
        </w:rPr>
        <w:t xml:space="preserve">1.4. Соглашение о защите и поощрении капиталовложений заключается с организацией, реализующей проект,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 </w:t>
      </w:r>
    </w:p>
    <w:p w:rsidR="003F5681" w:rsidRPr="00F0241E" w:rsidRDefault="003F5681" w:rsidP="003F5681">
      <w:pPr>
        <w:autoSpaceDE w:val="0"/>
        <w:autoSpaceDN w:val="0"/>
        <w:adjustRightInd w:val="0"/>
        <w:ind w:firstLine="709"/>
        <w:jc w:val="both"/>
        <w:rPr>
          <w:lang w:eastAsia="en-US"/>
        </w:rPr>
      </w:pPr>
      <w:r w:rsidRPr="00F0241E">
        <w:rPr>
          <w:lang w:eastAsia="en-US"/>
        </w:rPr>
        <w:t xml:space="preserve">1) игорный бизнес; </w:t>
      </w:r>
    </w:p>
    <w:p w:rsidR="003F5681" w:rsidRPr="00F0241E" w:rsidRDefault="003F5681" w:rsidP="003F5681">
      <w:pPr>
        <w:autoSpaceDE w:val="0"/>
        <w:autoSpaceDN w:val="0"/>
        <w:adjustRightInd w:val="0"/>
        <w:ind w:firstLine="709"/>
        <w:jc w:val="both"/>
        <w:rPr>
          <w:lang w:eastAsia="en-US"/>
        </w:rPr>
      </w:pPr>
      <w:r w:rsidRPr="00F0241E">
        <w:rPr>
          <w:lang w:eastAsia="en-US"/>
        </w:rPr>
        <w:t>2) 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перечню, утверждаемому Правительством Российской Федерации);</w:t>
      </w:r>
    </w:p>
    <w:p w:rsidR="003F5681" w:rsidRPr="00F0241E" w:rsidRDefault="003F5681" w:rsidP="003F5681">
      <w:pPr>
        <w:autoSpaceDE w:val="0"/>
        <w:autoSpaceDN w:val="0"/>
        <w:adjustRightInd w:val="0"/>
        <w:ind w:firstLine="709"/>
        <w:jc w:val="both"/>
        <w:rPr>
          <w:lang w:eastAsia="en-US"/>
        </w:rPr>
      </w:pPr>
      <w:r w:rsidRPr="00F0241E">
        <w:rPr>
          <w:lang w:eastAsia="en-US"/>
        </w:rPr>
        <w:t>3) 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p>
    <w:p w:rsidR="003F5681" w:rsidRPr="00F0241E" w:rsidRDefault="003F5681" w:rsidP="003F5681">
      <w:pPr>
        <w:autoSpaceDE w:val="0"/>
        <w:autoSpaceDN w:val="0"/>
        <w:adjustRightInd w:val="0"/>
        <w:ind w:firstLine="709"/>
        <w:jc w:val="both"/>
        <w:rPr>
          <w:lang w:eastAsia="en-US"/>
        </w:rPr>
      </w:pPr>
      <w:r w:rsidRPr="00F0241E">
        <w:rPr>
          <w:lang w:eastAsia="en-US"/>
        </w:rPr>
        <w:t>4) оптовая и розничная торговля;</w:t>
      </w:r>
    </w:p>
    <w:p w:rsidR="003F5681" w:rsidRPr="00F0241E" w:rsidRDefault="003F5681" w:rsidP="003F5681">
      <w:pPr>
        <w:autoSpaceDE w:val="0"/>
        <w:autoSpaceDN w:val="0"/>
        <w:adjustRightInd w:val="0"/>
        <w:ind w:firstLine="709"/>
        <w:jc w:val="both"/>
        <w:rPr>
          <w:lang w:eastAsia="en-US"/>
        </w:rPr>
      </w:pPr>
      <w:r w:rsidRPr="00F0241E">
        <w:rPr>
          <w:lang w:eastAsia="en-US"/>
        </w:rPr>
        <w:t>5) 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rsidR="003F5681" w:rsidRPr="00F0241E" w:rsidRDefault="003F5681" w:rsidP="003F5681">
      <w:pPr>
        <w:autoSpaceDE w:val="0"/>
        <w:autoSpaceDN w:val="0"/>
        <w:adjustRightInd w:val="0"/>
        <w:ind w:firstLine="709"/>
        <w:jc w:val="both"/>
        <w:rPr>
          <w:lang w:eastAsia="en-US"/>
        </w:rPr>
      </w:pPr>
      <w:r w:rsidRPr="00F0241E">
        <w:rPr>
          <w:lang w:eastAsia="en-US"/>
        </w:rPr>
        <w:t xml:space="preserve">6) строительство (модернизация, реконструкция) административно-деловых центров и торговых центров (комплексов), а также жилых домов. </w:t>
      </w:r>
    </w:p>
    <w:p w:rsidR="003F5681" w:rsidRPr="00F0241E" w:rsidRDefault="003F5681" w:rsidP="003F5681">
      <w:pPr>
        <w:shd w:val="clear" w:color="auto" w:fill="FFFFFF"/>
        <w:ind w:firstLine="709"/>
        <w:jc w:val="both"/>
      </w:pPr>
      <w:r w:rsidRPr="00F0241E">
        <w:rPr>
          <w:lang w:eastAsia="en-US"/>
        </w:rPr>
        <w:t xml:space="preserve">1.5. Соглашение о защите и поощрении капиталовложений заключается по результатам осуществления процедур, предусмотренных </w:t>
      </w:r>
      <w:hyperlink r:id="rId19" w:history="1">
        <w:r w:rsidRPr="00F0241E">
          <w:rPr>
            <w:lang w:eastAsia="en-US"/>
          </w:rPr>
          <w:t>статьей 7</w:t>
        </w:r>
      </w:hyperlink>
      <w:r w:rsidRPr="00F0241E">
        <w:rPr>
          <w:lang w:eastAsia="en-US"/>
        </w:rPr>
        <w:t xml:space="preserve"> </w:t>
      </w:r>
      <w:r w:rsidRPr="00F0241E">
        <w:t xml:space="preserve">Федерального закона от 01.04.2020 № 69-ФЗ «О защите и поощрении капиталовложений в Российской Федерации» </w:t>
      </w:r>
      <w:r w:rsidRPr="00F0241E">
        <w:rPr>
          <w:lang w:eastAsia="en-US"/>
        </w:rPr>
        <w:t xml:space="preserve">(частная проектная инициатива) или </w:t>
      </w:r>
      <w:hyperlink r:id="rId20" w:history="1">
        <w:r w:rsidRPr="00F0241E">
          <w:rPr>
            <w:lang w:eastAsia="en-US"/>
          </w:rPr>
          <w:t>статьей 8</w:t>
        </w:r>
      </w:hyperlink>
      <w:r w:rsidRPr="00F0241E">
        <w:rPr>
          <w:lang w:eastAsia="en-US"/>
        </w:rPr>
        <w:t xml:space="preserve"> </w:t>
      </w:r>
      <w:r w:rsidRPr="00F0241E">
        <w:t xml:space="preserve">Федерального закона от 01.04.2020 № 69-ФЗ «О защите и поощрении капиталовложений в Российской Федерации» </w:t>
      </w:r>
      <w:r w:rsidRPr="00F0241E">
        <w:rPr>
          <w:lang w:eastAsia="en-US"/>
        </w:rPr>
        <w:t>(публичная проектная инициатива).</w:t>
      </w:r>
    </w:p>
    <w:p w:rsidR="003F5681" w:rsidRPr="00F0241E" w:rsidRDefault="003F5681" w:rsidP="003F5681">
      <w:pPr>
        <w:shd w:val="clear" w:color="auto" w:fill="FFFFFF"/>
        <w:ind w:firstLine="709"/>
        <w:jc w:val="both"/>
      </w:pPr>
      <w:r w:rsidRPr="00F0241E">
        <w:rPr>
          <w:lang w:eastAsia="en-US"/>
        </w:rPr>
        <w:t xml:space="preserve">1.6. </w:t>
      </w:r>
      <w:r w:rsidRPr="00F0241E">
        <w:rPr>
          <w:bCs/>
          <w:lang w:eastAsia="en-US"/>
        </w:rPr>
        <w:t xml:space="preserve">Особенности применения отдельных актов (решений) публично-правового образования (стабилизационная оговорка) применяются </w:t>
      </w:r>
      <w:r w:rsidRPr="00F0241E">
        <w:t xml:space="preserve">в </w:t>
      </w:r>
      <w:r w:rsidRPr="00F0241E">
        <w:rPr>
          <w:lang w:eastAsia="en-US"/>
        </w:rPr>
        <w:t xml:space="preserve">отношении организации, реализующей проект, в соответствие со статьей 9 </w:t>
      </w:r>
      <w:r w:rsidRPr="00F0241E">
        <w:t>Федерального закона от 01.04.2020 № 69-ФЗ «О защите и поощрении капиталовложений в Российской Федерации».</w:t>
      </w:r>
    </w:p>
    <w:p w:rsidR="003F5681" w:rsidRPr="00F0241E" w:rsidRDefault="003F5681" w:rsidP="003F5681">
      <w:pPr>
        <w:shd w:val="clear" w:color="auto" w:fill="FFFFFF"/>
        <w:spacing w:line="240" w:lineRule="exact"/>
        <w:ind w:firstLine="709"/>
        <w:jc w:val="both"/>
      </w:pPr>
    </w:p>
    <w:p w:rsidR="003F5681" w:rsidRPr="00F0241E" w:rsidRDefault="003F5681" w:rsidP="003F5681">
      <w:pPr>
        <w:shd w:val="clear" w:color="auto" w:fill="FFFFFF"/>
        <w:spacing w:line="240" w:lineRule="exact"/>
        <w:ind w:firstLine="709"/>
        <w:jc w:val="center"/>
      </w:pPr>
      <w:r w:rsidRPr="00F0241E">
        <w:t xml:space="preserve">Раздел 2. Предмет и условия </w:t>
      </w:r>
      <w:r w:rsidRPr="00F0241E">
        <w:rPr>
          <w:lang w:eastAsia="en-US"/>
        </w:rPr>
        <w:t>соглашения о защите и поощрении капиталовложений</w:t>
      </w:r>
    </w:p>
    <w:p w:rsidR="003F5681" w:rsidRPr="00F0241E" w:rsidRDefault="003F5681" w:rsidP="003F5681">
      <w:pPr>
        <w:shd w:val="clear" w:color="auto" w:fill="FFFFFF"/>
        <w:spacing w:line="240" w:lineRule="exact"/>
        <w:ind w:firstLine="709"/>
        <w:jc w:val="both"/>
      </w:pPr>
    </w:p>
    <w:p w:rsidR="003F5681" w:rsidRPr="00F0241E" w:rsidRDefault="003F5681" w:rsidP="003F5681">
      <w:pPr>
        <w:shd w:val="clear" w:color="auto" w:fill="FFFFFF"/>
        <w:ind w:firstLine="709"/>
        <w:jc w:val="both"/>
        <w:rPr>
          <w:lang w:eastAsia="en-US"/>
        </w:rPr>
      </w:pPr>
      <w:r w:rsidRPr="00F0241E">
        <w:rPr>
          <w:lang w:eastAsia="en-US"/>
        </w:rPr>
        <w:t>2.1. По соглашению о защите и поощрении капиталовложений Георгиевского сельсовета, являющееся его стороной, обязуется обеспечить организации, реализующей проект, неприменение в ее отношении актов (решений) органов местного самоуправления, при этом организация, реализующая проект, имеет право требовать неприменения таких актов (решений) при реализации инвестиционного проекта от Георгиевского сельсовета.</w:t>
      </w:r>
    </w:p>
    <w:p w:rsidR="003F5681" w:rsidRPr="00F0241E" w:rsidRDefault="003F5681" w:rsidP="003F5681">
      <w:pPr>
        <w:shd w:val="clear" w:color="auto" w:fill="FFFFFF"/>
        <w:ind w:firstLine="709"/>
        <w:jc w:val="both"/>
        <w:rPr>
          <w:lang w:eastAsia="en-US"/>
        </w:rPr>
      </w:pPr>
      <w:r w:rsidRPr="00F0241E">
        <w:rPr>
          <w:lang w:eastAsia="en-US"/>
        </w:rPr>
        <w:t>2.2. Георгиевский сельсовет может быть стороной соглашения о защите и поощрении капиталовложений, если одновременно стороной такого соглашения является субъект (субъекты) Российской Федерации, на территории которого (которых) реализуется соответствующий инвестиционный проект.</w:t>
      </w:r>
    </w:p>
    <w:p w:rsidR="003F5681" w:rsidRPr="00F0241E" w:rsidRDefault="003F5681" w:rsidP="003F5681">
      <w:pPr>
        <w:shd w:val="clear" w:color="auto" w:fill="FFFFFF"/>
        <w:ind w:firstLine="709"/>
        <w:jc w:val="both"/>
        <w:rPr>
          <w:lang w:eastAsia="en-US"/>
        </w:rPr>
      </w:pPr>
      <w:r w:rsidRPr="00F0241E">
        <w:rPr>
          <w:lang w:eastAsia="en-US"/>
        </w:rPr>
        <w:t xml:space="preserve">2.3. Георгиевский </w:t>
      </w:r>
      <w:proofErr w:type="gramStart"/>
      <w:r w:rsidRPr="00F0241E">
        <w:rPr>
          <w:lang w:eastAsia="en-US"/>
        </w:rPr>
        <w:t>сельсовет</w:t>
      </w:r>
      <w:proofErr w:type="gramEnd"/>
      <w:r w:rsidRPr="00F0241E">
        <w:rPr>
          <w:lang w:eastAsia="en-US"/>
        </w:rPr>
        <w:t xml:space="preserve"> заключивший соглашение о защите и поощрении капиталовложений, не принимает на себя обязанностей по реализации инвестиционного проекта или каких-либо иных обязанностей, связанных с ведением инвестиционной и (или) хозяйственной деятельности, в том числе совместно с организацией, реализующей проект.</w:t>
      </w:r>
    </w:p>
    <w:p w:rsidR="003F5681" w:rsidRPr="00F0241E" w:rsidRDefault="003F5681" w:rsidP="003F5681">
      <w:pPr>
        <w:shd w:val="clear" w:color="auto" w:fill="FFFFFF"/>
        <w:ind w:firstLine="709"/>
        <w:jc w:val="both"/>
      </w:pPr>
      <w:r w:rsidRPr="00F0241E">
        <w:rPr>
          <w:lang w:eastAsia="en-US"/>
        </w:rPr>
        <w:t xml:space="preserve">2.4. К отношениям, возникающим в связи с заключением, изменением и расторжением соглашения о защите и поощрении капиталовложений, а также в связи с исполнением обязанностей по указанному соглашению, применяются правила гражданского законодательства с учетом особенностей, установленных Федеральным законом </w:t>
      </w:r>
      <w:r w:rsidRPr="00F0241E">
        <w:t>от 01.04.2020 № 69-ФЗ «О защите и поощрении капиталовложений в Российской Федерации».</w:t>
      </w:r>
    </w:p>
    <w:p w:rsidR="003F5681" w:rsidRPr="00F0241E" w:rsidRDefault="003F5681" w:rsidP="003F5681">
      <w:pPr>
        <w:shd w:val="clear" w:color="auto" w:fill="FFFFFF"/>
        <w:ind w:firstLine="709"/>
        <w:jc w:val="both"/>
        <w:rPr>
          <w:lang w:eastAsia="en-US"/>
        </w:rPr>
      </w:pPr>
      <w:r w:rsidRPr="00F0241E">
        <w:rPr>
          <w:lang w:eastAsia="en-US"/>
        </w:rPr>
        <w:t>2.5. Соглашение о защите и поощрении капиталовложений заключается не позднее 1 января 2030 года, но не ранее 2 апреля 2021 года.</w:t>
      </w:r>
    </w:p>
    <w:p w:rsidR="003F5681" w:rsidRPr="00F0241E" w:rsidRDefault="003F5681" w:rsidP="003F5681">
      <w:pPr>
        <w:shd w:val="clear" w:color="auto" w:fill="FFFFFF"/>
        <w:ind w:firstLine="709"/>
        <w:jc w:val="both"/>
        <w:rPr>
          <w:lang w:eastAsia="en-US"/>
        </w:rPr>
      </w:pPr>
      <w:r w:rsidRPr="00F0241E">
        <w:rPr>
          <w:lang w:eastAsia="en-US"/>
        </w:rPr>
        <w:t xml:space="preserve">2.6. </w:t>
      </w:r>
      <w:proofErr w:type="gramStart"/>
      <w:r w:rsidRPr="00F0241E">
        <w:rPr>
          <w:lang w:eastAsia="en-US"/>
        </w:rPr>
        <w:t xml:space="preserve">Организация, реализующая проект, имеет право передать свои права и обязанности по соглашению о защите и поощрении капиталовложений иной организации (передача договора) с согласия другой стороны (других сторон) такого соглашения при условии, что такая организация отвечает требованиям, установленным Федеральным законом </w:t>
      </w:r>
      <w:r w:rsidRPr="00F0241E">
        <w:t xml:space="preserve">от 01.04.2020 № 69-ФЗ «О защите и поощрении капиталовложений в Российской Федерации» </w:t>
      </w:r>
      <w:r w:rsidRPr="00F0241E">
        <w:rPr>
          <w:lang w:eastAsia="en-US"/>
        </w:rPr>
        <w:t xml:space="preserve">для организации, реализующей проект. </w:t>
      </w:r>
      <w:proofErr w:type="gramEnd"/>
    </w:p>
    <w:p w:rsidR="003F5681" w:rsidRPr="00F0241E" w:rsidRDefault="003F5681" w:rsidP="003F5681">
      <w:pPr>
        <w:shd w:val="clear" w:color="auto" w:fill="FFFFFF"/>
        <w:ind w:firstLine="709"/>
        <w:jc w:val="both"/>
        <w:rPr>
          <w:lang w:eastAsia="en-US"/>
        </w:rPr>
      </w:pPr>
      <w:r w:rsidRPr="00F0241E">
        <w:rPr>
          <w:lang w:eastAsia="en-US"/>
        </w:rPr>
        <w:t>В случае</w:t>
      </w:r>
      <w:proofErr w:type="gramStart"/>
      <w:r w:rsidRPr="00F0241E">
        <w:rPr>
          <w:lang w:eastAsia="en-US"/>
        </w:rPr>
        <w:t>,</w:t>
      </w:r>
      <w:proofErr w:type="gramEnd"/>
      <w:r w:rsidRPr="00F0241E">
        <w:rPr>
          <w:lang w:eastAsia="en-US"/>
        </w:rPr>
        <w:t xml:space="preserve"> если организацией, реализующей проект, заключен связанный договор, передача прав и обязанностей по соглашению о защите и поощрении капиталовложений иной организации (передача договора) возможна только при соблюдении условий связанного договора. Несоблюдение требований настоящей части влечет недействительность (ничтожность) соглашения о передаче договора.</w:t>
      </w:r>
    </w:p>
    <w:p w:rsidR="003F5681" w:rsidRPr="00F0241E" w:rsidRDefault="003F5681" w:rsidP="003F5681">
      <w:pPr>
        <w:shd w:val="clear" w:color="auto" w:fill="FFFFFF"/>
        <w:ind w:firstLine="709"/>
        <w:jc w:val="both"/>
        <w:rPr>
          <w:lang w:eastAsia="en-US"/>
        </w:rPr>
      </w:pPr>
      <w:r w:rsidRPr="00F0241E">
        <w:rPr>
          <w:lang w:eastAsia="en-US"/>
        </w:rPr>
        <w:t xml:space="preserve">2.7. Организация, реализующая проект, вправе уступить денежные требования по соглашению о защите и поощрении капиталовложений, кредитором по которому она является, а также передать указанные права в залог в пользу любого третьего лица. </w:t>
      </w:r>
    </w:p>
    <w:p w:rsidR="003F5681" w:rsidRPr="00F0241E" w:rsidRDefault="003F5681" w:rsidP="003F5681">
      <w:pPr>
        <w:shd w:val="clear" w:color="auto" w:fill="FFFFFF"/>
        <w:ind w:firstLine="709"/>
        <w:jc w:val="both"/>
        <w:rPr>
          <w:lang w:eastAsia="en-US"/>
        </w:rPr>
      </w:pPr>
      <w:proofErr w:type="gramStart"/>
      <w:r w:rsidRPr="00F0241E">
        <w:rPr>
          <w:lang w:eastAsia="en-US"/>
        </w:rPr>
        <w:t xml:space="preserve">Информация об уступке или о передаче в залог денежных требований по соглашению о защите и поощрении капиталовложений представляется организацией, реализующей проект, в государственную информационную систему и подлежит отражению в реестре соглашений в порядке, установленном Федеральным законом </w:t>
      </w:r>
      <w:r w:rsidRPr="00F0241E">
        <w:t xml:space="preserve">от 01.04.2020 № 69-ФЗ «О защите и поощрении капиталовложений в Российской Федерации» </w:t>
      </w:r>
      <w:r w:rsidRPr="00F0241E">
        <w:rPr>
          <w:lang w:eastAsia="en-US"/>
        </w:rPr>
        <w:t>и нормативным правовым актом Правительства Российской Федерации.</w:t>
      </w:r>
      <w:proofErr w:type="gramEnd"/>
    </w:p>
    <w:p w:rsidR="003F5681" w:rsidRPr="00F0241E" w:rsidRDefault="003F5681" w:rsidP="003F5681">
      <w:pPr>
        <w:shd w:val="clear" w:color="auto" w:fill="FFFFFF"/>
        <w:ind w:firstLine="709"/>
        <w:jc w:val="both"/>
        <w:rPr>
          <w:lang w:eastAsia="en-US"/>
        </w:rPr>
      </w:pPr>
      <w:r w:rsidRPr="00F0241E">
        <w:rPr>
          <w:lang w:eastAsia="en-US"/>
        </w:rPr>
        <w:t>2.8. Соглашение о защите и поощрении капиталовложений должно содержать следующие условия:</w:t>
      </w:r>
    </w:p>
    <w:p w:rsidR="003F5681" w:rsidRPr="00F0241E" w:rsidRDefault="003F5681" w:rsidP="003F5681">
      <w:pPr>
        <w:shd w:val="clear" w:color="auto" w:fill="FFFFFF"/>
        <w:ind w:firstLine="709"/>
        <w:jc w:val="both"/>
        <w:rPr>
          <w:lang w:eastAsia="en-US"/>
        </w:rPr>
      </w:pPr>
      <w:r w:rsidRPr="00F0241E">
        <w:rPr>
          <w:lang w:eastAsia="en-US"/>
        </w:rPr>
        <w:t>1) описание инвестиционного проекта, в том числе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 требования к ним;</w:t>
      </w:r>
      <w:bookmarkStart w:id="11" w:name="Par11"/>
      <w:bookmarkEnd w:id="11"/>
    </w:p>
    <w:p w:rsidR="003F5681" w:rsidRPr="00F0241E" w:rsidRDefault="003F5681" w:rsidP="003F5681">
      <w:pPr>
        <w:shd w:val="clear" w:color="auto" w:fill="FFFFFF"/>
        <w:ind w:firstLine="709"/>
        <w:jc w:val="both"/>
        <w:rPr>
          <w:lang w:eastAsia="en-US"/>
        </w:rPr>
      </w:pPr>
      <w:r w:rsidRPr="00F0241E">
        <w:rPr>
          <w:lang w:eastAsia="en-US"/>
        </w:rPr>
        <w:t>2) указание на этапы реализации инвестиционного проекта, в том числе:</w:t>
      </w:r>
    </w:p>
    <w:p w:rsidR="003F5681" w:rsidRPr="00F0241E" w:rsidRDefault="003F5681" w:rsidP="003F5681">
      <w:pPr>
        <w:shd w:val="clear" w:color="auto" w:fill="FFFFFF"/>
        <w:ind w:firstLine="709"/>
        <w:jc w:val="both"/>
        <w:rPr>
          <w:lang w:eastAsia="en-US"/>
        </w:rPr>
      </w:pPr>
      <w:r w:rsidRPr="00F0241E">
        <w:rPr>
          <w:lang w:eastAsia="en-US"/>
        </w:rPr>
        <w:t>а) срок получения разрешений и согласий, необходимых для реализации проекта;</w:t>
      </w:r>
    </w:p>
    <w:p w:rsidR="003F5681" w:rsidRPr="00F0241E" w:rsidRDefault="003F5681" w:rsidP="003F5681">
      <w:pPr>
        <w:shd w:val="clear" w:color="auto" w:fill="FFFFFF"/>
        <w:ind w:firstLine="709"/>
        <w:jc w:val="both"/>
        <w:rPr>
          <w:lang w:eastAsia="en-US"/>
        </w:rPr>
      </w:pPr>
      <w:r w:rsidRPr="00F0241E">
        <w:rPr>
          <w:lang w:eastAsia="en-US"/>
        </w:rPr>
        <w:lastRenderedPageBreak/>
        <w:t>б) срок государственной регистрации прав, в том числе права на недвижимое имущество, результаты интеллектуальной деятельности или средства индивидуализации (в применимых случаях);</w:t>
      </w:r>
    </w:p>
    <w:p w:rsidR="003F5681" w:rsidRPr="00F0241E" w:rsidRDefault="003F5681" w:rsidP="003F5681">
      <w:pPr>
        <w:shd w:val="clear" w:color="auto" w:fill="FFFFFF"/>
        <w:ind w:firstLine="709"/>
        <w:jc w:val="both"/>
        <w:rPr>
          <w:lang w:eastAsia="en-US"/>
        </w:rPr>
      </w:pPr>
      <w:r w:rsidRPr="00F0241E">
        <w:rPr>
          <w:lang w:eastAsia="en-US"/>
        </w:rPr>
        <w:t>в) срок введения в эксплуатацию объекта, создаваемого, модернизируемого или реконструируемого в рамках инвестиционного проекта (в применимых случаях);</w:t>
      </w:r>
    </w:p>
    <w:p w:rsidR="003F5681" w:rsidRPr="00F0241E" w:rsidRDefault="003F5681" w:rsidP="003F5681">
      <w:pPr>
        <w:shd w:val="clear" w:color="auto" w:fill="FFFFFF"/>
        <w:ind w:firstLine="709"/>
        <w:jc w:val="both"/>
        <w:rPr>
          <w:lang w:eastAsia="en-US"/>
        </w:rPr>
      </w:pPr>
      <w:r w:rsidRPr="00F0241E">
        <w:rPr>
          <w:lang w:eastAsia="en-US"/>
        </w:rPr>
        <w:t>г) срок осуществления капиталовложений в установленном объеме, не превышающий срока применения стабилизационной оговорки, предусмотренного пунктом 2.10 Положения;</w:t>
      </w:r>
    </w:p>
    <w:p w:rsidR="003F5681" w:rsidRPr="00F0241E" w:rsidRDefault="003F5681" w:rsidP="003F5681">
      <w:pPr>
        <w:shd w:val="clear" w:color="auto" w:fill="FFFFFF"/>
        <w:ind w:firstLine="709"/>
        <w:jc w:val="both"/>
        <w:rPr>
          <w:lang w:eastAsia="en-US"/>
        </w:rPr>
      </w:pPr>
      <w:proofErr w:type="spellStart"/>
      <w:r w:rsidRPr="00F0241E">
        <w:rPr>
          <w:lang w:eastAsia="en-US"/>
        </w:rPr>
        <w:t>д</w:t>
      </w:r>
      <w:proofErr w:type="spellEnd"/>
      <w:r w:rsidRPr="00F0241E">
        <w:rPr>
          <w:lang w:eastAsia="en-US"/>
        </w:rPr>
        <w:t>) срок осуществления иных мероприятий, определенных в соглашении о защите и поощрении капиталовложений;</w:t>
      </w:r>
    </w:p>
    <w:p w:rsidR="003F5681" w:rsidRPr="00F0241E" w:rsidRDefault="003F5681" w:rsidP="003F5681">
      <w:pPr>
        <w:shd w:val="clear" w:color="auto" w:fill="FFFFFF"/>
        <w:ind w:firstLine="709"/>
        <w:jc w:val="both"/>
        <w:rPr>
          <w:lang w:eastAsia="en-US"/>
        </w:rPr>
      </w:pPr>
      <w:r w:rsidRPr="00F0241E">
        <w:rPr>
          <w:lang w:eastAsia="en-US"/>
        </w:rPr>
        <w:t xml:space="preserve">3) сведения о предельно допустимых отклонениях от параметров реализации инвестиционного проекта, указанных в </w:t>
      </w:r>
      <w:hyperlink w:anchor="Par11" w:history="1">
        <w:r w:rsidRPr="00F0241E">
          <w:rPr>
            <w:lang w:eastAsia="en-US"/>
          </w:rPr>
          <w:t>пункте 2</w:t>
        </w:r>
      </w:hyperlink>
      <w:r w:rsidRPr="00F0241E">
        <w:rPr>
          <w:lang w:eastAsia="en-US"/>
        </w:rPr>
        <w:t xml:space="preserve"> настоящего пункта (в пределах 25 процентов). </w:t>
      </w:r>
    </w:p>
    <w:p w:rsidR="003F5681" w:rsidRPr="00F0241E" w:rsidRDefault="003F5681" w:rsidP="003F5681">
      <w:pPr>
        <w:shd w:val="clear" w:color="auto" w:fill="FFFFFF"/>
        <w:ind w:firstLine="709"/>
        <w:jc w:val="both"/>
        <w:rPr>
          <w:lang w:eastAsia="en-US"/>
        </w:rPr>
      </w:pPr>
      <w:proofErr w:type="gramStart"/>
      <w:r w:rsidRPr="00F0241E">
        <w:rPr>
          <w:lang w:eastAsia="en-US"/>
        </w:rPr>
        <w:t xml:space="preserve">Значения предельно допустимых отклонений определяются в соответствии с порядком, установленным Правительством Российской Федерации, при этом объем вносимых организацией, реализующей проект, капиталовложений не может быть менее величин, предусмотренных </w:t>
      </w:r>
      <w:hyperlink r:id="rId21" w:history="1">
        <w:r w:rsidRPr="00F0241E">
          <w:rPr>
            <w:lang w:eastAsia="en-US"/>
          </w:rPr>
          <w:t>частью 4 статьи 9</w:t>
        </w:r>
      </w:hyperlink>
      <w:r w:rsidRPr="00F0241E">
        <w:rPr>
          <w:lang w:eastAsia="en-US"/>
        </w:rPr>
        <w:t xml:space="preserve"> Федерального закона</w:t>
      </w:r>
      <w:r w:rsidRPr="00F0241E">
        <w:t xml:space="preserve"> от 01.04.2020 № 69-ФЗ «О защите и поощрении капиталовложений в Российской Федерации»</w:t>
      </w:r>
      <w:r w:rsidRPr="00F0241E">
        <w:rPr>
          <w:lang w:eastAsia="en-US"/>
        </w:rPr>
        <w:t>;</w:t>
      </w:r>
      <w:proofErr w:type="gramEnd"/>
    </w:p>
    <w:p w:rsidR="003F5681" w:rsidRPr="00F0241E" w:rsidRDefault="003F5681" w:rsidP="003F5681">
      <w:pPr>
        <w:shd w:val="clear" w:color="auto" w:fill="FFFFFF"/>
        <w:ind w:firstLine="709"/>
        <w:jc w:val="both"/>
        <w:rPr>
          <w:lang w:eastAsia="en-US"/>
        </w:rPr>
      </w:pPr>
      <w:r w:rsidRPr="00F0241E">
        <w:rPr>
          <w:lang w:eastAsia="en-US"/>
        </w:rPr>
        <w:t xml:space="preserve">4) срок применения стабилизационной оговорки в пределах сроков, установленных </w:t>
      </w:r>
      <w:bookmarkStart w:id="12" w:name="Par19"/>
      <w:bookmarkEnd w:id="12"/>
      <w:r w:rsidRPr="00F0241E">
        <w:rPr>
          <w:lang w:eastAsia="en-US"/>
        </w:rPr>
        <w:t>пунктами 2.10 и 2.11 Положения;</w:t>
      </w:r>
    </w:p>
    <w:p w:rsidR="003F5681" w:rsidRPr="00F0241E" w:rsidRDefault="003F5681" w:rsidP="003F5681">
      <w:pPr>
        <w:shd w:val="clear" w:color="auto" w:fill="FFFFFF"/>
        <w:ind w:firstLine="709"/>
        <w:jc w:val="both"/>
        <w:rPr>
          <w:lang w:eastAsia="en-US"/>
        </w:rPr>
      </w:pPr>
      <w:proofErr w:type="gramStart"/>
      <w:r w:rsidRPr="00F0241E">
        <w:rPr>
          <w:lang w:eastAsia="en-US"/>
        </w:rPr>
        <w:t xml:space="preserve">5) условия связанных договоров, в том числе сроки предоставления и объемы субсидий, бюджетных инвестиций, указанных в </w:t>
      </w:r>
      <w:hyperlink w:anchor="Par135" w:history="1">
        <w:r w:rsidRPr="00F0241E">
          <w:rPr>
            <w:lang w:eastAsia="en-US"/>
          </w:rPr>
          <w:t>пункте 1 части 1 статьи 14</w:t>
        </w:r>
      </w:hyperlink>
      <w:r w:rsidRPr="00F0241E">
        <w:rPr>
          <w:lang w:eastAsia="en-US"/>
        </w:rPr>
        <w:t xml:space="preserve"> Федерального закона </w:t>
      </w:r>
      <w:r w:rsidRPr="00F0241E">
        <w:t>от 01.04.2020 № 69-ФЗ «О защите и поощрении капиталовложений в Российской Федерации»</w:t>
      </w:r>
      <w:r w:rsidRPr="00F0241E">
        <w:rPr>
          <w:lang w:eastAsia="en-US"/>
        </w:rPr>
        <w:t xml:space="preserve">, и (или) процентная ставка (порядок ее определения) по кредитному договору, указанному в </w:t>
      </w:r>
      <w:hyperlink w:anchor="Par136" w:history="1">
        <w:r w:rsidRPr="00F0241E">
          <w:rPr>
            <w:lang w:eastAsia="en-US"/>
          </w:rPr>
          <w:t>пункте 2 части 1 статьи 14</w:t>
        </w:r>
      </w:hyperlink>
      <w:r w:rsidRPr="00F0241E">
        <w:rPr>
          <w:lang w:eastAsia="en-US"/>
        </w:rPr>
        <w:t xml:space="preserve"> Федерального закона </w:t>
      </w:r>
      <w:r w:rsidRPr="00F0241E">
        <w:t>от 01.04.2020 № 69-ФЗ «О защите</w:t>
      </w:r>
      <w:proofErr w:type="gramEnd"/>
      <w:r w:rsidRPr="00F0241E">
        <w:t xml:space="preserve"> и </w:t>
      </w:r>
      <w:proofErr w:type="gramStart"/>
      <w:r w:rsidRPr="00F0241E">
        <w:t>поощрении</w:t>
      </w:r>
      <w:proofErr w:type="gramEnd"/>
      <w:r w:rsidRPr="00F0241E">
        <w:t xml:space="preserve"> капиталовложений в Российской Федерации»</w:t>
      </w:r>
      <w:r w:rsidRPr="00F0241E">
        <w:rPr>
          <w:lang w:eastAsia="en-US"/>
        </w:rPr>
        <w:t xml:space="preserve">, а также сроки предоставления и объемы субсидий, указанных в </w:t>
      </w:r>
      <w:hyperlink w:anchor="Par145" w:history="1">
        <w:r w:rsidRPr="00F0241E">
          <w:rPr>
            <w:lang w:eastAsia="en-US"/>
          </w:rPr>
          <w:t>пункте 2 части 3 статьи 14</w:t>
        </w:r>
      </w:hyperlink>
      <w:r w:rsidRPr="00F0241E">
        <w:rPr>
          <w:lang w:eastAsia="en-US"/>
        </w:rPr>
        <w:t xml:space="preserve"> Федерального закона </w:t>
      </w:r>
      <w:r w:rsidRPr="00F0241E">
        <w:t>от 01.04.2020 № 69-ФЗ «О защите и поощрении капиталовложений в Российской Федерации»</w:t>
      </w:r>
      <w:r w:rsidRPr="00F0241E">
        <w:rPr>
          <w:lang w:eastAsia="en-US"/>
        </w:rPr>
        <w:t>;</w:t>
      </w:r>
    </w:p>
    <w:p w:rsidR="003F5681" w:rsidRPr="00F0241E" w:rsidRDefault="003F5681" w:rsidP="003F5681">
      <w:pPr>
        <w:shd w:val="clear" w:color="auto" w:fill="FFFFFF"/>
        <w:ind w:firstLine="709"/>
        <w:jc w:val="both"/>
        <w:rPr>
          <w:lang w:eastAsia="en-US"/>
        </w:rPr>
      </w:pPr>
      <w:proofErr w:type="gramStart"/>
      <w:r w:rsidRPr="00F0241E">
        <w:rPr>
          <w:lang w:eastAsia="en-US"/>
        </w:rPr>
        <w:t>6) указание на обязанность публично-правового образования (публично-правовых образований) осуществлять выплаты за счет средств соответствующего бюджета бюджетной системы Российской Федерации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соответствующие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а именно налога на</w:t>
      </w:r>
      <w:proofErr w:type="gramEnd"/>
      <w:r w:rsidRPr="00F0241E">
        <w:rPr>
          <w:lang w:eastAsia="en-US"/>
        </w:rPr>
        <w:t xml:space="preserve"> прибыль организаций, налога на имущество организаций, транспортного налога, налога на добавленную стоимость (за вычетом налога, возмещенного организации, реализующей проект), ввозных таможенных пошлин, акцизов на автомобили легковые и мотоциклы:</w:t>
      </w:r>
    </w:p>
    <w:p w:rsidR="003F5681" w:rsidRPr="00F0241E" w:rsidRDefault="003F5681" w:rsidP="003F5681">
      <w:pPr>
        <w:shd w:val="clear" w:color="auto" w:fill="FFFFFF"/>
        <w:ind w:firstLine="709"/>
        <w:jc w:val="both"/>
        <w:rPr>
          <w:lang w:eastAsia="en-US"/>
        </w:rPr>
      </w:pPr>
      <w:r w:rsidRPr="00F0241E">
        <w:rPr>
          <w:lang w:eastAsia="en-US"/>
        </w:rPr>
        <w:t xml:space="preserve">а) на возмещение реального ущерба в соответствии с порядком, предусмотренным </w:t>
      </w:r>
      <w:hyperlink w:anchor="Par92" w:history="1">
        <w:r w:rsidRPr="00F0241E">
          <w:rPr>
            <w:lang w:eastAsia="en-US"/>
          </w:rPr>
          <w:t>статьей 12</w:t>
        </w:r>
      </w:hyperlink>
      <w:r w:rsidRPr="00F0241E">
        <w:rPr>
          <w:lang w:eastAsia="en-US"/>
        </w:rPr>
        <w:t xml:space="preserve"> Федерального закона </w:t>
      </w:r>
      <w:r w:rsidRPr="00F0241E">
        <w:t>от 01.04.2020 № 69-ФЗ «О защите и поощрении капиталовложений в Российской Федерации»</w:t>
      </w:r>
      <w:r w:rsidRPr="00F0241E">
        <w:rPr>
          <w:lang w:eastAsia="en-US"/>
        </w:rPr>
        <w:t xml:space="preserve">, в том числе в случаях, предусмотренных </w:t>
      </w:r>
      <w:hyperlink w:anchor="Par143" w:history="1">
        <w:r w:rsidRPr="00F0241E">
          <w:rPr>
            <w:lang w:eastAsia="en-US"/>
          </w:rPr>
          <w:t>частью 3 ст. 14</w:t>
        </w:r>
      </w:hyperlink>
      <w:r w:rsidRPr="00F0241E">
        <w:rPr>
          <w:lang w:eastAsia="en-US"/>
        </w:rPr>
        <w:t xml:space="preserve"> Федерального закона </w:t>
      </w:r>
      <w:r w:rsidRPr="00F0241E">
        <w:t>от 01.04.2020 № 69-ФЗ «О защите и поощрении капиталовложений в Российской Федерации»</w:t>
      </w:r>
      <w:r w:rsidRPr="00F0241E">
        <w:rPr>
          <w:lang w:eastAsia="en-US"/>
        </w:rPr>
        <w:t>;</w:t>
      </w:r>
    </w:p>
    <w:p w:rsidR="003F5681" w:rsidRPr="00F0241E" w:rsidRDefault="003F5681" w:rsidP="003F5681">
      <w:pPr>
        <w:shd w:val="clear" w:color="auto" w:fill="FFFFFF"/>
        <w:ind w:firstLine="709"/>
        <w:jc w:val="both"/>
        <w:rPr>
          <w:lang w:eastAsia="en-US"/>
        </w:rPr>
      </w:pPr>
      <w:r w:rsidRPr="00F0241E">
        <w:rPr>
          <w:lang w:eastAsia="en-US"/>
        </w:rPr>
        <w:t xml:space="preserve">б) на возмещение понесенных затрат, предусмотренных </w:t>
      </w:r>
      <w:hyperlink r:id="rId22" w:history="1">
        <w:r w:rsidRPr="00F0241E">
          <w:rPr>
            <w:lang w:eastAsia="en-US"/>
          </w:rPr>
          <w:t>статьей 15</w:t>
        </w:r>
      </w:hyperlink>
      <w:r w:rsidRPr="00F0241E">
        <w:rPr>
          <w:lang w:eastAsia="en-US"/>
        </w:rPr>
        <w:t xml:space="preserve"> Федерального закона </w:t>
      </w:r>
      <w:r w:rsidRPr="00F0241E">
        <w:t>от 01.04.2020 № 69-ФЗ «О защите и поощрении капиталовложений в Российской Федерации»</w:t>
      </w:r>
      <w:r w:rsidRPr="00F0241E">
        <w:rPr>
          <w:lang w:eastAsia="en-US"/>
        </w:rPr>
        <w:t xml:space="preserve"> (в случае, если публично-правовым образованием было принято решение о возмещении таких затрат);</w:t>
      </w:r>
    </w:p>
    <w:p w:rsidR="003F5681" w:rsidRPr="00F0241E" w:rsidRDefault="003F5681" w:rsidP="003F5681">
      <w:pPr>
        <w:shd w:val="clear" w:color="auto" w:fill="FFFFFF"/>
        <w:ind w:firstLine="709"/>
        <w:jc w:val="both"/>
        <w:rPr>
          <w:lang w:eastAsia="en-US"/>
        </w:rPr>
      </w:pPr>
      <w:r w:rsidRPr="00F0241E">
        <w:rPr>
          <w:lang w:eastAsia="en-US"/>
        </w:rPr>
        <w:t>7) порядок представления организацией, реализующей проект, информации об этапах реализации инвестиционного проекта;</w:t>
      </w:r>
    </w:p>
    <w:p w:rsidR="003F5681" w:rsidRPr="00F0241E" w:rsidRDefault="003F5681" w:rsidP="003F5681">
      <w:pPr>
        <w:shd w:val="clear" w:color="auto" w:fill="FFFFFF"/>
        <w:ind w:firstLine="709"/>
        <w:jc w:val="both"/>
        <w:rPr>
          <w:lang w:eastAsia="en-US"/>
        </w:rPr>
      </w:pPr>
      <w:r w:rsidRPr="00F0241E">
        <w:rPr>
          <w:lang w:eastAsia="en-US"/>
        </w:rPr>
        <w:t>8) порядок разрешения споров между сторонами соглашения о защите и поощрении капиталовложений;</w:t>
      </w:r>
    </w:p>
    <w:p w:rsidR="003F5681" w:rsidRPr="00F0241E" w:rsidRDefault="003F5681" w:rsidP="003F5681">
      <w:pPr>
        <w:shd w:val="clear" w:color="auto" w:fill="FFFFFF"/>
        <w:ind w:firstLine="709"/>
        <w:jc w:val="both"/>
        <w:rPr>
          <w:lang w:eastAsia="en-US"/>
        </w:rPr>
      </w:pPr>
      <w:r w:rsidRPr="00F0241E">
        <w:rPr>
          <w:lang w:eastAsia="en-US"/>
        </w:rPr>
        <w:lastRenderedPageBreak/>
        <w:t xml:space="preserve">9) иные условия, предусмотренные Федеральным законом </w:t>
      </w:r>
      <w:r w:rsidRPr="00F0241E">
        <w:t>от 01.04.2020 № 69-ФЗ «О защите и поощрении капиталовложений в Российской Федерации»</w:t>
      </w:r>
      <w:r w:rsidRPr="00F0241E">
        <w:rPr>
          <w:lang w:eastAsia="en-US"/>
        </w:rPr>
        <w:t>.</w:t>
      </w:r>
    </w:p>
    <w:p w:rsidR="003F5681" w:rsidRPr="00F0241E" w:rsidRDefault="003F5681" w:rsidP="003F5681">
      <w:pPr>
        <w:shd w:val="clear" w:color="auto" w:fill="FFFFFF"/>
        <w:ind w:firstLine="709"/>
        <w:jc w:val="both"/>
        <w:rPr>
          <w:lang w:eastAsia="en-US"/>
        </w:rPr>
      </w:pPr>
      <w:r w:rsidRPr="00F0241E">
        <w:rPr>
          <w:lang w:eastAsia="en-US"/>
        </w:rPr>
        <w:t xml:space="preserve">2.9. </w:t>
      </w:r>
      <w:proofErr w:type="gramStart"/>
      <w:r w:rsidRPr="00F0241E">
        <w:rPr>
          <w:lang w:eastAsia="en-US"/>
        </w:rPr>
        <w:t>Условия связанного договора, указанные в под</w:t>
      </w:r>
      <w:hyperlink w:anchor="Par19" w:history="1">
        <w:r w:rsidRPr="00F0241E">
          <w:rPr>
            <w:lang w:eastAsia="en-US"/>
          </w:rPr>
          <w:t>пункте 5 пункта</w:t>
        </w:r>
      </w:hyperlink>
      <w:r w:rsidRPr="00F0241E">
        <w:rPr>
          <w:lang w:eastAsia="en-US"/>
        </w:rPr>
        <w:t xml:space="preserve"> 2.8 Положения, включаются в соглашение о защите и поощрении капиталовложений после принятия публично-правовым образованием обязательств, указанных в </w:t>
      </w:r>
      <w:hyperlink w:anchor="Par132" w:history="1">
        <w:r w:rsidRPr="00F0241E">
          <w:rPr>
            <w:lang w:eastAsia="en-US"/>
          </w:rPr>
          <w:t>статье 14</w:t>
        </w:r>
      </w:hyperlink>
      <w:r w:rsidRPr="00F0241E">
        <w:rPr>
          <w:lang w:eastAsia="en-US"/>
        </w:rPr>
        <w:t xml:space="preserve"> Федерального закона </w:t>
      </w:r>
      <w:r w:rsidRPr="00F0241E">
        <w:t>от 01.04.2020 № 69-ФЗ «О защите и поощрении капиталовложений в Российской Федерации»</w:t>
      </w:r>
      <w:r w:rsidRPr="00F0241E">
        <w:rPr>
          <w:lang w:eastAsia="en-US"/>
        </w:rPr>
        <w:t>, в предусмотренном бюджетным законодательством порядке.</w:t>
      </w:r>
      <w:bookmarkStart w:id="13" w:name="Par27"/>
      <w:bookmarkEnd w:id="13"/>
      <w:proofErr w:type="gramEnd"/>
    </w:p>
    <w:p w:rsidR="003F5681" w:rsidRPr="00F0241E" w:rsidRDefault="003F5681" w:rsidP="003F5681">
      <w:pPr>
        <w:shd w:val="clear" w:color="auto" w:fill="FFFFFF"/>
        <w:ind w:firstLine="709"/>
        <w:jc w:val="both"/>
        <w:rPr>
          <w:lang w:eastAsia="en-US"/>
        </w:rPr>
      </w:pPr>
      <w:r w:rsidRPr="00F0241E">
        <w:rPr>
          <w:lang w:eastAsia="en-US"/>
        </w:rPr>
        <w:t>2.10. Срок применения стабилизационной оговорки не может превышать:</w:t>
      </w:r>
    </w:p>
    <w:p w:rsidR="003F5681" w:rsidRPr="00F0241E" w:rsidRDefault="003F5681" w:rsidP="003F5681">
      <w:pPr>
        <w:shd w:val="clear" w:color="auto" w:fill="FFFFFF"/>
        <w:ind w:firstLine="709"/>
        <w:jc w:val="both"/>
        <w:rPr>
          <w:lang w:eastAsia="en-US"/>
        </w:rPr>
      </w:pPr>
      <w:r w:rsidRPr="00F0241E">
        <w:rPr>
          <w:lang w:eastAsia="en-US"/>
        </w:rPr>
        <w:t xml:space="preserve">1) 6 лет - в отношении инвестиционных проектов, объем </w:t>
      </w:r>
      <w:proofErr w:type="gramStart"/>
      <w:r w:rsidRPr="00F0241E">
        <w:rPr>
          <w:lang w:eastAsia="en-US"/>
        </w:rPr>
        <w:t>капиталовложений</w:t>
      </w:r>
      <w:proofErr w:type="gramEnd"/>
      <w:r w:rsidRPr="00F0241E">
        <w:rPr>
          <w:lang w:eastAsia="en-US"/>
        </w:rPr>
        <w:t xml:space="preserve"> в которые не превышает 5 миллиардов рублей;</w:t>
      </w:r>
    </w:p>
    <w:p w:rsidR="003F5681" w:rsidRPr="00F0241E" w:rsidRDefault="003F5681" w:rsidP="003F5681">
      <w:pPr>
        <w:shd w:val="clear" w:color="auto" w:fill="FFFFFF"/>
        <w:ind w:firstLine="709"/>
        <w:jc w:val="both"/>
        <w:rPr>
          <w:lang w:eastAsia="en-US"/>
        </w:rPr>
      </w:pPr>
      <w:r w:rsidRPr="00F0241E">
        <w:rPr>
          <w:lang w:eastAsia="en-US"/>
        </w:rPr>
        <w:t xml:space="preserve">2) 15 лет - в отношении инвестиционных проектов, объем </w:t>
      </w:r>
      <w:proofErr w:type="gramStart"/>
      <w:r w:rsidRPr="00F0241E">
        <w:rPr>
          <w:lang w:eastAsia="en-US"/>
        </w:rPr>
        <w:t>капиталовложений</w:t>
      </w:r>
      <w:proofErr w:type="gramEnd"/>
      <w:r w:rsidRPr="00F0241E">
        <w:rPr>
          <w:lang w:eastAsia="en-US"/>
        </w:rPr>
        <w:t xml:space="preserve"> в которые составляет более 5 миллиардов рублей, но менее 10 миллиардов рублей;</w:t>
      </w:r>
    </w:p>
    <w:p w:rsidR="003F5681" w:rsidRPr="00F0241E" w:rsidRDefault="003F5681" w:rsidP="003F5681">
      <w:pPr>
        <w:shd w:val="clear" w:color="auto" w:fill="FFFFFF"/>
        <w:ind w:firstLine="709"/>
        <w:jc w:val="both"/>
        <w:rPr>
          <w:lang w:eastAsia="en-US"/>
        </w:rPr>
      </w:pPr>
      <w:r w:rsidRPr="00F0241E">
        <w:rPr>
          <w:lang w:eastAsia="en-US"/>
        </w:rPr>
        <w:t xml:space="preserve">3) 20 лет - в отношении инвестиционных проектов, объем </w:t>
      </w:r>
      <w:proofErr w:type="gramStart"/>
      <w:r w:rsidRPr="00F0241E">
        <w:rPr>
          <w:lang w:eastAsia="en-US"/>
        </w:rPr>
        <w:t>капиталовложений</w:t>
      </w:r>
      <w:proofErr w:type="gramEnd"/>
      <w:r w:rsidRPr="00F0241E">
        <w:rPr>
          <w:lang w:eastAsia="en-US"/>
        </w:rPr>
        <w:t xml:space="preserve"> в которые составляет 10 миллиардов рублей и более</w:t>
      </w:r>
      <w:bookmarkStart w:id="14" w:name="Par31"/>
      <w:bookmarkEnd w:id="14"/>
      <w:r w:rsidRPr="00F0241E">
        <w:rPr>
          <w:lang w:eastAsia="en-US"/>
        </w:rPr>
        <w:t>.</w:t>
      </w:r>
    </w:p>
    <w:p w:rsidR="003F5681" w:rsidRPr="00F0241E" w:rsidRDefault="003F5681" w:rsidP="003F5681">
      <w:pPr>
        <w:shd w:val="clear" w:color="auto" w:fill="FFFFFF"/>
        <w:ind w:firstLine="709"/>
        <w:jc w:val="both"/>
        <w:rPr>
          <w:lang w:eastAsia="en-US"/>
        </w:rPr>
      </w:pPr>
      <w:r w:rsidRPr="00F0241E">
        <w:rPr>
          <w:lang w:eastAsia="en-US"/>
        </w:rPr>
        <w:t>2.11. Указанный в пункте 2.10 Положения срок применения стабилизационной оговорки однократно продлевается на срок до 6 лет по заявлению организации, реализующей проект, о заключении дополнительного соглашения к соглашению о защите и поощрении капиталовложений в случае, если организация, реализующая проект, выполнила одно из следующих условий:</w:t>
      </w:r>
    </w:p>
    <w:p w:rsidR="003F5681" w:rsidRPr="00F0241E" w:rsidRDefault="003F5681" w:rsidP="003F5681">
      <w:pPr>
        <w:shd w:val="clear" w:color="auto" w:fill="FFFFFF"/>
        <w:ind w:firstLine="709"/>
        <w:jc w:val="both"/>
        <w:rPr>
          <w:lang w:eastAsia="en-US"/>
        </w:rPr>
      </w:pPr>
      <w:r w:rsidRPr="00F0241E">
        <w:rPr>
          <w:lang w:eastAsia="en-US"/>
        </w:rPr>
        <w:t>1) приняла на себя обязательство по осуществлению капиталовложений, сформированных за счет доходов от реализации инвестиционного проекта, в данный проект или в иной инвестиционный проект, реализуемый на территории Российской Федерации (реинвестирование), в объеме не менее 1 миллиарда рублей в течение периода, указанного в настоящей части;</w:t>
      </w:r>
    </w:p>
    <w:p w:rsidR="003F5681" w:rsidRPr="00F0241E" w:rsidRDefault="003F5681" w:rsidP="003F5681">
      <w:pPr>
        <w:shd w:val="clear" w:color="auto" w:fill="FFFFFF"/>
        <w:ind w:firstLine="709"/>
        <w:jc w:val="both"/>
        <w:rPr>
          <w:lang w:eastAsia="en-US"/>
        </w:rPr>
      </w:pPr>
      <w:r w:rsidRPr="00F0241E">
        <w:rPr>
          <w:lang w:eastAsia="en-US"/>
        </w:rPr>
        <w:t>2) в рамках реализации инвестиционного проекта заключила с субъектами малого или среднего предпринимательства договоры, общая совокупная стоимость которых составляет не менее 18 процентов совокупной стоимости товаров, работ или услуг, приобретенных (заказанных) организацией, реализующей проект, в течение срока применения стабилизационной оговорки, уменьшенного на один год.</w:t>
      </w:r>
      <w:bookmarkStart w:id="15" w:name="Par34"/>
      <w:bookmarkEnd w:id="15"/>
    </w:p>
    <w:p w:rsidR="003F5681" w:rsidRPr="00F0241E" w:rsidRDefault="003F5681" w:rsidP="003F5681">
      <w:pPr>
        <w:shd w:val="clear" w:color="auto" w:fill="FFFFFF"/>
        <w:ind w:firstLine="709"/>
        <w:jc w:val="both"/>
        <w:rPr>
          <w:lang w:eastAsia="en-US"/>
        </w:rPr>
      </w:pPr>
      <w:r w:rsidRPr="00F0241E">
        <w:rPr>
          <w:lang w:eastAsia="en-US"/>
        </w:rPr>
        <w:t xml:space="preserve">2.12. Особенности содержания соглашения о защите и поощрении капиталовложений, предполагающего внесение организацией, реализующей проект, капитальных вложений на сумму не менее 300 миллиардов рублей, устанавливается частями 12 – 14 статьи 10 Федерального закона </w:t>
      </w:r>
      <w:r w:rsidRPr="00F0241E">
        <w:t>от 01.04.2020 № 69-ФЗ «О защите и поощрении капиталовложений в Российской Федерации».</w:t>
      </w:r>
    </w:p>
    <w:p w:rsidR="003F5681" w:rsidRPr="00F0241E" w:rsidRDefault="003F5681" w:rsidP="003F5681">
      <w:pPr>
        <w:shd w:val="clear" w:color="auto" w:fill="FFFFFF"/>
        <w:ind w:firstLine="709"/>
        <w:jc w:val="both"/>
        <w:rPr>
          <w:lang w:eastAsia="en-US"/>
        </w:rPr>
      </w:pPr>
      <w:r w:rsidRPr="00F0241E">
        <w:rPr>
          <w:lang w:eastAsia="en-US"/>
        </w:rPr>
        <w:t>2.13. Организация, реализующая проект, обязана не позднее 1 февраля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представить в государственную информационную систему информацию о реализации соответствующего этапа инвестиционного проекта, подлежащую отражению в реестре соглашений.</w:t>
      </w:r>
      <w:bookmarkStart w:id="16" w:name="Par41"/>
      <w:bookmarkEnd w:id="16"/>
    </w:p>
    <w:p w:rsidR="003F5681" w:rsidRPr="00F0241E" w:rsidRDefault="003F5681" w:rsidP="003F5681">
      <w:pPr>
        <w:shd w:val="clear" w:color="auto" w:fill="FFFFFF"/>
        <w:ind w:firstLine="709"/>
        <w:jc w:val="both"/>
        <w:rPr>
          <w:lang w:eastAsia="en-US"/>
        </w:rPr>
      </w:pPr>
      <w:r w:rsidRPr="00F0241E">
        <w:rPr>
          <w:lang w:eastAsia="en-US"/>
        </w:rPr>
        <w:t>2.14. Уполномоченный орган местного самоуправления Администрация Георгиевского сельсовета, в случае, если муниципальное образование является стороной соглашения о защите и поощрении капиталовложений, осуществляет мониторинг этапов реализации соглашения о защите и поощрении капиталовложений, включающий в себя проверку обстоятельств, указывающих на наличие оснований для расторжения соглашения о защите и поощрении капиталовложений.</w:t>
      </w:r>
    </w:p>
    <w:p w:rsidR="003F5681" w:rsidRPr="00F0241E" w:rsidRDefault="003F5681" w:rsidP="003F5681">
      <w:pPr>
        <w:shd w:val="clear" w:color="auto" w:fill="FFFFFF"/>
        <w:ind w:firstLine="709"/>
        <w:jc w:val="both"/>
        <w:rPr>
          <w:lang w:eastAsia="en-US"/>
        </w:rPr>
      </w:pPr>
      <w:r w:rsidRPr="00F0241E">
        <w:rPr>
          <w:lang w:eastAsia="en-US"/>
        </w:rPr>
        <w:t xml:space="preserve">2.15. </w:t>
      </w:r>
      <w:proofErr w:type="gramStart"/>
      <w:r w:rsidRPr="00F0241E">
        <w:rPr>
          <w:lang w:eastAsia="en-US"/>
        </w:rPr>
        <w:t xml:space="preserve">По итогам проведения указанной в пункте 2.13 Положения процедуры не позднее 1 марта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орган местного самоуправления Администрация Георгиевского сельсовета, в случае, если муниципальное образование является стороной соглашения о защите и поощрении капиталовложений, формирует отчеты о реализации соответствующего </w:t>
      </w:r>
      <w:r w:rsidRPr="00F0241E">
        <w:rPr>
          <w:lang w:eastAsia="en-US"/>
        </w:rPr>
        <w:lastRenderedPageBreak/>
        <w:t>этапа инвестиционного проекта</w:t>
      </w:r>
      <w:proofErr w:type="gramEnd"/>
      <w:r w:rsidRPr="00F0241E">
        <w:rPr>
          <w:lang w:eastAsia="en-US"/>
        </w:rPr>
        <w:t xml:space="preserve"> и направляет их в уполномоченный федеральный орган исполнительной власти.</w:t>
      </w:r>
    </w:p>
    <w:p w:rsidR="003F5681" w:rsidRPr="00F0241E" w:rsidRDefault="003F5681" w:rsidP="003F5681">
      <w:pPr>
        <w:shd w:val="clear" w:color="auto" w:fill="FFFFFF"/>
        <w:spacing w:line="240" w:lineRule="exact"/>
        <w:ind w:firstLine="709"/>
        <w:jc w:val="both"/>
        <w:rPr>
          <w:lang w:eastAsia="en-US"/>
        </w:rPr>
      </w:pPr>
    </w:p>
    <w:p w:rsidR="003F5681" w:rsidRPr="00F0241E" w:rsidRDefault="003F5681" w:rsidP="003F5681">
      <w:pPr>
        <w:shd w:val="clear" w:color="auto" w:fill="FFFFFF"/>
        <w:spacing w:line="240" w:lineRule="exact"/>
        <w:ind w:firstLine="709"/>
        <w:jc w:val="center"/>
        <w:rPr>
          <w:lang w:eastAsia="en-US"/>
        </w:rPr>
      </w:pPr>
      <w:r w:rsidRPr="00F0241E">
        <w:rPr>
          <w:lang w:eastAsia="en-US"/>
        </w:rPr>
        <w:t>Раздел 3. Порядок заключения, изменения и расторжения соглашения о защите и поощрении капиталовложений</w:t>
      </w:r>
    </w:p>
    <w:p w:rsidR="003F5681" w:rsidRPr="00F0241E" w:rsidRDefault="003F5681" w:rsidP="003F5681">
      <w:pPr>
        <w:shd w:val="clear" w:color="auto" w:fill="FFFFFF"/>
        <w:spacing w:line="240" w:lineRule="exact"/>
        <w:ind w:firstLine="709"/>
        <w:jc w:val="both"/>
        <w:rPr>
          <w:lang w:eastAsia="en-US"/>
        </w:rPr>
      </w:pPr>
    </w:p>
    <w:p w:rsidR="003F5681" w:rsidRPr="00F0241E" w:rsidRDefault="003F5681" w:rsidP="003F5681">
      <w:pPr>
        <w:shd w:val="clear" w:color="auto" w:fill="FFFFFF"/>
        <w:ind w:firstLine="709"/>
        <w:jc w:val="both"/>
        <w:rPr>
          <w:lang w:eastAsia="en-US"/>
        </w:rPr>
      </w:pPr>
      <w:r w:rsidRPr="00F0241E">
        <w:rPr>
          <w:lang w:eastAsia="en-US"/>
        </w:rPr>
        <w:t xml:space="preserve">3.1. Соглашение о защите и поощрении капиталовложений заключается с использованием государственной информационной системы в порядке, предусмотренном </w:t>
      </w:r>
      <w:hyperlink r:id="rId23" w:history="1">
        <w:r w:rsidRPr="00F0241E">
          <w:rPr>
            <w:lang w:eastAsia="en-US"/>
          </w:rPr>
          <w:t>статьями 7</w:t>
        </w:r>
      </w:hyperlink>
      <w:r w:rsidRPr="00F0241E">
        <w:rPr>
          <w:lang w:eastAsia="en-US"/>
        </w:rPr>
        <w:t xml:space="preserve">, </w:t>
      </w:r>
      <w:hyperlink r:id="rId24" w:history="1">
        <w:r w:rsidRPr="00F0241E">
          <w:rPr>
            <w:lang w:eastAsia="en-US"/>
          </w:rPr>
          <w:t>8</w:t>
        </w:r>
      </w:hyperlink>
      <w:r w:rsidRPr="00F0241E">
        <w:rPr>
          <w:lang w:eastAsia="en-US"/>
        </w:rPr>
        <w:t xml:space="preserve"> Федерального закона </w:t>
      </w:r>
      <w:r w:rsidRPr="00F0241E">
        <w:t>от 01.04.2020 № 69-ФЗ «О защите и поощрении капиталовложений в Российской Федерации»</w:t>
      </w:r>
      <w:r w:rsidRPr="00F0241E">
        <w:rPr>
          <w:lang w:eastAsia="en-US"/>
        </w:rPr>
        <w:t>.</w:t>
      </w:r>
    </w:p>
    <w:p w:rsidR="003F5681" w:rsidRPr="00F0241E" w:rsidRDefault="003F5681" w:rsidP="003F5681">
      <w:pPr>
        <w:shd w:val="clear" w:color="auto" w:fill="FFFFFF"/>
        <w:ind w:firstLine="709"/>
        <w:jc w:val="both"/>
        <w:rPr>
          <w:lang w:eastAsia="en-US"/>
        </w:rPr>
      </w:pPr>
      <w:r w:rsidRPr="00F0241E">
        <w:rPr>
          <w:lang w:eastAsia="en-US"/>
        </w:rPr>
        <w:t>3.2. Для подписания соглашения о защите и поощрении капиталовложений используется электронная подпись.</w:t>
      </w:r>
    </w:p>
    <w:p w:rsidR="003F5681" w:rsidRPr="00F0241E" w:rsidRDefault="003F5681" w:rsidP="003F5681">
      <w:pPr>
        <w:shd w:val="clear" w:color="auto" w:fill="FFFFFF"/>
        <w:ind w:firstLine="709"/>
        <w:jc w:val="both"/>
        <w:rPr>
          <w:lang w:eastAsia="en-US"/>
        </w:rPr>
      </w:pPr>
      <w:r w:rsidRPr="00F0241E">
        <w:rPr>
          <w:lang w:eastAsia="en-US"/>
        </w:rPr>
        <w:t>3.3. От имени Георгиевского сельсовета</w:t>
      </w:r>
      <w:r w:rsidRPr="00F0241E">
        <w:rPr>
          <w:i/>
          <w:lang w:eastAsia="en-US"/>
        </w:rPr>
        <w:t xml:space="preserve"> </w:t>
      </w:r>
      <w:r w:rsidRPr="00F0241E">
        <w:rPr>
          <w:lang w:eastAsia="en-US"/>
        </w:rPr>
        <w:t xml:space="preserve">соглашение о защите и поощрении капиталовложений подлежит подписанию Администрацией Георгиевского сельсовета. </w:t>
      </w:r>
    </w:p>
    <w:p w:rsidR="003F5681" w:rsidRPr="00F0241E" w:rsidRDefault="003F5681" w:rsidP="003F5681">
      <w:pPr>
        <w:shd w:val="clear" w:color="auto" w:fill="FFFFFF"/>
        <w:ind w:firstLine="709"/>
        <w:jc w:val="both"/>
        <w:rPr>
          <w:lang w:eastAsia="en-US"/>
        </w:rPr>
      </w:pPr>
      <w:r w:rsidRPr="00F0241E">
        <w:rPr>
          <w:lang w:eastAsia="en-US"/>
        </w:rPr>
        <w:t xml:space="preserve">3.4. Соглашение о защите и поощрении капиталовложений (дополнительное соглашение к нему) признается заключенным </w:t>
      </w:r>
      <w:proofErr w:type="gramStart"/>
      <w:r w:rsidRPr="00F0241E">
        <w:rPr>
          <w:lang w:eastAsia="en-US"/>
        </w:rPr>
        <w:t>с даты регистрации</w:t>
      </w:r>
      <w:proofErr w:type="gramEnd"/>
      <w:r w:rsidRPr="00F0241E">
        <w:rPr>
          <w:lang w:eastAsia="en-US"/>
        </w:rPr>
        <w:t xml:space="preserve"> соответствующего соглашения (внесения в реестр соглашений).</w:t>
      </w:r>
    </w:p>
    <w:p w:rsidR="003F5681" w:rsidRPr="00F0241E" w:rsidRDefault="003F5681" w:rsidP="003F5681">
      <w:pPr>
        <w:shd w:val="clear" w:color="auto" w:fill="FFFFFF"/>
        <w:ind w:firstLine="709"/>
        <w:jc w:val="both"/>
        <w:rPr>
          <w:lang w:eastAsia="en-US"/>
        </w:rPr>
      </w:pPr>
      <w:r w:rsidRPr="00F0241E">
        <w:rPr>
          <w:lang w:eastAsia="en-US"/>
        </w:rPr>
        <w:t xml:space="preserve">3.5. Соглашение о защите и поощрении капиталовложений (дополнительное соглашение к нему) подлежит включению в реестр соглашений не позднее пяти рабочих дней </w:t>
      </w:r>
      <w:proofErr w:type="gramStart"/>
      <w:r w:rsidRPr="00F0241E">
        <w:rPr>
          <w:lang w:eastAsia="en-US"/>
        </w:rPr>
        <w:t>с даты подписания</w:t>
      </w:r>
      <w:proofErr w:type="gramEnd"/>
      <w:r w:rsidRPr="00F0241E">
        <w:rPr>
          <w:lang w:eastAsia="en-US"/>
        </w:rPr>
        <w:t xml:space="preserve"> Администрацией Георгиевского сельсовета.</w:t>
      </w:r>
    </w:p>
    <w:p w:rsidR="003F5681" w:rsidRPr="00F0241E" w:rsidRDefault="003F5681" w:rsidP="003F5681">
      <w:pPr>
        <w:shd w:val="clear" w:color="auto" w:fill="FFFFFF"/>
        <w:ind w:firstLine="709"/>
        <w:jc w:val="both"/>
        <w:rPr>
          <w:lang w:eastAsia="en-US"/>
        </w:rPr>
      </w:pPr>
      <w:r w:rsidRPr="00F0241E">
        <w:rPr>
          <w:lang w:eastAsia="en-US"/>
        </w:rPr>
        <w:t>3.6. Изменение условий соглашения о защите и поощрении капиталовложений не допускается, за исключением следующих случаев:</w:t>
      </w:r>
      <w:bookmarkStart w:id="17" w:name="Par64"/>
      <w:bookmarkEnd w:id="17"/>
    </w:p>
    <w:p w:rsidR="003F5681" w:rsidRPr="00F0241E" w:rsidRDefault="003F5681" w:rsidP="003F5681">
      <w:pPr>
        <w:shd w:val="clear" w:color="auto" w:fill="FFFFFF"/>
        <w:ind w:firstLine="709"/>
        <w:jc w:val="both"/>
        <w:rPr>
          <w:lang w:eastAsia="en-US"/>
        </w:rPr>
      </w:pPr>
      <w:r w:rsidRPr="00F0241E">
        <w:rPr>
          <w:lang w:eastAsia="en-US"/>
        </w:rPr>
        <w:t>1) включение в соглашение о защите и поощрении капиталовложений сведений об условиях, указанных в подпункте 5 пункта 2.8 Положения, содержащихся в договоре, который заключен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w:t>
      </w:r>
      <w:bookmarkStart w:id="18" w:name="Par65"/>
      <w:bookmarkEnd w:id="18"/>
    </w:p>
    <w:p w:rsidR="003F5681" w:rsidRPr="00F0241E" w:rsidRDefault="003F5681" w:rsidP="003F5681">
      <w:pPr>
        <w:shd w:val="clear" w:color="auto" w:fill="FFFFFF"/>
        <w:ind w:firstLine="709"/>
        <w:jc w:val="both"/>
        <w:rPr>
          <w:lang w:eastAsia="en-US"/>
        </w:rPr>
      </w:pPr>
      <w:r w:rsidRPr="00F0241E">
        <w:rPr>
          <w:lang w:eastAsia="en-US"/>
        </w:rPr>
        <w:t>2) увеличение срока применения стабилизационной оговорки (если организация, реализующая проект, выполнила одно из условий, предусмотренных пунктом 2.11 Положения);</w:t>
      </w:r>
      <w:bookmarkStart w:id="19" w:name="Par66"/>
      <w:bookmarkEnd w:id="19"/>
    </w:p>
    <w:p w:rsidR="003F5681" w:rsidRPr="00F0241E" w:rsidRDefault="003F5681" w:rsidP="003F5681">
      <w:pPr>
        <w:shd w:val="clear" w:color="auto" w:fill="FFFFFF"/>
        <w:ind w:firstLine="709"/>
        <w:jc w:val="both"/>
        <w:rPr>
          <w:lang w:eastAsia="en-US"/>
        </w:rPr>
      </w:pPr>
      <w:r w:rsidRPr="00F0241E">
        <w:rPr>
          <w:lang w:eastAsia="en-US"/>
        </w:rPr>
        <w:t xml:space="preserve">3) указание на неприменение актов (решений) органа (органов) местного самоуправления в соответствии со </w:t>
      </w:r>
      <w:hyperlink r:id="rId25" w:history="1">
        <w:r w:rsidRPr="00F0241E">
          <w:rPr>
            <w:lang w:eastAsia="en-US"/>
          </w:rPr>
          <w:t>статьей 9</w:t>
        </w:r>
      </w:hyperlink>
      <w:r w:rsidRPr="00F0241E">
        <w:rPr>
          <w:lang w:eastAsia="en-US"/>
        </w:rPr>
        <w:t xml:space="preserve"> Федерального закона </w:t>
      </w:r>
      <w:r w:rsidRPr="00F0241E">
        <w:t xml:space="preserve">от 01.04.2020 № 69-ФЗ «О защите и поощрении капиталовложений в Российской Федерации» </w:t>
      </w:r>
      <w:r w:rsidRPr="00F0241E">
        <w:rPr>
          <w:lang w:eastAsia="en-US"/>
        </w:rPr>
        <w:t>в случае присоединения к соглашению о защите и поощрении капиталовложений одного или нескольких муниципальных образований;</w:t>
      </w:r>
      <w:bookmarkStart w:id="20" w:name="Par67"/>
      <w:bookmarkEnd w:id="20"/>
    </w:p>
    <w:p w:rsidR="003F5681" w:rsidRPr="00F0241E" w:rsidRDefault="003F5681" w:rsidP="003F5681">
      <w:pPr>
        <w:shd w:val="clear" w:color="auto" w:fill="FFFFFF"/>
        <w:ind w:firstLine="709"/>
        <w:jc w:val="both"/>
        <w:rPr>
          <w:lang w:eastAsia="en-US"/>
        </w:rPr>
      </w:pPr>
      <w:proofErr w:type="gramStart"/>
      <w:r w:rsidRPr="00F0241E">
        <w:rPr>
          <w:lang w:eastAsia="en-US"/>
        </w:rPr>
        <w:t xml:space="preserve">4) передача прав и обязанностей организации, реализующей проект (передача договора), при условии, что лицо, приобретающее права и принимающее обязанности по соглашению о защите и поощрении капиталовложений, выполнило требования, предусмотренные </w:t>
      </w:r>
      <w:hyperlink r:id="rId26" w:history="1">
        <w:r w:rsidRPr="00F0241E">
          <w:rPr>
            <w:lang w:eastAsia="en-US"/>
          </w:rPr>
          <w:t>статьей 7</w:t>
        </w:r>
      </w:hyperlink>
      <w:r w:rsidRPr="00F0241E">
        <w:rPr>
          <w:lang w:eastAsia="en-US"/>
        </w:rPr>
        <w:t xml:space="preserve"> Федерального закона </w:t>
      </w:r>
      <w:r w:rsidRPr="00F0241E">
        <w:t xml:space="preserve">от 01.04.2020 № 69-ФЗ «О защите и поощрении капиталовложений в Российской Федерации» </w:t>
      </w:r>
      <w:r w:rsidRPr="00F0241E">
        <w:rPr>
          <w:lang w:eastAsia="en-US"/>
        </w:rPr>
        <w:t xml:space="preserve">или соответствует условиям конкурса, проведенного в соответствии со </w:t>
      </w:r>
      <w:hyperlink r:id="rId27" w:history="1">
        <w:r w:rsidRPr="00F0241E">
          <w:rPr>
            <w:lang w:eastAsia="en-US"/>
          </w:rPr>
          <w:t>статьей 8</w:t>
        </w:r>
      </w:hyperlink>
      <w:r w:rsidRPr="00F0241E">
        <w:rPr>
          <w:lang w:eastAsia="en-US"/>
        </w:rPr>
        <w:t xml:space="preserve"> Федерального закона </w:t>
      </w:r>
      <w:r w:rsidRPr="00F0241E">
        <w:t>от 01.04.2020 № 69-ФЗ «О</w:t>
      </w:r>
      <w:proofErr w:type="gramEnd"/>
      <w:r w:rsidRPr="00F0241E">
        <w:t xml:space="preserve"> защите и поощрении капиталовложений в Российской Федерации» </w:t>
      </w:r>
      <w:r w:rsidRPr="00F0241E">
        <w:rPr>
          <w:lang w:eastAsia="en-US"/>
        </w:rPr>
        <w:t>(в зависимости от порядка заключения соглашения о защите и поощрении капиталовложений);</w:t>
      </w:r>
      <w:bookmarkStart w:id="21" w:name="Par68"/>
      <w:bookmarkEnd w:id="21"/>
    </w:p>
    <w:p w:rsidR="003F5681" w:rsidRPr="00F0241E" w:rsidRDefault="003F5681" w:rsidP="003F5681">
      <w:pPr>
        <w:shd w:val="clear" w:color="auto" w:fill="FFFFFF"/>
        <w:ind w:firstLine="709"/>
        <w:jc w:val="both"/>
        <w:rPr>
          <w:lang w:eastAsia="en-US"/>
        </w:rPr>
      </w:pPr>
      <w:r w:rsidRPr="00F0241E">
        <w:rPr>
          <w:lang w:eastAsia="en-US"/>
        </w:rPr>
        <w:t>5) изменение реквизитов сторон (в том числе наименования).</w:t>
      </w:r>
    </w:p>
    <w:p w:rsidR="003F5681" w:rsidRPr="00F0241E" w:rsidRDefault="003F5681" w:rsidP="003F5681">
      <w:pPr>
        <w:shd w:val="clear" w:color="auto" w:fill="FFFFFF"/>
        <w:ind w:firstLine="709"/>
        <w:jc w:val="both"/>
        <w:rPr>
          <w:lang w:eastAsia="en-US"/>
        </w:rPr>
      </w:pPr>
      <w:r w:rsidRPr="00F0241E">
        <w:rPr>
          <w:lang w:eastAsia="en-US"/>
        </w:rPr>
        <w:t xml:space="preserve">3.7. </w:t>
      </w:r>
      <w:proofErr w:type="gramStart"/>
      <w:r w:rsidRPr="00F0241E">
        <w:rPr>
          <w:lang w:eastAsia="en-US"/>
        </w:rPr>
        <w:t xml:space="preserve">Заявитель, намеренный внести изменения в соглашение о защите и поощрении капиталовложений в случаях, предусмотренных </w:t>
      </w:r>
      <w:hyperlink w:anchor="Par64" w:history="1">
        <w:r w:rsidRPr="00F0241E">
          <w:rPr>
            <w:lang w:eastAsia="en-US"/>
          </w:rPr>
          <w:t>пунктами 1</w:t>
        </w:r>
      </w:hyperlink>
      <w:r w:rsidRPr="00F0241E">
        <w:rPr>
          <w:lang w:eastAsia="en-US"/>
        </w:rPr>
        <w:t xml:space="preserve"> – 4 пункта 3.6 Положения, направляет в соответствии с правилами, предусмотренными </w:t>
      </w:r>
      <w:hyperlink r:id="rId28" w:history="1">
        <w:r w:rsidRPr="00F0241E">
          <w:rPr>
            <w:lang w:eastAsia="en-US"/>
          </w:rPr>
          <w:t>частями 9</w:t>
        </w:r>
      </w:hyperlink>
      <w:r w:rsidRPr="00F0241E">
        <w:rPr>
          <w:lang w:eastAsia="en-US"/>
        </w:rPr>
        <w:t xml:space="preserve"> и </w:t>
      </w:r>
      <w:hyperlink r:id="rId29" w:history="1">
        <w:r w:rsidRPr="00F0241E">
          <w:rPr>
            <w:lang w:eastAsia="en-US"/>
          </w:rPr>
          <w:t>10 статьи 7</w:t>
        </w:r>
      </w:hyperlink>
      <w:r w:rsidRPr="00F0241E">
        <w:rPr>
          <w:lang w:eastAsia="en-US"/>
        </w:rPr>
        <w:t xml:space="preserve"> Федерального закона </w:t>
      </w:r>
      <w:r w:rsidRPr="00F0241E">
        <w:t>от 01.04.2020 № 69-ФЗ «О защите и поощрении капиталовложений в Российской Федерации»</w:t>
      </w:r>
      <w:r w:rsidRPr="00F0241E">
        <w:rPr>
          <w:lang w:eastAsia="en-US"/>
        </w:rPr>
        <w:t xml:space="preserve">, в органы государственной власти, указанные в </w:t>
      </w:r>
      <w:hyperlink r:id="rId30" w:history="1">
        <w:r w:rsidRPr="00F0241E">
          <w:rPr>
            <w:lang w:eastAsia="en-US"/>
          </w:rPr>
          <w:t>части 1 статьи 7</w:t>
        </w:r>
      </w:hyperlink>
      <w:r w:rsidRPr="00F0241E">
        <w:rPr>
          <w:lang w:eastAsia="en-US"/>
        </w:rPr>
        <w:t xml:space="preserve"> Федерального закона </w:t>
      </w:r>
      <w:r w:rsidRPr="00F0241E">
        <w:t>от 01.04.2020 № 69-ФЗ</w:t>
      </w:r>
      <w:proofErr w:type="gramEnd"/>
      <w:r w:rsidRPr="00F0241E">
        <w:t xml:space="preserve"> «О защите и поощрении капиталовложений в Российской Федерации»</w:t>
      </w:r>
      <w:r w:rsidRPr="00F0241E">
        <w:rPr>
          <w:lang w:eastAsia="en-US"/>
        </w:rPr>
        <w:t>:</w:t>
      </w:r>
    </w:p>
    <w:p w:rsidR="003F5681" w:rsidRPr="00F0241E" w:rsidRDefault="003F5681" w:rsidP="003F5681">
      <w:pPr>
        <w:shd w:val="clear" w:color="auto" w:fill="FFFFFF"/>
        <w:ind w:firstLine="709"/>
        <w:jc w:val="both"/>
        <w:rPr>
          <w:lang w:eastAsia="en-US"/>
        </w:rPr>
      </w:pPr>
      <w:r w:rsidRPr="00F0241E">
        <w:rPr>
          <w:lang w:eastAsia="en-US"/>
        </w:rPr>
        <w:t>1) заявление о включении дополнительного соглашения к соглашению о защите и поощрении капиталовложений в реестр соглашений;</w:t>
      </w:r>
    </w:p>
    <w:p w:rsidR="003F5681" w:rsidRPr="00F0241E" w:rsidRDefault="003F5681" w:rsidP="003F5681">
      <w:pPr>
        <w:shd w:val="clear" w:color="auto" w:fill="FFFFFF"/>
        <w:ind w:firstLine="709"/>
        <w:jc w:val="both"/>
        <w:rPr>
          <w:lang w:eastAsia="en-US"/>
        </w:rPr>
      </w:pPr>
      <w:r w:rsidRPr="00F0241E">
        <w:rPr>
          <w:lang w:eastAsia="en-US"/>
        </w:rPr>
        <w:lastRenderedPageBreak/>
        <w:t>2) проект дополнительного соглашения к соглашению о защите и поощрении капиталовложений, подписанный электронной подписью заявителя, а в случае, предусмотренном подпунктом 3 пункта 3.6 Положения, также электронной подписью органа местного самоуправления;</w:t>
      </w:r>
    </w:p>
    <w:p w:rsidR="003F5681" w:rsidRPr="00F0241E" w:rsidRDefault="003F5681" w:rsidP="003F5681">
      <w:pPr>
        <w:shd w:val="clear" w:color="auto" w:fill="FFFFFF"/>
        <w:ind w:firstLine="709"/>
        <w:jc w:val="both"/>
        <w:rPr>
          <w:lang w:eastAsia="en-US"/>
        </w:rPr>
      </w:pPr>
      <w:proofErr w:type="gramStart"/>
      <w:r w:rsidRPr="00F0241E">
        <w:rPr>
          <w:lang w:eastAsia="en-US"/>
        </w:rPr>
        <w:t>3) ходатайство заявителя и договор, указанные в под</w:t>
      </w:r>
      <w:hyperlink w:anchor="Par64" w:history="1">
        <w:r w:rsidRPr="00F0241E">
          <w:rPr>
            <w:lang w:eastAsia="en-US"/>
          </w:rPr>
          <w:t>пункте 1 пункта</w:t>
        </w:r>
      </w:hyperlink>
      <w:r w:rsidRPr="00F0241E">
        <w:rPr>
          <w:lang w:eastAsia="en-US"/>
        </w:rPr>
        <w:t xml:space="preserve"> 3.6 Положения;</w:t>
      </w:r>
      <w:proofErr w:type="gramEnd"/>
    </w:p>
    <w:p w:rsidR="003F5681" w:rsidRPr="00F0241E" w:rsidRDefault="003F5681" w:rsidP="003F5681">
      <w:pPr>
        <w:shd w:val="clear" w:color="auto" w:fill="FFFFFF"/>
        <w:ind w:firstLine="709"/>
        <w:jc w:val="both"/>
        <w:rPr>
          <w:lang w:eastAsia="en-US"/>
        </w:rPr>
      </w:pPr>
      <w:r w:rsidRPr="00F0241E">
        <w:rPr>
          <w:lang w:eastAsia="en-US"/>
        </w:rPr>
        <w:t>4) документы, подтверждающие выполнение условий, предусмотренных пунктом 2.11 Положения (в случае, предусмотренном подпунктом 2 пункта 3.6 Положения).</w:t>
      </w:r>
    </w:p>
    <w:p w:rsidR="003F5681" w:rsidRPr="00F0241E" w:rsidRDefault="003F5681" w:rsidP="003F5681">
      <w:pPr>
        <w:shd w:val="clear" w:color="auto" w:fill="FFFFFF"/>
        <w:ind w:firstLine="709"/>
        <w:jc w:val="both"/>
        <w:rPr>
          <w:lang w:eastAsia="en-US"/>
        </w:rPr>
      </w:pPr>
      <w:r w:rsidRPr="00F0241E">
        <w:rPr>
          <w:lang w:eastAsia="en-US"/>
        </w:rPr>
        <w:t xml:space="preserve">3.8. </w:t>
      </w:r>
      <w:proofErr w:type="gramStart"/>
      <w:r w:rsidRPr="00F0241E">
        <w:rPr>
          <w:lang w:eastAsia="en-US"/>
        </w:rPr>
        <w:t xml:space="preserve">Администрация Георгиевского сельсовета рассматривает заявление, прилагаемые к нему документы и ходатайство заявителя в сроки, предусмотренные </w:t>
      </w:r>
      <w:hyperlink r:id="rId31" w:history="1">
        <w:r w:rsidRPr="00F0241E">
          <w:rPr>
            <w:lang w:eastAsia="en-US"/>
          </w:rPr>
          <w:t>частями 11</w:t>
        </w:r>
      </w:hyperlink>
      <w:r w:rsidRPr="00F0241E">
        <w:rPr>
          <w:lang w:eastAsia="en-US"/>
        </w:rPr>
        <w:t xml:space="preserve"> и </w:t>
      </w:r>
      <w:hyperlink r:id="rId32" w:history="1">
        <w:r w:rsidRPr="00F0241E">
          <w:rPr>
            <w:lang w:eastAsia="en-US"/>
          </w:rPr>
          <w:t>12 статьи 7</w:t>
        </w:r>
      </w:hyperlink>
      <w:r w:rsidRPr="00F0241E">
        <w:rPr>
          <w:lang w:eastAsia="en-US"/>
        </w:rPr>
        <w:t xml:space="preserve"> Федерального закона </w:t>
      </w:r>
      <w:r w:rsidRPr="00F0241E">
        <w:t>от 01.04.2020 № 69-ФЗ «О защите и поощрении капиталовложений в Российской Федерации»</w:t>
      </w:r>
      <w:r w:rsidRPr="00F0241E">
        <w:rPr>
          <w:lang w:eastAsia="en-US"/>
        </w:rPr>
        <w:t xml:space="preserve">, и отказывает заявителю в заключении с ним дополнительного соглашения к соглашению о защите и поощрении капиталовложений только при наличии оснований, предусмотренных частью 14 </w:t>
      </w:r>
      <w:hyperlink r:id="rId33" w:history="1">
        <w:r w:rsidRPr="00F0241E">
          <w:rPr>
            <w:lang w:eastAsia="en-US"/>
          </w:rPr>
          <w:t>статьи 7</w:t>
        </w:r>
      </w:hyperlink>
      <w:r w:rsidRPr="00F0241E">
        <w:rPr>
          <w:lang w:eastAsia="en-US"/>
        </w:rPr>
        <w:t xml:space="preserve"> Федерального</w:t>
      </w:r>
      <w:proofErr w:type="gramEnd"/>
      <w:r w:rsidRPr="00F0241E">
        <w:rPr>
          <w:lang w:eastAsia="en-US"/>
        </w:rPr>
        <w:t xml:space="preserve"> закона </w:t>
      </w:r>
      <w:r w:rsidRPr="00F0241E">
        <w:t>от 01.04.2020 № 69-ФЗ «О защите и поощрении капиталовложений в Российской Федерации»</w:t>
      </w:r>
      <w:r w:rsidRPr="00F0241E">
        <w:rPr>
          <w:lang w:eastAsia="en-US"/>
        </w:rPr>
        <w:t xml:space="preserve">, а в удовлетворении ходатайства заявителя - только при наличии оснований, предусмотренных </w:t>
      </w:r>
      <w:hyperlink r:id="rId34" w:history="1">
        <w:r w:rsidRPr="00F0241E">
          <w:rPr>
            <w:lang w:eastAsia="en-US"/>
          </w:rPr>
          <w:t>частями 16</w:t>
        </w:r>
      </w:hyperlink>
      <w:r w:rsidRPr="00F0241E">
        <w:rPr>
          <w:lang w:eastAsia="en-US"/>
        </w:rPr>
        <w:t xml:space="preserve"> и </w:t>
      </w:r>
      <w:hyperlink r:id="rId35" w:history="1">
        <w:r w:rsidRPr="00F0241E">
          <w:rPr>
            <w:lang w:eastAsia="en-US"/>
          </w:rPr>
          <w:t>17</w:t>
        </w:r>
      </w:hyperlink>
      <w:r w:rsidRPr="00F0241E">
        <w:rPr>
          <w:lang w:eastAsia="en-US"/>
        </w:rPr>
        <w:t xml:space="preserve"> </w:t>
      </w:r>
      <w:hyperlink r:id="rId36" w:history="1">
        <w:r w:rsidRPr="00F0241E">
          <w:rPr>
            <w:lang w:eastAsia="en-US"/>
          </w:rPr>
          <w:t>статьи 7</w:t>
        </w:r>
      </w:hyperlink>
      <w:r w:rsidRPr="00F0241E">
        <w:rPr>
          <w:lang w:eastAsia="en-US"/>
        </w:rPr>
        <w:t xml:space="preserve"> Федерального закона </w:t>
      </w:r>
      <w:r w:rsidRPr="00F0241E">
        <w:t>от 01.04.2020 № 69-ФЗ «О защите и поощрении капиталовложений в Российской Федерации»</w:t>
      </w:r>
      <w:r w:rsidRPr="00F0241E">
        <w:rPr>
          <w:lang w:eastAsia="en-US"/>
        </w:rPr>
        <w:t>.</w:t>
      </w:r>
    </w:p>
    <w:p w:rsidR="003F5681" w:rsidRPr="00F0241E" w:rsidRDefault="003F5681" w:rsidP="003F5681">
      <w:pPr>
        <w:shd w:val="clear" w:color="auto" w:fill="FFFFFF"/>
        <w:ind w:firstLine="709"/>
        <w:jc w:val="both"/>
        <w:rPr>
          <w:lang w:eastAsia="en-US"/>
        </w:rPr>
      </w:pPr>
      <w:r w:rsidRPr="00F0241E">
        <w:rPr>
          <w:lang w:eastAsia="en-US"/>
        </w:rPr>
        <w:t xml:space="preserve">3.9. В случае, предусмотренном подпунктом 5 пункта 3.6 Положения, соглашение о защите и поощрении капиталовложений считается измененным </w:t>
      </w:r>
      <w:proofErr w:type="gramStart"/>
      <w:r w:rsidRPr="00F0241E">
        <w:rPr>
          <w:lang w:eastAsia="en-US"/>
        </w:rPr>
        <w:t>с даты направления</w:t>
      </w:r>
      <w:proofErr w:type="gramEnd"/>
      <w:r w:rsidRPr="00F0241E">
        <w:rPr>
          <w:lang w:eastAsia="en-US"/>
        </w:rPr>
        <w:t xml:space="preserve"> стороной такого соглашения уведомления об изменении своих реквизитов другим сторонам указанного соглашения через личный кабинет.</w:t>
      </w:r>
    </w:p>
    <w:p w:rsidR="003F5681" w:rsidRPr="00F0241E" w:rsidRDefault="003F5681" w:rsidP="003F5681">
      <w:pPr>
        <w:shd w:val="clear" w:color="auto" w:fill="FFFFFF"/>
        <w:ind w:firstLine="709"/>
        <w:jc w:val="both"/>
        <w:rPr>
          <w:lang w:eastAsia="en-US"/>
        </w:rPr>
      </w:pPr>
      <w:r w:rsidRPr="00F0241E">
        <w:rPr>
          <w:lang w:eastAsia="en-US"/>
        </w:rPr>
        <w:t xml:space="preserve">3.10. </w:t>
      </w:r>
      <w:proofErr w:type="gramStart"/>
      <w:r w:rsidRPr="00F0241E">
        <w:rPr>
          <w:lang w:eastAsia="en-US"/>
        </w:rPr>
        <w:t xml:space="preserve">Включение в соглашение о защите и поощрении капиталовложений сведений об условиях, указанных в подпункте 5 пункта 2.8 Положения, содержащихся в связанных договорах, которые заключены после заключения указанного соглашения, осуществляется с согласия Георгиевского сельсовета, которое обязуется возместить организации, реализующей проект, реальный ущерб в порядке, предусмотренном </w:t>
      </w:r>
      <w:hyperlink w:anchor="Par92" w:history="1">
        <w:r w:rsidRPr="00F0241E">
          <w:rPr>
            <w:lang w:eastAsia="en-US"/>
          </w:rPr>
          <w:t>статьей 12</w:t>
        </w:r>
      </w:hyperlink>
      <w:r w:rsidRPr="00F0241E">
        <w:rPr>
          <w:lang w:eastAsia="en-US"/>
        </w:rPr>
        <w:t xml:space="preserve"> и </w:t>
      </w:r>
      <w:hyperlink w:anchor="Par143" w:history="1">
        <w:r w:rsidRPr="00F0241E">
          <w:rPr>
            <w:lang w:eastAsia="en-US"/>
          </w:rPr>
          <w:t>частью 3 статьи 14</w:t>
        </w:r>
      </w:hyperlink>
      <w:r w:rsidRPr="00F0241E">
        <w:rPr>
          <w:lang w:eastAsia="en-US"/>
        </w:rPr>
        <w:t xml:space="preserve"> Федерального закона </w:t>
      </w:r>
      <w:r w:rsidRPr="00F0241E">
        <w:t>от 01.04.2020 № 69-ФЗ «О защите и поощрении</w:t>
      </w:r>
      <w:proofErr w:type="gramEnd"/>
      <w:r w:rsidRPr="00F0241E">
        <w:t xml:space="preserve"> капиталовложений в Российской Федерации»</w:t>
      </w:r>
      <w:r w:rsidRPr="00F0241E">
        <w:rPr>
          <w:lang w:eastAsia="en-US"/>
        </w:rPr>
        <w:t>.</w:t>
      </w:r>
    </w:p>
    <w:p w:rsidR="003F5681" w:rsidRPr="00F0241E" w:rsidRDefault="003F5681" w:rsidP="003F5681">
      <w:pPr>
        <w:shd w:val="clear" w:color="auto" w:fill="FFFFFF"/>
        <w:ind w:firstLine="709"/>
        <w:jc w:val="both"/>
        <w:rPr>
          <w:lang w:eastAsia="en-US"/>
        </w:rPr>
      </w:pPr>
      <w:r w:rsidRPr="00F0241E">
        <w:rPr>
          <w:lang w:eastAsia="en-US"/>
        </w:rPr>
        <w:t>3.11. Соглашение о защите и поощрении капиталовложений действует до полного исполнения сторонами своих обязанностей по нему, если иное не предусмотрено Федеральным законом</w:t>
      </w:r>
      <w:r w:rsidRPr="00F0241E">
        <w:t xml:space="preserve"> от 01.04.2020 № 69-ФЗ «О защите и поощрении капиталовложений в Российской Федерации»</w:t>
      </w:r>
      <w:r w:rsidRPr="00F0241E">
        <w:rPr>
          <w:lang w:eastAsia="en-US"/>
        </w:rPr>
        <w:t>.</w:t>
      </w:r>
    </w:p>
    <w:p w:rsidR="003F5681" w:rsidRPr="00F0241E" w:rsidRDefault="003F5681" w:rsidP="003F5681">
      <w:pPr>
        <w:shd w:val="clear" w:color="auto" w:fill="FFFFFF"/>
        <w:ind w:firstLine="709"/>
        <w:jc w:val="both"/>
        <w:rPr>
          <w:lang w:eastAsia="en-US"/>
        </w:rPr>
      </w:pPr>
      <w:r w:rsidRPr="00F0241E">
        <w:rPr>
          <w:lang w:eastAsia="en-US"/>
        </w:rPr>
        <w:t>3.12. Соглашение о защите и поощрении капиталовложений может быть прекращено в любое время по соглашению сторон, если это не нарушает условий связанного договора.</w:t>
      </w:r>
      <w:bookmarkStart w:id="22" w:name="Par81"/>
      <w:bookmarkEnd w:id="22"/>
    </w:p>
    <w:p w:rsidR="003F5681" w:rsidRPr="00F0241E" w:rsidRDefault="003F5681" w:rsidP="003F5681">
      <w:pPr>
        <w:shd w:val="clear" w:color="auto" w:fill="FFFFFF"/>
        <w:ind w:firstLine="709"/>
        <w:jc w:val="both"/>
        <w:rPr>
          <w:lang w:eastAsia="en-US"/>
        </w:rPr>
      </w:pPr>
      <w:r w:rsidRPr="00F0241E">
        <w:rPr>
          <w:lang w:eastAsia="en-US"/>
        </w:rPr>
        <w:t xml:space="preserve">3.13. </w:t>
      </w:r>
      <w:proofErr w:type="gramStart"/>
      <w:r w:rsidRPr="00F0241E">
        <w:rPr>
          <w:lang w:eastAsia="en-US"/>
        </w:rPr>
        <w:t xml:space="preserve">Георгиевский сельсовет, являющийся стороной соглашения о защите и поощрении капиталовложений, требует расторжения такого соглашения в порядке, предусмотренном </w:t>
      </w:r>
      <w:hyperlink w:anchor="Par116" w:history="1">
        <w:r w:rsidRPr="00F0241E">
          <w:rPr>
            <w:lang w:eastAsia="en-US"/>
          </w:rPr>
          <w:t>статьей 13</w:t>
        </w:r>
      </w:hyperlink>
      <w:r w:rsidRPr="00F0241E">
        <w:rPr>
          <w:lang w:eastAsia="en-US"/>
        </w:rPr>
        <w:t xml:space="preserve"> Федерального закона </w:t>
      </w:r>
      <w:r w:rsidRPr="00F0241E">
        <w:t>от 01.04.2020 № 69-ФЗ «О защите и поощрении капиталовложений в Российской Федерации»</w:t>
      </w:r>
      <w:r w:rsidRPr="00F0241E">
        <w:rPr>
          <w:lang w:eastAsia="en-US"/>
        </w:rPr>
        <w:t>, при выявлении любого из указанных обстоятельств, в том числе по результатам мониторинга этапов реализации инвестиционного проекта, в отношении которого заключено соглашение о защите и поощрении капиталовложений:</w:t>
      </w:r>
      <w:proofErr w:type="gramEnd"/>
    </w:p>
    <w:p w:rsidR="003F5681" w:rsidRPr="00F0241E" w:rsidRDefault="003F5681" w:rsidP="003F5681">
      <w:pPr>
        <w:shd w:val="clear" w:color="auto" w:fill="FFFFFF"/>
        <w:ind w:firstLine="709"/>
        <w:jc w:val="both"/>
        <w:rPr>
          <w:lang w:eastAsia="en-US"/>
        </w:rPr>
      </w:pPr>
      <w:r w:rsidRPr="00F0241E">
        <w:rPr>
          <w:lang w:eastAsia="en-US"/>
        </w:rPr>
        <w:t>1) предоставление организацией, реализующей проект, недостоверных сведений при заключении или исполнении соглашения о защите и поощрении капиталовложений;</w:t>
      </w:r>
    </w:p>
    <w:p w:rsidR="003F5681" w:rsidRPr="00F0241E" w:rsidRDefault="003F5681" w:rsidP="003F5681">
      <w:pPr>
        <w:shd w:val="clear" w:color="auto" w:fill="FFFFFF"/>
        <w:ind w:firstLine="709"/>
        <w:jc w:val="both"/>
        <w:rPr>
          <w:lang w:eastAsia="en-US"/>
        </w:rPr>
      </w:pPr>
      <w:r w:rsidRPr="00F0241E">
        <w:rPr>
          <w:lang w:eastAsia="en-US"/>
        </w:rPr>
        <w:t>2) неосуществление капиталовложений, предусмотренных условиями соглашения о защите и поощрении капиталовложений, в течение более чем двух лет по сравнению с тем, как данные условия определены в соглашении о защите и поощрении капиталовложений (с учетом допустимых отклонений);</w:t>
      </w:r>
    </w:p>
    <w:p w:rsidR="003F5681" w:rsidRPr="00F0241E" w:rsidRDefault="003F5681" w:rsidP="003F5681">
      <w:pPr>
        <w:shd w:val="clear" w:color="auto" w:fill="FFFFFF"/>
        <w:ind w:firstLine="709"/>
        <w:jc w:val="both"/>
        <w:rPr>
          <w:lang w:eastAsia="en-US"/>
        </w:rPr>
      </w:pPr>
      <w:proofErr w:type="gramStart"/>
      <w:r w:rsidRPr="00F0241E">
        <w:rPr>
          <w:lang w:eastAsia="en-US"/>
        </w:rPr>
        <w:t xml:space="preserve">3) </w:t>
      </w:r>
      <w:proofErr w:type="spellStart"/>
      <w:r w:rsidRPr="00F0241E">
        <w:rPr>
          <w:lang w:eastAsia="en-US"/>
        </w:rPr>
        <w:t>ненаступление</w:t>
      </w:r>
      <w:proofErr w:type="spellEnd"/>
      <w:r w:rsidRPr="00F0241E">
        <w:rPr>
          <w:lang w:eastAsia="en-US"/>
        </w:rPr>
        <w:t xml:space="preserve"> отдельных юридических фактов, предусмотренных условиями соглашения о защите и поощрении капиталовложений, в течение более чем двух лет по сравнению с тем, как данные условия определены в указанном соглашении (с учетом допустимых отклонений), в том числе неполучение разрешения на строительство, отсутствие государственной регистрации прав на недвижимое имущество, отсутствие акта о введении </w:t>
      </w:r>
      <w:r w:rsidRPr="00F0241E">
        <w:rPr>
          <w:lang w:eastAsia="en-US"/>
        </w:rPr>
        <w:lastRenderedPageBreak/>
        <w:t>объекта, создаваемого в рамках инвестиционного проекта, в эксплуатацию</w:t>
      </w:r>
      <w:proofErr w:type="gramEnd"/>
      <w:r w:rsidRPr="00F0241E">
        <w:rPr>
          <w:lang w:eastAsia="en-US"/>
        </w:rPr>
        <w:t xml:space="preserve"> и (или) отсутствие регистрации прав на результаты интеллектуальной деятельности и приравненные к ним средства индивидуализации;</w:t>
      </w:r>
    </w:p>
    <w:p w:rsidR="003F5681" w:rsidRPr="00F0241E" w:rsidRDefault="003F5681" w:rsidP="003F5681">
      <w:pPr>
        <w:shd w:val="clear" w:color="auto" w:fill="FFFFFF"/>
        <w:ind w:firstLine="709"/>
        <w:jc w:val="both"/>
        <w:rPr>
          <w:lang w:eastAsia="en-US"/>
        </w:rPr>
      </w:pPr>
      <w:r w:rsidRPr="00F0241E">
        <w:rPr>
          <w:lang w:eastAsia="en-US"/>
        </w:rPr>
        <w:t>4) нарушение организацией, реализующей проект, или ее должностными лицами законодательства Российской Федерации, что привело к приостановлению деятельности организации, реализующей проект, либо к дисквалификации ее должностных лиц.</w:t>
      </w:r>
      <w:bookmarkStart w:id="23" w:name="Par86"/>
      <w:bookmarkEnd w:id="23"/>
    </w:p>
    <w:p w:rsidR="003F5681" w:rsidRPr="00F0241E" w:rsidRDefault="003F5681" w:rsidP="003F5681">
      <w:pPr>
        <w:shd w:val="clear" w:color="auto" w:fill="FFFFFF"/>
        <w:ind w:firstLine="709"/>
        <w:jc w:val="both"/>
        <w:rPr>
          <w:lang w:eastAsia="en-US"/>
        </w:rPr>
      </w:pPr>
      <w:r w:rsidRPr="00F0241E">
        <w:rPr>
          <w:lang w:eastAsia="en-US"/>
        </w:rPr>
        <w:t>3.14. Георгиевский сельсовет, являющийся стороной соглашения о защите и поощрении капиталовложений,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w:t>
      </w:r>
    </w:p>
    <w:p w:rsidR="003F5681" w:rsidRPr="00F0241E" w:rsidRDefault="003F5681" w:rsidP="003F5681">
      <w:pPr>
        <w:shd w:val="clear" w:color="auto" w:fill="FFFFFF"/>
        <w:ind w:firstLine="709"/>
        <w:jc w:val="both"/>
        <w:rPr>
          <w:lang w:eastAsia="en-US"/>
        </w:rPr>
      </w:pPr>
      <w:r w:rsidRPr="00F0241E">
        <w:rPr>
          <w:lang w:eastAsia="en-US"/>
        </w:rPr>
        <w:t xml:space="preserve">1) если в отношении организации, реализующей проект, открыто конкурсное производство в соответствии с Федеральным </w:t>
      </w:r>
      <w:hyperlink r:id="rId37" w:history="1">
        <w:r w:rsidRPr="00F0241E">
          <w:rPr>
            <w:lang w:eastAsia="en-US"/>
          </w:rPr>
          <w:t>законом</w:t>
        </w:r>
      </w:hyperlink>
      <w:r w:rsidRPr="00F0241E">
        <w:rPr>
          <w:lang w:eastAsia="en-US"/>
        </w:rPr>
        <w:t xml:space="preserve"> от 26.10.2002 № 127-ФЗ «О несостоятельности (банкротстве)»;</w:t>
      </w:r>
    </w:p>
    <w:p w:rsidR="003F5681" w:rsidRPr="00F0241E" w:rsidRDefault="003F5681" w:rsidP="003F5681">
      <w:pPr>
        <w:shd w:val="clear" w:color="auto" w:fill="FFFFFF"/>
        <w:ind w:firstLine="709"/>
        <w:jc w:val="both"/>
        <w:rPr>
          <w:lang w:eastAsia="en-US"/>
        </w:rPr>
      </w:pPr>
      <w:r w:rsidRPr="00F0241E">
        <w:rPr>
          <w:lang w:eastAsia="en-US"/>
        </w:rPr>
        <w:t>2) если принято решение о ликвидации организации, реализующей проект.</w:t>
      </w:r>
    </w:p>
    <w:p w:rsidR="003F5681" w:rsidRPr="00F0241E" w:rsidRDefault="003F5681" w:rsidP="003F5681">
      <w:pPr>
        <w:shd w:val="clear" w:color="auto" w:fill="FFFFFF"/>
        <w:ind w:firstLine="709"/>
        <w:jc w:val="both"/>
        <w:rPr>
          <w:lang w:eastAsia="en-US"/>
        </w:rPr>
      </w:pPr>
      <w:r w:rsidRPr="00F0241E">
        <w:rPr>
          <w:lang w:eastAsia="en-US"/>
        </w:rPr>
        <w:t xml:space="preserve">3.15. </w:t>
      </w:r>
      <w:proofErr w:type="gramStart"/>
      <w:r w:rsidRPr="00F0241E">
        <w:rPr>
          <w:lang w:eastAsia="en-US"/>
        </w:rPr>
        <w:t xml:space="preserve">Организация, реализующая проект, вправе потребовать расторжения соглашения о защите и поощрении капиталовложений в порядке, предусмотренном </w:t>
      </w:r>
      <w:hyperlink w:anchor="Par116" w:history="1">
        <w:r w:rsidRPr="00F0241E">
          <w:rPr>
            <w:lang w:eastAsia="en-US"/>
          </w:rPr>
          <w:t>статьей 13</w:t>
        </w:r>
      </w:hyperlink>
      <w:r w:rsidRPr="00F0241E">
        <w:rPr>
          <w:lang w:eastAsia="en-US"/>
        </w:rPr>
        <w:t xml:space="preserve"> Федерального закона </w:t>
      </w:r>
      <w:r w:rsidRPr="00F0241E">
        <w:t>от 01.04.2020 № 69-ФЗ «О защите и поощрении капиталовложений в Российской Федерации»</w:t>
      </w:r>
      <w:r w:rsidRPr="00F0241E">
        <w:rPr>
          <w:lang w:eastAsia="en-US"/>
        </w:rPr>
        <w:t>, в случае существенного нарушения его условий публично-правовым образованием при условии, что такое требование организации, реализующей проект, не нарушает условий связанного договора.</w:t>
      </w:r>
      <w:proofErr w:type="gramEnd"/>
    </w:p>
    <w:p w:rsidR="003F5681" w:rsidRPr="00F0241E" w:rsidRDefault="003F5681" w:rsidP="003F5681">
      <w:pPr>
        <w:shd w:val="clear" w:color="auto" w:fill="FFFFFF"/>
        <w:ind w:firstLine="709"/>
        <w:jc w:val="both"/>
        <w:rPr>
          <w:lang w:eastAsia="en-US"/>
        </w:rPr>
      </w:pPr>
      <w:r w:rsidRPr="00F0241E">
        <w:rPr>
          <w:lang w:eastAsia="en-US"/>
        </w:rPr>
        <w:t>3.16. Любые документы, исходящие от сторон соглашения и связанные с прекращением действия соглашения о защите и поощрении капиталовложений, в том числе уведомления, подписываются электронной подписью и направляются сторонами указанного соглашения в электронной форме.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(или) органы государственной власти, уполномоченные высшими исполнительными органами государственной власти субъектов Российской Федерации. Информация об изменении или о прекращении действия соглашения о защите и поощрении капиталовложений отражается в реестре соглашений.</w:t>
      </w:r>
    </w:p>
    <w:p w:rsidR="003F5681" w:rsidRPr="00F0241E" w:rsidRDefault="003F5681" w:rsidP="003F5681">
      <w:pPr>
        <w:shd w:val="clear" w:color="auto" w:fill="FFFFFF"/>
        <w:spacing w:line="240" w:lineRule="exact"/>
        <w:ind w:firstLine="709"/>
        <w:jc w:val="center"/>
        <w:rPr>
          <w:lang w:eastAsia="en-US"/>
        </w:rPr>
      </w:pPr>
    </w:p>
    <w:p w:rsidR="003F5681" w:rsidRPr="00F0241E" w:rsidRDefault="003F5681" w:rsidP="003F5681">
      <w:pPr>
        <w:shd w:val="clear" w:color="auto" w:fill="FFFFFF"/>
        <w:spacing w:line="240" w:lineRule="exact"/>
        <w:ind w:firstLine="709"/>
        <w:jc w:val="center"/>
        <w:rPr>
          <w:lang w:eastAsia="en-US"/>
        </w:rPr>
      </w:pPr>
      <w:r w:rsidRPr="00F0241E">
        <w:rPr>
          <w:lang w:eastAsia="en-US"/>
        </w:rPr>
        <w:t xml:space="preserve">Раздел 4. </w:t>
      </w:r>
      <w:r w:rsidRPr="00F0241E">
        <w:rPr>
          <w:bCs/>
          <w:lang w:eastAsia="en-US"/>
        </w:rPr>
        <w:t>Заключительные положения</w:t>
      </w:r>
    </w:p>
    <w:p w:rsidR="003F5681" w:rsidRPr="00F0241E" w:rsidRDefault="003F5681" w:rsidP="003F5681">
      <w:pPr>
        <w:autoSpaceDE w:val="0"/>
        <w:autoSpaceDN w:val="0"/>
        <w:adjustRightInd w:val="0"/>
        <w:spacing w:line="240" w:lineRule="exact"/>
        <w:jc w:val="center"/>
        <w:rPr>
          <w:lang w:eastAsia="en-US"/>
        </w:rPr>
      </w:pPr>
    </w:p>
    <w:p w:rsidR="003F5681" w:rsidRPr="00F0241E" w:rsidRDefault="003F5681" w:rsidP="003F5681">
      <w:pPr>
        <w:autoSpaceDE w:val="0"/>
        <w:autoSpaceDN w:val="0"/>
        <w:adjustRightInd w:val="0"/>
        <w:ind w:firstLine="709"/>
        <w:jc w:val="both"/>
        <w:outlineLvl w:val="0"/>
      </w:pPr>
      <w:r w:rsidRPr="00F0241E">
        <w:rPr>
          <w:lang w:eastAsia="en-US"/>
        </w:rPr>
        <w:t xml:space="preserve">4.1. Положения об </w:t>
      </w:r>
      <w:r w:rsidRPr="00F0241E">
        <w:rPr>
          <w:bCs/>
          <w:lang w:eastAsia="en-US"/>
        </w:rPr>
        <w:t xml:space="preserve">ответственности за нарушение условий соглашения о защите и поощрении капиталовложений установлены статьей 12 </w:t>
      </w:r>
      <w:r w:rsidRPr="00F0241E">
        <w:rPr>
          <w:lang w:eastAsia="en-US"/>
        </w:rPr>
        <w:t xml:space="preserve">Федерального закона </w:t>
      </w:r>
      <w:r w:rsidRPr="00F0241E">
        <w:t>от 01.04.2020 № 69-ФЗ «О защите и поощрении капиталовложений в Российской Федерации».</w:t>
      </w:r>
    </w:p>
    <w:p w:rsidR="003F5681" w:rsidRPr="00F0241E" w:rsidRDefault="003F5681" w:rsidP="003F5681">
      <w:pPr>
        <w:autoSpaceDE w:val="0"/>
        <w:autoSpaceDN w:val="0"/>
        <w:adjustRightInd w:val="0"/>
        <w:ind w:firstLine="709"/>
        <w:jc w:val="both"/>
        <w:outlineLvl w:val="0"/>
      </w:pPr>
      <w:r w:rsidRPr="00F0241E">
        <w:t>4.2. Порядок</w:t>
      </w:r>
      <w:r w:rsidRPr="00F0241E">
        <w:rPr>
          <w:bCs/>
          <w:lang w:eastAsia="en-US"/>
        </w:rPr>
        <w:t xml:space="preserve"> рассмотрения споров по соглашению о защите и поощрении капиталовложений установлен статьей 13 </w:t>
      </w:r>
      <w:r w:rsidRPr="00F0241E">
        <w:rPr>
          <w:lang w:eastAsia="en-US"/>
        </w:rPr>
        <w:t xml:space="preserve">Федерального закона </w:t>
      </w:r>
      <w:r w:rsidRPr="00F0241E">
        <w:t>от 01.04.2020 № 69-ФЗ «О защите и поощрении капиталовложений в Российской Федерации».</w:t>
      </w:r>
    </w:p>
    <w:p w:rsidR="003F5681" w:rsidRPr="00F0241E" w:rsidRDefault="003F5681" w:rsidP="003F5681">
      <w:pPr>
        <w:autoSpaceDE w:val="0"/>
        <w:autoSpaceDN w:val="0"/>
        <w:adjustRightInd w:val="0"/>
        <w:ind w:firstLine="709"/>
        <w:jc w:val="both"/>
        <w:outlineLvl w:val="0"/>
        <w:rPr>
          <w:bCs/>
          <w:lang w:eastAsia="en-US"/>
        </w:rPr>
      </w:pPr>
      <w:r w:rsidRPr="00F0241E">
        <w:t xml:space="preserve">4.3. Положения, касающиеся связанных договоров, определены статьей 14 </w:t>
      </w:r>
      <w:r w:rsidRPr="00F0241E">
        <w:rPr>
          <w:lang w:eastAsia="en-US"/>
        </w:rPr>
        <w:t xml:space="preserve">Федерального закона </w:t>
      </w:r>
      <w:r w:rsidRPr="00F0241E">
        <w:t>от 01.04.2020 № 69-ФЗ «О защите и поощрении капиталовложений в Российской Федерации».</w:t>
      </w:r>
    </w:p>
    <w:p w:rsidR="00870DE7" w:rsidRDefault="00870DE7" w:rsidP="004E2B47">
      <w:pPr>
        <w:autoSpaceDE w:val="0"/>
        <w:autoSpaceDN w:val="0"/>
        <w:adjustRightInd w:val="0"/>
        <w:spacing w:line="240" w:lineRule="exact"/>
        <w:jc w:val="both"/>
        <w:rPr>
          <w:sz w:val="20"/>
          <w:szCs w:val="20"/>
        </w:rPr>
      </w:pPr>
    </w:p>
    <w:p w:rsidR="00870DE7" w:rsidRDefault="00870DE7" w:rsidP="004E2B47">
      <w:pPr>
        <w:autoSpaceDE w:val="0"/>
        <w:autoSpaceDN w:val="0"/>
        <w:adjustRightInd w:val="0"/>
        <w:spacing w:line="240" w:lineRule="exact"/>
        <w:jc w:val="both"/>
        <w:rPr>
          <w:sz w:val="20"/>
          <w:szCs w:val="20"/>
        </w:rPr>
      </w:pPr>
    </w:p>
    <w:p w:rsidR="00486FE8" w:rsidRDefault="00486FE8" w:rsidP="004E2B47">
      <w:pPr>
        <w:autoSpaceDE w:val="0"/>
        <w:autoSpaceDN w:val="0"/>
        <w:adjustRightInd w:val="0"/>
        <w:spacing w:line="240" w:lineRule="exact"/>
        <w:jc w:val="both"/>
        <w:rPr>
          <w:sz w:val="20"/>
          <w:szCs w:val="20"/>
        </w:rPr>
      </w:pPr>
    </w:p>
    <w:p w:rsidR="00870DE7" w:rsidRDefault="00870DE7" w:rsidP="004E2B47">
      <w:pPr>
        <w:autoSpaceDE w:val="0"/>
        <w:autoSpaceDN w:val="0"/>
        <w:adjustRightInd w:val="0"/>
        <w:spacing w:line="240" w:lineRule="exact"/>
        <w:jc w:val="both"/>
        <w:rPr>
          <w:sz w:val="20"/>
          <w:szCs w:val="20"/>
        </w:rPr>
      </w:pPr>
    </w:p>
    <w:p w:rsidR="004E2B47" w:rsidRPr="002C154C" w:rsidRDefault="004E2B47" w:rsidP="004E2B47">
      <w:pPr>
        <w:autoSpaceDE w:val="0"/>
        <w:autoSpaceDN w:val="0"/>
        <w:adjustRightInd w:val="0"/>
        <w:spacing w:line="240" w:lineRule="exact"/>
        <w:jc w:val="both"/>
      </w:pPr>
      <w:proofErr w:type="gramStart"/>
      <w:r>
        <w:rPr>
          <w:sz w:val="20"/>
          <w:szCs w:val="20"/>
        </w:rPr>
        <w:t xml:space="preserve">Ведомости Георгиевского </w:t>
      </w:r>
      <w:r w:rsidRPr="00776310">
        <w:rPr>
          <w:sz w:val="20"/>
          <w:szCs w:val="20"/>
        </w:rPr>
        <w:t xml:space="preserve">сельсовета           </w:t>
      </w:r>
      <w:r>
        <w:rPr>
          <w:sz w:val="20"/>
          <w:szCs w:val="20"/>
        </w:rPr>
        <w:t xml:space="preserve">   </w:t>
      </w:r>
      <w:r w:rsidRPr="00776310">
        <w:rPr>
          <w:sz w:val="20"/>
          <w:szCs w:val="20"/>
        </w:rPr>
        <w:t xml:space="preserve">Учредители           </w:t>
      </w:r>
      <w:r>
        <w:rPr>
          <w:sz w:val="20"/>
          <w:szCs w:val="20"/>
        </w:rPr>
        <w:t xml:space="preserve">                        Ответственный за</w:t>
      </w:r>
      <w:r w:rsidRPr="00776310">
        <w:rPr>
          <w:sz w:val="20"/>
          <w:szCs w:val="20"/>
        </w:rPr>
        <w:t xml:space="preserve"> выпуск</w:t>
      </w:r>
      <w:proofErr w:type="gramEnd"/>
    </w:p>
    <w:p w:rsidR="004E2B47" w:rsidRPr="00776310" w:rsidRDefault="004E2B47" w:rsidP="004E2B47">
      <w:pPr>
        <w:spacing w:line="20" w:lineRule="atLeast"/>
        <w:jc w:val="both"/>
        <w:rPr>
          <w:sz w:val="20"/>
          <w:szCs w:val="20"/>
        </w:rPr>
      </w:pPr>
      <w:r w:rsidRPr="00776310">
        <w:rPr>
          <w:sz w:val="20"/>
          <w:szCs w:val="20"/>
        </w:rPr>
        <w:t xml:space="preserve">                                                                              Георгиевский сельский</w:t>
      </w:r>
    </w:p>
    <w:p w:rsidR="004E2B47" w:rsidRPr="00776310" w:rsidRDefault="004E2B47" w:rsidP="004E2B47">
      <w:pPr>
        <w:spacing w:line="20" w:lineRule="atLeast"/>
        <w:jc w:val="both"/>
        <w:rPr>
          <w:sz w:val="20"/>
          <w:szCs w:val="20"/>
        </w:rPr>
      </w:pPr>
      <w:r w:rsidRPr="00776310">
        <w:rPr>
          <w:sz w:val="20"/>
          <w:szCs w:val="20"/>
        </w:rPr>
        <w:t xml:space="preserve">                                                                              Совет депутатов                    </w:t>
      </w:r>
      <w:r>
        <w:rPr>
          <w:sz w:val="20"/>
          <w:szCs w:val="20"/>
        </w:rPr>
        <w:t xml:space="preserve">                 Азарова Т.Ю.</w:t>
      </w:r>
    </w:p>
    <w:p w:rsidR="004E2B47" w:rsidRPr="00776310" w:rsidRDefault="004E2B47" w:rsidP="004E2B47">
      <w:pPr>
        <w:spacing w:line="20" w:lineRule="atLeast"/>
        <w:jc w:val="both"/>
        <w:rPr>
          <w:sz w:val="20"/>
          <w:szCs w:val="20"/>
        </w:rPr>
      </w:pPr>
      <w:r w:rsidRPr="00776310">
        <w:rPr>
          <w:sz w:val="20"/>
          <w:szCs w:val="20"/>
        </w:rPr>
        <w:t xml:space="preserve">                                                     </w:t>
      </w:r>
      <w:r>
        <w:rPr>
          <w:sz w:val="20"/>
          <w:szCs w:val="20"/>
        </w:rPr>
        <w:t xml:space="preserve">                         Глава Георгиевского </w:t>
      </w:r>
      <w:r w:rsidRPr="00776310">
        <w:rPr>
          <w:sz w:val="20"/>
          <w:szCs w:val="20"/>
        </w:rPr>
        <w:t>сельсовета</w:t>
      </w:r>
    </w:p>
    <w:p w:rsidR="004E2B47" w:rsidRPr="00776310" w:rsidRDefault="004E2B47" w:rsidP="004E2B47">
      <w:pPr>
        <w:spacing w:line="20" w:lineRule="atLeast"/>
        <w:jc w:val="both"/>
        <w:rPr>
          <w:sz w:val="20"/>
          <w:szCs w:val="20"/>
        </w:rPr>
      </w:pPr>
      <w:r>
        <w:rPr>
          <w:sz w:val="20"/>
          <w:szCs w:val="20"/>
        </w:rPr>
        <w:t xml:space="preserve">Отпечатано на </w:t>
      </w:r>
      <w:r w:rsidRPr="00776310">
        <w:rPr>
          <w:sz w:val="20"/>
          <w:szCs w:val="20"/>
        </w:rPr>
        <w:t>множите</w:t>
      </w:r>
      <w:r>
        <w:rPr>
          <w:sz w:val="20"/>
          <w:szCs w:val="20"/>
        </w:rPr>
        <w:t xml:space="preserve">льной технике администрации </w:t>
      </w:r>
      <w:r w:rsidRPr="00776310">
        <w:rPr>
          <w:sz w:val="20"/>
          <w:szCs w:val="20"/>
        </w:rPr>
        <w:t>Георгиевского сельсовета.</w:t>
      </w:r>
    </w:p>
    <w:p w:rsidR="004E2B47" w:rsidRDefault="004E2B47" w:rsidP="004E2B47">
      <w:pPr>
        <w:spacing w:line="20" w:lineRule="atLeast"/>
        <w:jc w:val="both"/>
        <w:rPr>
          <w:sz w:val="20"/>
          <w:szCs w:val="20"/>
        </w:rPr>
      </w:pPr>
      <w:proofErr w:type="gramStart"/>
      <w:r>
        <w:rPr>
          <w:sz w:val="20"/>
          <w:szCs w:val="20"/>
        </w:rPr>
        <w:t xml:space="preserve">Адрес: 663643, </w:t>
      </w:r>
      <w:r w:rsidRPr="00776310">
        <w:rPr>
          <w:sz w:val="20"/>
          <w:szCs w:val="20"/>
        </w:rPr>
        <w:t>Красноярский край, Канский район,</w:t>
      </w:r>
      <w:r>
        <w:rPr>
          <w:sz w:val="20"/>
          <w:szCs w:val="20"/>
        </w:rPr>
        <w:t xml:space="preserve"> </w:t>
      </w:r>
      <w:r w:rsidRPr="00776310">
        <w:rPr>
          <w:sz w:val="20"/>
          <w:szCs w:val="20"/>
        </w:rPr>
        <w:t>с.</w:t>
      </w:r>
      <w:r>
        <w:rPr>
          <w:sz w:val="20"/>
          <w:szCs w:val="20"/>
        </w:rPr>
        <w:t xml:space="preserve"> </w:t>
      </w:r>
      <w:r w:rsidRPr="00776310">
        <w:rPr>
          <w:sz w:val="20"/>
          <w:szCs w:val="20"/>
        </w:rPr>
        <w:t>Георгиевка, ул.</w:t>
      </w:r>
      <w:r>
        <w:rPr>
          <w:sz w:val="20"/>
          <w:szCs w:val="20"/>
        </w:rPr>
        <w:t xml:space="preserve"> </w:t>
      </w:r>
      <w:r w:rsidRPr="00776310">
        <w:rPr>
          <w:sz w:val="20"/>
          <w:szCs w:val="20"/>
        </w:rPr>
        <w:t>Школьная, 2.</w:t>
      </w:r>
      <w:r>
        <w:rPr>
          <w:sz w:val="20"/>
          <w:szCs w:val="20"/>
        </w:rPr>
        <w:t xml:space="preserve"> </w:t>
      </w:r>
      <w:proofErr w:type="gramEnd"/>
    </w:p>
    <w:p w:rsidR="009D67EE" w:rsidRPr="003A021D" w:rsidRDefault="004E2B47" w:rsidP="003A021D">
      <w:pPr>
        <w:spacing w:line="20" w:lineRule="atLeast"/>
        <w:jc w:val="both"/>
        <w:rPr>
          <w:sz w:val="20"/>
          <w:szCs w:val="20"/>
        </w:rPr>
      </w:pPr>
      <w:r>
        <w:rPr>
          <w:sz w:val="20"/>
          <w:szCs w:val="20"/>
        </w:rPr>
        <w:t xml:space="preserve">Тираж </w:t>
      </w:r>
      <w:r w:rsidRPr="00776310">
        <w:rPr>
          <w:sz w:val="20"/>
          <w:szCs w:val="20"/>
        </w:rPr>
        <w:t>50 экземпляров.</w:t>
      </w:r>
    </w:p>
    <w:sectPr w:rsidR="009D67EE" w:rsidRPr="003A021D" w:rsidSect="001C7585">
      <w:footerReference w:type="default" r:id="rId38"/>
      <w:footerReference w:type="first" r:id="rId39"/>
      <w:pgSz w:w="11906" w:h="16838"/>
      <w:pgMar w:top="851"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0F6" w:rsidRDefault="006160F6" w:rsidP="00D6769D">
      <w:r>
        <w:separator/>
      </w:r>
    </w:p>
  </w:endnote>
  <w:endnote w:type="continuationSeparator" w:id="0">
    <w:p w:rsidR="006160F6" w:rsidRDefault="006160F6" w:rsidP="00D676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libri Light">
    <w:altName w:val="Calibri"/>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DE1" w:rsidRDefault="003F5DE1" w:rsidP="00B1626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DE1" w:rsidRDefault="003F5DE1">
    <w:pPr>
      <w:pStyle w:val="a3"/>
      <w:jc w:val="right"/>
    </w:pPr>
  </w:p>
  <w:p w:rsidR="003F5DE1" w:rsidRDefault="003F5DE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0F6" w:rsidRDefault="006160F6" w:rsidP="00D6769D">
      <w:r>
        <w:separator/>
      </w:r>
    </w:p>
  </w:footnote>
  <w:footnote w:type="continuationSeparator" w:id="0">
    <w:p w:rsidR="006160F6" w:rsidRDefault="006160F6" w:rsidP="00D676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D10F9C"/>
    <w:multiLevelType w:val="hybridMultilevel"/>
    <w:tmpl w:val="456EDCC6"/>
    <w:lvl w:ilvl="0" w:tplc="4A3664F0">
      <w:start w:val="1"/>
      <w:numFmt w:val="decimal"/>
      <w:lvlText w:val="%1."/>
      <w:lvlJc w:val="left"/>
      <w:pPr>
        <w:tabs>
          <w:tab w:val="num" w:pos="930"/>
        </w:tabs>
        <w:ind w:left="930" w:hanging="360"/>
      </w:pPr>
      <w:rPr>
        <w:rFonts w:hint="default"/>
      </w:rPr>
    </w:lvl>
    <w:lvl w:ilvl="1" w:tplc="CBBA315C">
      <w:numFmt w:val="none"/>
      <w:lvlText w:val=""/>
      <w:lvlJc w:val="left"/>
      <w:pPr>
        <w:tabs>
          <w:tab w:val="num" w:pos="360"/>
        </w:tabs>
      </w:pPr>
    </w:lvl>
    <w:lvl w:ilvl="2" w:tplc="FC0881D4">
      <w:numFmt w:val="none"/>
      <w:lvlText w:val=""/>
      <w:lvlJc w:val="left"/>
      <w:pPr>
        <w:tabs>
          <w:tab w:val="num" w:pos="360"/>
        </w:tabs>
      </w:pPr>
    </w:lvl>
    <w:lvl w:ilvl="3" w:tplc="14EAAC16">
      <w:numFmt w:val="none"/>
      <w:lvlText w:val=""/>
      <w:lvlJc w:val="left"/>
      <w:pPr>
        <w:tabs>
          <w:tab w:val="num" w:pos="360"/>
        </w:tabs>
      </w:pPr>
    </w:lvl>
    <w:lvl w:ilvl="4" w:tplc="4516DD16">
      <w:numFmt w:val="none"/>
      <w:lvlText w:val=""/>
      <w:lvlJc w:val="left"/>
      <w:pPr>
        <w:tabs>
          <w:tab w:val="num" w:pos="360"/>
        </w:tabs>
      </w:pPr>
    </w:lvl>
    <w:lvl w:ilvl="5" w:tplc="310AAC60">
      <w:numFmt w:val="none"/>
      <w:lvlText w:val=""/>
      <w:lvlJc w:val="left"/>
      <w:pPr>
        <w:tabs>
          <w:tab w:val="num" w:pos="360"/>
        </w:tabs>
      </w:pPr>
    </w:lvl>
    <w:lvl w:ilvl="6" w:tplc="816811E0">
      <w:numFmt w:val="none"/>
      <w:lvlText w:val=""/>
      <w:lvlJc w:val="left"/>
      <w:pPr>
        <w:tabs>
          <w:tab w:val="num" w:pos="360"/>
        </w:tabs>
      </w:pPr>
    </w:lvl>
    <w:lvl w:ilvl="7" w:tplc="1DACAEA0">
      <w:numFmt w:val="none"/>
      <w:lvlText w:val=""/>
      <w:lvlJc w:val="left"/>
      <w:pPr>
        <w:tabs>
          <w:tab w:val="num" w:pos="360"/>
        </w:tabs>
      </w:pPr>
    </w:lvl>
    <w:lvl w:ilvl="8" w:tplc="E4228C18">
      <w:numFmt w:val="none"/>
      <w:lvlText w:val=""/>
      <w:lvlJc w:val="left"/>
      <w:pPr>
        <w:tabs>
          <w:tab w:val="num" w:pos="360"/>
        </w:tabs>
      </w:pPr>
    </w:lvl>
  </w:abstractNum>
  <w:abstractNum w:abstractNumId="3">
    <w:nsid w:val="0CA54427"/>
    <w:multiLevelType w:val="hybridMultilevel"/>
    <w:tmpl w:val="E14E2156"/>
    <w:lvl w:ilvl="0" w:tplc="9424C4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C563CE9"/>
    <w:multiLevelType w:val="hybridMultilevel"/>
    <w:tmpl w:val="370AC386"/>
    <w:lvl w:ilvl="0" w:tplc="D36ECDA8">
      <w:start w:val="3"/>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5">
    <w:nsid w:val="2CA90708"/>
    <w:multiLevelType w:val="multilevel"/>
    <w:tmpl w:val="469659B6"/>
    <w:lvl w:ilvl="0">
      <w:start w:val="1"/>
      <w:numFmt w:val="decimal"/>
      <w:lvlText w:val="%1."/>
      <w:lvlJc w:val="left"/>
      <w:pPr>
        <w:ind w:left="600" w:hanging="600"/>
      </w:pPr>
      <w:rPr>
        <w:rFonts w:hint="default"/>
      </w:rPr>
    </w:lvl>
    <w:lvl w:ilvl="1">
      <w:start w:val="1"/>
      <w:numFmt w:val="decimal"/>
      <w:lvlText w:val="%1.%2."/>
      <w:lvlJc w:val="left"/>
      <w:pPr>
        <w:ind w:left="1288" w:hanging="720"/>
      </w:pPr>
      <w:rPr>
        <w:rFonts w:hint="default"/>
        <w:b w:val="0"/>
        <w:sz w:val="24"/>
        <w:szCs w:val="24"/>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6">
    <w:nsid w:val="2E0D70F8"/>
    <w:multiLevelType w:val="hybridMultilevel"/>
    <w:tmpl w:val="DB7CB9F4"/>
    <w:lvl w:ilvl="0" w:tplc="CBA4EE56">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7">
    <w:nsid w:val="30C95C8B"/>
    <w:multiLevelType w:val="multilevel"/>
    <w:tmpl w:val="41141D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E9F27C4"/>
    <w:multiLevelType w:val="hybridMultilevel"/>
    <w:tmpl w:val="7946E61E"/>
    <w:lvl w:ilvl="0" w:tplc="04190001">
      <w:start w:val="1"/>
      <w:numFmt w:val="bullet"/>
      <w:lvlText w:val=""/>
      <w:lvlJc w:val="left"/>
      <w:pPr>
        <w:tabs>
          <w:tab w:val="num" w:pos="1140"/>
        </w:tabs>
        <w:ind w:left="11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06A6564"/>
    <w:multiLevelType w:val="hybridMultilevel"/>
    <w:tmpl w:val="D7F46AD4"/>
    <w:lvl w:ilvl="0" w:tplc="D9508BA6">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4CD7385"/>
    <w:multiLevelType w:val="hybridMultilevel"/>
    <w:tmpl w:val="E36E6FCA"/>
    <w:lvl w:ilvl="0" w:tplc="2AB6F0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5C70708C"/>
    <w:multiLevelType w:val="hybridMultilevel"/>
    <w:tmpl w:val="ED127F4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953539"/>
    <w:multiLevelType w:val="hybridMultilevel"/>
    <w:tmpl w:val="28D01A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93B4141"/>
    <w:multiLevelType w:val="multilevel"/>
    <w:tmpl w:val="15CA6116"/>
    <w:lvl w:ilvl="0">
      <w:start w:val="1"/>
      <w:numFmt w:val="decimal"/>
      <w:lvlText w:val="%1."/>
      <w:lvlJc w:val="left"/>
      <w:pPr>
        <w:ind w:left="365" w:hanging="360"/>
      </w:pPr>
      <w:rPr>
        <w:rFonts w:hint="default"/>
      </w:rPr>
    </w:lvl>
    <w:lvl w:ilvl="1">
      <w:start w:val="1"/>
      <w:numFmt w:val="decimal"/>
      <w:isLgl/>
      <w:lvlText w:val="%1.%2."/>
      <w:lvlJc w:val="left"/>
      <w:pPr>
        <w:ind w:left="725" w:hanging="720"/>
      </w:pPr>
      <w:rPr>
        <w:rFonts w:hint="default"/>
      </w:rPr>
    </w:lvl>
    <w:lvl w:ilvl="2">
      <w:start w:val="1"/>
      <w:numFmt w:val="decimal"/>
      <w:isLgl/>
      <w:lvlText w:val="%1.%2.%3."/>
      <w:lvlJc w:val="left"/>
      <w:pPr>
        <w:ind w:left="725" w:hanging="720"/>
      </w:pPr>
      <w:rPr>
        <w:rFonts w:hint="default"/>
      </w:rPr>
    </w:lvl>
    <w:lvl w:ilvl="3">
      <w:start w:val="1"/>
      <w:numFmt w:val="decimal"/>
      <w:isLgl/>
      <w:lvlText w:val="%1.%2.%3.%4."/>
      <w:lvlJc w:val="left"/>
      <w:pPr>
        <w:ind w:left="1085" w:hanging="1080"/>
      </w:pPr>
      <w:rPr>
        <w:rFonts w:hint="default"/>
      </w:rPr>
    </w:lvl>
    <w:lvl w:ilvl="4">
      <w:start w:val="1"/>
      <w:numFmt w:val="decimal"/>
      <w:isLgl/>
      <w:lvlText w:val="%1.%2.%3.%4.%5."/>
      <w:lvlJc w:val="left"/>
      <w:pPr>
        <w:ind w:left="1085" w:hanging="1080"/>
      </w:pPr>
      <w:rPr>
        <w:rFonts w:hint="default"/>
      </w:rPr>
    </w:lvl>
    <w:lvl w:ilvl="5">
      <w:start w:val="1"/>
      <w:numFmt w:val="decimal"/>
      <w:isLgl/>
      <w:lvlText w:val="%1.%2.%3.%4.%5.%6."/>
      <w:lvlJc w:val="left"/>
      <w:pPr>
        <w:ind w:left="1445" w:hanging="1440"/>
      </w:pPr>
      <w:rPr>
        <w:rFonts w:hint="default"/>
      </w:rPr>
    </w:lvl>
    <w:lvl w:ilvl="6">
      <w:start w:val="1"/>
      <w:numFmt w:val="decimal"/>
      <w:isLgl/>
      <w:lvlText w:val="%1.%2.%3.%4.%5.%6.%7."/>
      <w:lvlJc w:val="left"/>
      <w:pPr>
        <w:ind w:left="1805" w:hanging="1800"/>
      </w:pPr>
      <w:rPr>
        <w:rFonts w:hint="default"/>
      </w:rPr>
    </w:lvl>
    <w:lvl w:ilvl="7">
      <w:start w:val="1"/>
      <w:numFmt w:val="decimal"/>
      <w:isLgl/>
      <w:lvlText w:val="%1.%2.%3.%4.%5.%6.%7.%8."/>
      <w:lvlJc w:val="left"/>
      <w:pPr>
        <w:ind w:left="1805" w:hanging="1800"/>
      </w:pPr>
      <w:rPr>
        <w:rFonts w:hint="default"/>
      </w:rPr>
    </w:lvl>
    <w:lvl w:ilvl="8">
      <w:start w:val="1"/>
      <w:numFmt w:val="decimal"/>
      <w:isLgl/>
      <w:lvlText w:val="%1.%2.%3.%4.%5.%6.%7.%8.%9."/>
      <w:lvlJc w:val="left"/>
      <w:pPr>
        <w:ind w:left="2165" w:hanging="2160"/>
      </w:pPr>
      <w:rPr>
        <w:rFonts w:hint="default"/>
      </w:rPr>
    </w:lvl>
  </w:abstractNum>
  <w:abstractNum w:abstractNumId="14">
    <w:nsid w:val="6B5B46DD"/>
    <w:multiLevelType w:val="hybridMultilevel"/>
    <w:tmpl w:val="51D619E2"/>
    <w:lvl w:ilvl="0" w:tplc="D8548F2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5">
    <w:nsid w:val="70A074D7"/>
    <w:multiLevelType w:val="hybridMultilevel"/>
    <w:tmpl w:val="A3769808"/>
    <w:lvl w:ilvl="0" w:tplc="0419000F">
      <w:start w:val="1"/>
      <w:numFmt w:val="decimal"/>
      <w:lvlText w:val="%1."/>
      <w:lvlJc w:val="left"/>
      <w:pPr>
        <w:tabs>
          <w:tab w:val="num" w:pos="1360"/>
        </w:tabs>
        <w:ind w:left="1360" w:hanging="360"/>
      </w:pPr>
    </w:lvl>
    <w:lvl w:ilvl="1" w:tplc="CBEA5350">
      <w:start w:val="29"/>
      <w:numFmt w:val="bullet"/>
      <w:lvlText w:val=""/>
      <w:lvlJc w:val="left"/>
      <w:pPr>
        <w:tabs>
          <w:tab w:val="num" w:pos="1440"/>
        </w:tabs>
        <w:ind w:left="1440" w:hanging="360"/>
      </w:pPr>
      <w:rPr>
        <w:rFonts w:ascii="Symbol" w:eastAsia="Times New Roman" w:hAnsi="Symbol" w:cs="Times New Roman" w:hint="default"/>
      </w:rPr>
    </w:lvl>
    <w:lvl w:ilvl="2" w:tplc="164A695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11047F9"/>
    <w:multiLevelType w:val="hybridMultilevel"/>
    <w:tmpl w:val="DE505B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29F12C9"/>
    <w:multiLevelType w:val="hybridMultilevel"/>
    <w:tmpl w:val="ABD0E57A"/>
    <w:lvl w:ilvl="0" w:tplc="370AFBD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3C473C0"/>
    <w:multiLevelType w:val="hybridMultilevel"/>
    <w:tmpl w:val="A59843E4"/>
    <w:lvl w:ilvl="0" w:tplc="A092A07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6D23723"/>
    <w:multiLevelType w:val="hybridMultilevel"/>
    <w:tmpl w:val="972C1222"/>
    <w:lvl w:ilvl="0" w:tplc="2D58F286">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78F77134"/>
    <w:multiLevelType w:val="hybridMultilevel"/>
    <w:tmpl w:val="963E62F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7A04503B"/>
    <w:multiLevelType w:val="multilevel"/>
    <w:tmpl w:val="0419001D"/>
    <w:styleLink w:val="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EB1103F"/>
    <w:multiLevelType w:val="hybridMultilevel"/>
    <w:tmpl w:val="5D0C0FD2"/>
    <w:lvl w:ilvl="0" w:tplc="8612BEDA">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7EC6543C"/>
    <w:multiLevelType w:val="hybridMultilevel"/>
    <w:tmpl w:val="DF28A3B0"/>
    <w:lvl w:ilvl="0" w:tplc="0419000F">
      <w:start w:val="2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F6E7068"/>
    <w:multiLevelType w:val="hybridMultilevel"/>
    <w:tmpl w:val="3FD06CCC"/>
    <w:lvl w:ilvl="0" w:tplc="5532F464">
      <w:numFmt w:val="bullet"/>
      <w:lvlText w:val="-"/>
      <w:lvlJc w:val="left"/>
      <w:pPr>
        <w:tabs>
          <w:tab w:val="num" w:pos="780"/>
        </w:tabs>
        <w:ind w:left="780" w:hanging="360"/>
      </w:pPr>
      <w:rPr>
        <w:rFonts w:ascii="Times New Roman" w:eastAsia="Times New Roman" w:hAnsi="Times New Roman" w:cs="Times New Roman" w:hint="default"/>
      </w:rPr>
    </w:lvl>
    <w:lvl w:ilvl="1" w:tplc="04190001">
      <w:start w:val="1"/>
      <w:numFmt w:val="bullet"/>
      <w:lvlText w:val=""/>
      <w:lvlJc w:val="left"/>
      <w:pPr>
        <w:tabs>
          <w:tab w:val="num" w:pos="1500"/>
        </w:tabs>
        <w:ind w:left="150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5"/>
  </w:num>
  <w:num w:numId="2">
    <w:abstractNumId w:val="22"/>
  </w:num>
  <w:num w:numId="3">
    <w:abstractNumId w:val="4"/>
  </w:num>
  <w:num w:numId="4">
    <w:abstractNumId w:val="23"/>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2"/>
  </w:num>
  <w:num w:numId="10">
    <w:abstractNumId w:val="2"/>
  </w:num>
  <w:num w:numId="11">
    <w:abstractNumId w:val="21"/>
  </w:num>
  <w:num w:numId="12">
    <w:abstractNumId w:val="19"/>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3"/>
  </w:num>
  <w:num w:numId="16">
    <w:abstractNumId w:val="7"/>
  </w:num>
  <w:num w:numId="17">
    <w:abstractNumId w:val="0"/>
  </w:num>
  <w:num w:numId="18">
    <w:abstractNumId w:val="3"/>
  </w:num>
  <w:num w:numId="19">
    <w:abstractNumId w:val="5"/>
  </w:num>
  <w:num w:numId="20">
    <w:abstractNumId w:val="14"/>
  </w:num>
  <w:num w:numId="21">
    <w:abstractNumId w:val="11"/>
  </w:num>
  <w:num w:numId="22">
    <w:abstractNumId w:val="6"/>
  </w:num>
  <w:num w:numId="23">
    <w:abstractNumId w:val="16"/>
  </w:num>
  <w:num w:numId="24">
    <w:abstractNumId w:val="10"/>
  </w:num>
  <w:num w:numId="25">
    <w:abstractNumId w:val="1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71FCF"/>
    <w:rsid w:val="00000788"/>
    <w:rsid w:val="00001A59"/>
    <w:rsid w:val="00001B66"/>
    <w:rsid w:val="000031DD"/>
    <w:rsid w:val="00005823"/>
    <w:rsid w:val="00005893"/>
    <w:rsid w:val="0000599F"/>
    <w:rsid w:val="0000637A"/>
    <w:rsid w:val="000066CC"/>
    <w:rsid w:val="00006CAB"/>
    <w:rsid w:val="00010EB2"/>
    <w:rsid w:val="00013F94"/>
    <w:rsid w:val="000145A4"/>
    <w:rsid w:val="0001661A"/>
    <w:rsid w:val="00016C23"/>
    <w:rsid w:val="0001709F"/>
    <w:rsid w:val="00017528"/>
    <w:rsid w:val="00017AE0"/>
    <w:rsid w:val="00020B48"/>
    <w:rsid w:val="00021636"/>
    <w:rsid w:val="00022B0E"/>
    <w:rsid w:val="00023C44"/>
    <w:rsid w:val="0002512A"/>
    <w:rsid w:val="000252B3"/>
    <w:rsid w:val="00025712"/>
    <w:rsid w:val="00027039"/>
    <w:rsid w:val="00027B24"/>
    <w:rsid w:val="00027C70"/>
    <w:rsid w:val="0003021E"/>
    <w:rsid w:val="00031036"/>
    <w:rsid w:val="000341A5"/>
    <w:rsid w:val="00037040"/>
    <w:rsid w:val="00037699"/>
    <w:rsid w:val="000417BD"/>
    <w:rsid w:val="00041828"/>
    <w:rsid w:val="00042719"/>
    <w:rsid w:val="000429DF"/>
    <w:rsid w:val="00044936"/>
    <w:rsid w:val="0004517D"/>
    <w:rsid w:val="000452C2"/>
    <w:rsid w:val="00045B17"/>
    <w:rsid w:val="000473BD"/>
    <w:rsid w:val="00047A38"/>
    <w:rsid w:val="00047B8E"/>
    <w:rsid w:val="00047D04"/>
    <w:rsid w:val="00047F4F"/>
    <w:rsid w:val="00050746"/>
    <w:rsid w:val="00050BED"/>
    <w:rsid w:val="00052728"/>
    <w:rsid w:val="00052744"/>
    <w:rsid w:val="00052DF6"/>
    <w:rsid w:val="000535D5"/>
    <w:rsid w:val="00053CA6"/>
    <w:rsid w:val="00055AB8"/>
    <w:rsid w:val="000566CC"/>
    <w:rsid w:val="00056C00"/>
    <w:rsid w:val="00060B34"/>
    <w:rsid w:val="000628C2"/>
    <w:rsid w:val="00063C65"/>
    <w:rsid w:val="00066154"/>
    <w:rsid w:val="00067068"/>
    <w:rsid w:val="00070336"/>
    <w:rsid w:val="00070C9F"/>
    <w:rsid w:val="00072B42"/>
    <w:rsid w:val="00072BBE"/>
    <w:rsid w:val="0007465E"/>
    <w:rsid w:val="00074796"/>
    <w:rsid w:val="00074BE3"/>
    <w:rsid w:val="00076C48"/>
    <w:rsid w:val="0008137F"/>
    <w:rsid w:val="00081541"/>
    <w:rsid w:val="0008193D"/>
    <w:rsid w:val="00083255"/>
    <w:rsid w:val="000833D2"/>
    <w:rsid w:val="00084055"/>
    <w:rsid w:val="000842C6"/>
    <w:rsid w:val="000843AA"/>
    <w:rsid w:val="00084908"/>
    <w:rsid w:val="0008531C"/>
    <w:rsid w:val="00090A09"/>
    <w:rsid w:val="00090A70"/>
    <w:rsid w:val="000911E4"/>
    <w:rsid w:val="00091A07"/>
    <w:rsid w:val="00093075"/>
    <w:rsid w:val="0009342E"/>
    <w:rsid w:val="00095024"/>
    <w:rsid w:val="0009512C"/>
    <w:rsid w:val="00095B14"/>
    <w:rsid w:val="00096A16"/>
    <w:rsid w:val="00096F4D"/>
    <w:rsid w:val="0009748B"/>
    <w:rsid w:val="00097E8F"/>
    <w:rsid w:val="00097FDE"/>
    <w:rsid w:val="000A37D7"/>
    <w:rsid w:val="000A3F0B"/>
    <w:rsid w:val="000A4F56"/>
    <w:rsid w:val="000A557C"/>
    <w:rsid w:val="000A55BA"/>
    <w:rsid w:val="000A5678"/>
    <w:rsid w:val="000A6D50"/>
    <w:rsid w:val="000A73CE"/>
    <w:rsid w:val="000A7E4B"/>
    <w:rsid w:val="000B0024"/>
    <w:rsid w:val="000B1AB0"/>
    <w:rsid w:val="000B1FD6"/>
    <w:rsid w:val="000B2ECB"/>
    <w:rsid w:val="000B3923"/>
    <w:rsid w:val="000B3F67"/>
    <w:rsid w:val="000B4749"/>
    <w:rsid w:val="000B585E"/>
    <w:rsid w:val="000B7BD6"/>
    <w:rsid w:val="000B7E42"/>
    <w:rsid w:val="000C0492"/>
    <w:rsid w:val="000C0610"/>
    <w:rsid w:val="000C2CC0"/>
    <w:rsid w:val="000C2DE6"/>
    <w:rsid w:val="000C33C7"/>
    <w:rsid w:val="000C35F3"/>
    <w:rsid w:val="000C40A7"/>
    <w:rsid w:val="000C42D6"/>
    <w:rsid w:val="000C479E"/>
    <w:rsid w:val="000C717D"/>
    <w:rsid w:val="000D0D91"/>
    <w:rsid w:val="000D0E00"/>
    <w:rsid w:val="000D10E7"/>
    <w:rsid w:val="000D118B"/>
    <w:rsid w:val="000D1CC5"/>
    <w:rsid w:val="000D2156"/>
    <w:rsid w:val="000D2652"/>
    <w:rsid w:val="000D3484"/>
    <w:rsid w:val="000D5F38"/>
    <w:rsid w:val="000D6CE4"/>
    <w:rsid w:val="000D7138"/>
    <w:rsid w:val="000D7215"/>
    <w:rsid w:val="000D7C93"/>
    <w:rsid w:val="000E19C5"/>
    <w:rsid w:val="000E2672"/>
    <w:rsid w:val="000E2807"/>
    <w:rsid w:val="000E3623"/>
    <w:rsid w:val="000E37E5"/>
    <w:rsid w:val="000E4335"/>
    <w:rsid w:val="000E4520"/>
    <w:rsid w:val="000E4847"/>
    <w:rsid w:val="000E5674"/>
    <w:rsid w:val="000E5DD7"/>
    <w:rsid w:val="000E6521"/>
    <w:rsid w:val="000E6590"/>
    <w:rsid w:val="000E71AA"/>
    <w:rsid w:val="000E77F0"/>
    <w:rsid w:val="000F05D7"/>
    <w:rsid w:val="000F1AC2"/>
    <w:rsid w:val="000F1FF5"/>
    <w:rsid w:val="000F20EB"/>
    <w:rsid w:val="000F2FEF"/>
    <w:rsid w:val="000F360C"/>
    <w:rsid w:val="000F468B"/>
    <w:rsid w:val="000F5200"/>
    <w:rsid w:val="000F549C"/>
    <w:rsid w:val="00100865"/>
    <w:rsid w:val="0010098C"/>
    <w:rsid w:val="00101DC7"/>
    <w:rsid w:val="001037B7"/>
    <w:rsid w:val="00103DC3"/>
    <w:rsid w:val="00104097"/>
    <w:rsid w:val="00104249"/>
    <w:rsid w:val="00105126"/>
    <w:rsid w:val="00107171"/>
    <w:rsid w:val="00110128"/>
    <w:rsid w:val="00112AA8"/>
    <w:rsid w:val="00113DB7"/>
    <w:rsid w:val="001142B2"/>
    <w:rsid w:val="001147C7"/>
    <w:rsid w:val="0011595E"/>
    <w:rsid w:val="00116254"/>
    <w:rsid w:val="001164FD"/>
    <w:rsid w:val="001171E3"/>
    <w:rsid w:val="00117A46"/>
    <w:rsid w:val="00117E93"/>
    <w:rsid w:val="0012006D"/>
    <w:rsid w:val="001209C6"/>
    <w:rsid w:val="00122631"/>
    <w:rsid w:val="0012276D"/>
    <w:rsid w:val="0012287F"/>
    <w:rsid w:val="001229E9"/>
    <w:rsid w:val="00122C9A"/>
    <w:rsid w:val="00123286"/>
    <w:rsid w:val="00123BC9"/>
    <w:rsid w:val="0012403B"/>
    <w:rsid w:val="001240D2"/>
    <w:rsid w:val="0012502C"/>
    <w:rsid w:val="00125464"/>
    <w:rsid w:val="00125BFF"/>
    <w:rsid w:val="00126DDA"/>
    <w:rsid w:val="001271DD"/>
    <w:rsid w:val="00130ECE"/>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4127D"/>
    <w:rsid w:val="00141348"/>
    <w:rsid w:val="00141476"/>
    <w:rsid w:val="00141A05"/>
    <w:rsid w:val="001420FE"/>
    <w:rsid w:val="0014252F"/>
    <w:rsid w:val="00142D1D"/>
    <w:rsid w:val="00142F98"/>
    <w:rsid w:val="00143541"/>
    <w:rsid w:val="00147DA3"/>
    <w:rsid w:val="0015005D"/>
    <w:rsid w:val="001519DB"/>
    <w:rsid w:val="001527AD"/>
    <w:rsid w:val="00153A0E"/>
    <w:rsid w:val="00153EB9"/>
    <w:rsid w:val="00154E58"/>
    <w:rsid w:val="00155CE6"/>
    <w:rsid w:val="0015702B"/>
    <w:rsid w:val="001578CA"/>
    <w:rsid w:val="001627E3"/>
    <w:rsid w:val="001629CF"/>
    <w:rsid w:val="00164042"/>
    <w:rsid w:val="00164787"/>
    <w:rsid w:val="00165471"/>
    <w:rsid w:val="00165841"/>
    <w:rsid w:val="00166674"/>
    <w:rsid w:val="0017045F"/>
    <w:rsid w:val="00170D8D"/>
    <w:rsid w:val="001713B8"/>
    <w:rsid w:val="0017193F"/>
    <w:rsid w:val="0017207A"/>
    <w:rsid w:val="00172DA9"/>
    <w:rsid w:val="00173077"/>
    <w:rsid w:val="00173102"/>
    <w:rsid w:val="001744CD"/>
    <w:rsid w:val="00175208"/>
    <w:rsid w:val="00175444"/>
    <w:rsid w:val="0017680E"/>
    <w:rsid w:val="00177021"/>
    <w:rsid w:val="001774AA"/>
    <w:rsid w:val="00177624"/>
    <w:rsid w:val="001778C2"/>
    <w:rsid w:val="001809E3"/>
    <w:rsid w:val="00182C87"/>
    <w:rsid w:val="001839C2"/>
    <w:rsid w:val="00184162"/>
    <w:rsid w:val="001842F7"/>
    <w:rsid w:val="0018656A"/>
    <w:rsid w:val="001865F1"/>
    <w:rsid w:val="00187330"/>
    <w:rsid w:val="001873A0"/>
    <w:rsid w:val="00187A0C"/>
    <w:rsid w:val="00187AC2"/>
    <w:rsid w:val="00190694"/>
    <w:rsid w:val="00190A76"/>
    <w:rsid w:val="0019138B"/>
    <w:rsid w:val="00191A19"/>
    <w:rsid w:val="0019235F"/>
    <w:rsid w:val="00192469"/>
    <w:rsid w:val="00192606"/>
    <w:rsid w:val="001951DD"/>
    <w:rsid w:val="00195D09"/>
    <w:rsid w:val="001A0708"/>
    <w:rsid w:val="001A084C"/>
    <w:rsid w:val="001A0CE9"/>
    <w:rsid w:val="001A1289"/>
    <w:rsid w:val="001A19EA"/>
    <w:rsid w:val="001A22D9"/>
    <w:rsid w:val="001A3766"/>
    <w:rsid w:val="001A4A73"/>
    <w:rsid w:val="001A4B09"/>
    <w:rsid w:val="001A600A"/>
    <w:rsid w:val="001A608A"/>
    <w:rsid w:val="001A66DA"/>
    <w:rsid w:val="001B04C2"/>
    <w:rsid w:val="001B059A"/>
    <w:rsid w:val="001B0C16"/>
    <w:rsid w:val="001B2E04"/>
    <w:rsid w:val="001B3054"/>
    <w:rsid w:val="001B3347"/>
    <w:rsid w:val="001B3BB4"/>
    <w:rsid w:val="001B401F"/>
    <w:rsid w:val="001B518F"/>
    <w:rsid w:val="001B6392"/>
    <w:rsid w:val="001B6828"/>
    <w:rsid w:val="001B706C"/>
    <w:rsid w:val="001B757B"/>
    <w:rsid w:val="001B7603"/>
    <w:rsid w:val="001C01B8"/>
    <w:rsid w:val="001C02A2"/>
    <w:rsid w:val="001C0869"/>
    <w:rsid w:val="001C2E99"/>
    <w:rsid w:val="001C3CDC"/>
    <w:rsid w:val="001C4496"/>
    <w:rsid w:val="001C4F7B"/>
    <w:rsid w:val="001C5A64"/>
    <w:rsid w:val="001C5B34"/>
    <w:rsid w:val="001C619E"/>
    <w:rsid w:val="001C62CB"/>
    <w:rsid w:val="001C7585"/>
    <w:rsid w:val="001D00FA"/>
    <w:rsid w:val="001D0B61"/>
    <w:rsid w:val="001D1672"/>
    <w:rsid w:val="001D1AC2"/>
    <w:rsid w:val="001D4625"/>
    <w:rsid w:val="001D46A8"/>
    <w:rsid w:val="001D5D1D"/>
    <w:rsid w:val="001D7062"/>
    <w:rsid w:val="001D7BF7"/>
    <w:rsid w:val="001E1142"/>
    <w:rsid w:val="001E2391"/>
    <w:rsid w:val="001E379E"/>
    <w:rsid w:val="001E4517"/>
    <w:rsid w:val="001E47FE"/>
    <w:rsid w:val="001E6C48"/>
    <w:rsid w:val="001E7BD7"/>
    <w:rsid w:val="001F1EFC"/>
    <w:rsid w:val="001F245B"/>
    <w:rsid w:val="001F392F"/>
    <w:rsid w:val="001F3B26"/>
    <w:rsid w:val="001F4596"/>
    <w:rsid w:val="001F511C"/>
    <w:rsid w:val="001F5889"/>
    <w:rsid w:val="001F5BAC"/>
    <w:rsid w:val="001F6212"/>
    <w:rsid w:val="001F6C41"/>
    <w:rsid w:val="00200048"/>
    <w:rsid w:val="002004F0"/>
    <w:rsid w:val="00202822"/>
    <w:rsid w:val="00203602"/>
    <w:rsid w:val="00204165"/>
    <w:rsid w:val="00204831"/>
    <w:rsid w:val="00206A5C"/>
    <w:rsid w:val="00206B98"/>
    <w:rsid w:val="00206DB8"/>
    <w:rsid w:val="002074FC"/>
    <w:rsid w:val="0021092A"/>
    <w:rsid w:val="00210AA3"/>
    <w:rsid w:val="002115B6"/>
    <w:rsid w:val="002137CF"/>
    <w:rsid w:val="00216315"/>
    <w:rsid w:val="00216443"/>
    <w:rsid w:val="00216A8D"/>
    <w:rsid w:val="00217400"/>
    <w:rsid w:val="00217ECA"/>
    <w:rsid w:val="002209F4"/>
    <w:rsid w:val="00221014"/>
    <w:rsid w:val="0022135E"/>
    <w:rsid w:val="00221E1E"/>
    <w:rsid w:val="002229AC"/>
    <w:rsid w:val="002229E1"/>
    <w:rsid w:val="00222F2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33D"/>
    <w:rsid w:val="00242D77"/>
    <w:rsid w:val="002436D7"/>
    <w:rsid w:val="00243EFA"/>
    <w:rsid w:val="00243F3C"/>
    <w:rsid w:val="00244CDB"/>
    <w:rsid w:val="00245FD8"/>
    <w:rsid w:val="00250C7A"/>
    <w:rsid w:val="00251023"/>
    <w:rsid w:val="00251AE2"/>
    <w:rsid w:val="00254406"/>
    <w:rsid w:val="002545C0"/>
    <w:rsid w:val="0025486B"/>
    <w:rsid w:val="00254EF5"/>
    <w:rsid w:val="00257197"/>
    <w:rsid w:val="00257BEE"/>
    <w:rsid w:val="00260E85"/>
    <w:rsid w:val="002617EC"/>
    <w:rsid w:val="00262699"/>
    <w:rsid w:val="00263256"/>
    <w:rsid w:val="0026409E"/>
    <w:rsid w:val="00264812"/>
    <w:rsid w:val="00265C9D"/>
    <w:rsid w:val="00266128"/>
    <w:rsid w:val="0026694C"/>
    <w:rsid w:val="00267951"/>
    <w:rsid w:val="00270A3B"/>
    <w:rsid w:val="00270F0F"/>
    <w:rsid w:val="00271125"/>
    <w:rsid w:val="00272F37"/>
    <w:rsid w:val="00272F49"/>
    <w:rsid w:val="00273049"/>
    <w:rsid w:val="0027378F"/>
    <w:rsid w:val="00273CBD"/>
    <w:rsid w:val="00275230"/>
    <w:rsid w:val="00276D24"/>
    <w:rsid w:val="002804F6"/>
    <w:rsid w:val="00280769"/>
    <w:rsid w:val="00280F6C"/>
    <w:rsid w:val="002813FE"/>
    <w:rsid w:val="00282C41"/>
    <w:rsid w:val="0028350B"/>
    <w:rsid w:val="00283564"/>
    <w:rsid w:val="0028375A"/>
    <w:rsid w:val="00283BA5"/>
    <w:rsid w:val="00283E45"/>
    <w:rsid w:val="00284AD0"/>
    <w:rsid w:val="00284F22"/>
    <w:rsid w:val="00285513"/>
    <w:rsid w:val="00286434"/>
    <w:rsid w:val="002866AC"/>
    <w:rsid w:val="00286CC4"/>
    <w:rsid w:val="0029014C"/>
    <w:rsid w:val="002901F5"/>
    <w:rsid w:val="00290A73"/>
    <w:rsid w:val="002917C0"/>
    <w:rsid w:val="00291C45"/>
    <w:rsid w:val="00293259"/>
    <w:rsid w:val="00295192"/>
    <w:rsid w:val="0029696A"/>
    <w:rsid w:val="0029701A"/>
    <w:rsid w:val="002A00C7"/>
    <w:rsid w:val="002A025B"/>
    <w:rsid w:val="002A03D4"/>
    <w:rsid w:val="002A08C2"/>
    <w:rsid w:val="002A1BE8"/>
    <w:rsid w:val="002A1F81"/>
    <w:rsid w:val="002A3C9A"/>
    <w:rsid w:val="002A3D7F"/>
    <w:rsid w:val="002A5091"/>
    <w:rsid w:val="002A589D"/>
    <w:rsid w:val="002A644F"/>
    <w:rsid w:val="002A7E1C"/>
    <w:rsid w:val="002B1182"/>
    <w:rsid w:val="002B164E"/>
    <w:rsid w:val="002B18F6"/>
    <w:rsid w:val="002B2F29"/>
    <w:rsid w:val="002B49B0"/>
    <w:rsid w:val="002B58DD"/>
    <w:rsid w:val="002B6B10"/>
    <w:rsid w:val="002B71C4"/>
    <w:rsid w:val="002B7B6D"/>
    <w:rsid w:val="002C06DE"/>
    <w:rsid w:val="002C1412"/>
    <w:rsid w:val="002C154C"/>
    <w:rsid w:val="002C1C05"/>
    <w:rsid w:val="002C2141"/>
    <w:rsid w:val="002C2EB4"/>
    <w:rsid w:val="002C2EC4"/>
    <w:rsid w:val="002C2F8C"/>
    <w:rsid w:val="002C5281"/>
    <w:rsid w:val="002C5A17"/>
    <w:rsid w:val="002C7177"/>
    <w:rsid w:val="002C7CF2"/>
    <w:rsid w:val="002D0C86"/>
    <w:rsid w:val="002D0DE5"/>
    <w:rsid w:val="002D2229"/>
    <w:rsid w:val="002D289F"/>
    <w:rsid w:val="002D3989"/>
    <w:rsid w:val="002D4189"/>
    <w:rsid w:val="002D42F2"/>
    <w:rsid w:val="002D54EF"/>
    <w:rsid w:val="002D58D2"/>
    <w:rsid w:val="002D6C7E"/>
    <w:rsid w:val="002D6F4E"/>
    <w:rsid w:val="002D7014"/>
    <w:rsid w:val="002E0099"/>
    <w:rsid w:val="002E0AFC"/>
    <w:rsid w:val="002E1780"/>
    <w:rsid w:val="002E2AC4"/>
    <w:rsid w:val="002E2EAB"/>
    <w:rsid w:val="002E40A3"/>
    <w:rsid w:val="002E5C3D"/>
    <w:rsid w:val="002E6710"/>
    <w:rsid w:val="002E6A47"/>
    <w:rsid w:val="002E6C48"/>
    <w:rsid w:val="002E78EA"/>
    <w:rsid w:val="002E7C49"/>
    <w:rsid w:val="002E7D2C"/>
    <w:rsid w:val="002E7F25"/>
    <w:rsid w:val="002F0FA1"/>
    <w:rsid w:val="002F142C"/>
    <w:rsid w:val="002F185E"/>
    <w:rsid w:val="002F3A4E"/>
    <w:rsid w:val="002F49E0"/>
    <w:rsid w:val="002F529E"/>
    <w:rsid w:val="002F570C"/>
    <w:rsid w:val="002F6589"/>
    <w:rsid w:val="002F7541"/>
    <w:rsid w:val="002F7741"/>
    <w:rsid w:val="00300441"/>
    <w:rsid w:val="003013D0"/>
    <w:rsid w:val="0030260A"/>
    <w:rsid w:val="00302A34"/>
    <w:rsid w:val="003037B1"/>
    <w:rsid w:val="0030385A"/>
    <w:rsid w:val="00303B24"/>
    <w:rsid w:val="00303F4E"/>
    <w:rsid w:val="00304E1A"/>
    <w:rsid w:val="00304FE5"/>
    <w:rsid w:val="00306F41"/>
    <w:rsid w:val="00310C2B"/>
    <w:rsid w:val="00310EA5"/>
    <w:rsid w:val="00311579"/>
    <w:rsid w:val="00313948"/>
    <w:rsid w:val="00313E32"/>
    <w:rsid w:val="003155D3"/>
    <w:rsid w:val="00316900"/>
    <w:rsid w:val="003201D1"/>
    <w:rsid w:val="00320C88"/>
    <w:rsid w:val="00320D84"/>
    <w:rsid w:val="00320DA6"/>
    <w:rsid w:val="00320FD0"/>
    <w:rsid w:val="00320FF7"/>
    <w:rsid w:val="00321E1C"/>
    <w:rsid w:val="00324249"/>
    <w:rsid w:val="0032427E"/>
    <w:rsid w:val="003244FF"/>
    <w:rsid w:val="0032556E"/>
    <w:rsid w:val="0032585C"/>
    <w:rsid w:val="003260E5"/>
    <w:rsid w:val="00326B53"/>
    <w:rsid w:val="00326C9D"/>
    <w:rsid w:val="00327F33"/>
    <w:rsid w:val="0033069A"/>
    <w:rsid w:val="0033075F"/>
    <w:rsid w:val="00330847"/>
    <w:rsid w:val="00331916"/>
    <w:rsid w:val="00331EC3"/>
    <w:rsid w:val="00331FA9"/>
    <w:rsid w:val="003323AF"/>
    <w:rsid w:val="00333C0C"/>
    <w:rsid w:val="00333C67"/>
    <w:rsid w:val="00333D63"/>
    <w:rsid w:val="00333E86"/>
    <w:rsid w:val="00334B34"/>
    <w:rsid w:val="00334E76"/>
    <w:rsid w:val="00335B4F"/>
    <w:rsid w:val="00336150"/>
    <w:rsid w:val="00337A7C"/>
    <w:rsid w:val="0034014B"/>
    <w:rsid w:val="0034059E"/>
    <w:rsid w:val="003416C0"/>
    <w:rsid w:val="003426CE"/>
    <w:rsid w:val="00343359"/>
    <w:rsid w:val="00343664"/>
    <w:rsid w:val="00343963"/>
    <w:rsid w:val="00343B83"/>
    <w:rsid w:val="00344144"/>
    <w:rsid w:val="0034429D"/>
    <w:rsid w:val="003451C5"/>
    <w:rsid w:val="003451F4"/>
    <w:rsid w:val="00345514"/>
    <w:rsid w:val="00345BF0"/>
    <w:rsid w:val="00345F22"/>
    <w:rsid w:val="00347AB4"/>
    <w:rsid w:val="00347D54"/>
    <w:rsid w:val="003502E1"/>
    <w:rsid w:val="00350819"/>
    <w:rsid w:val="00352A8C"/>
    <w:rsid w:val="00353980"/>
    <w:rsid w:val="00355863"/>
    <w:rsid w:val="0035651C"/>
    <w:rsid w:val="0036126A"/>
    <w:rsid w:val="0036178A"/>
    <w:rsid w:val="00361D31"/>
    <w:rsid w:val="0036236B"/>
    <w:rsid w:val="003625FE"/>
    <w:rsid w:val="0036260E"/>
    <w:rsid w:val="003626BD"/>
    <w:rsid w:val="00364181"/>
    <w:rsid w:val="00365AF0"/>
    <w:rsid w:val="00366A80"/>
    <w:rsid w:val="00367C87"/>
    <w:rsid w:val="00367EBA"/>
    <w:rsid w:val="00373129"/>
    <w:rsid w:val="00373FC6"/>
    <w:rsid w:val="00374E1D"/>
    <w:rsid w:val="0037500A"/>
    <w:rsid w:val="00376635"/>
    <w:rsid w:val="00376C50"/>
    <w:rsid w:val="003774A0"/>
    <w:rsid w:val="003775E7"/>
    <w:rsid w:val="0037760D"/>
    <w:rsid w:val="00377F7C"/>
    <w:rsid w:val="003809B4"/>
    <w:rsid w:val="003813E9"/>
    <w:rsid w:val="0038180F"/>
    <w:rsid w:val="00382169"/>
    <w:rsid w:val="00382DEB"/>
    <w:rsid w:val="00383EEA"/>
    <w:rsid w:val="003864D8"/>
    <w:rsid w:val="00386637"/>
    <w:rsid w:val="00387134"/>
    <w:rsid w:val="0038737C"/>
    <w:rsid w:val="003873A1"/>
    <w:rsid w:val="00390DC9"/>
    <w:rsid w:val="0039444F"/>
    <w:rsid w:val="00394727"/>
    <w:rsid w:val="00394E0E"/>
    <w:rsid w:val="00395301"/>
    <w:rsid w:val="00395797"/>
    <w:rsid w:val="00395955"/>
    <w:rsid w:val="003964DE"/>
    <w:rsid w:val="00396821"/>
    <w:rsid w:val="00396989"/>
    <w:rsid w:val="003A021D"/>
    <w:rsid w:val="003A096B"/>
    <w:rsid w:val="003A12E5"/>
    <w:rsid w:val="003A1991"/>
    <w:rsid w:val="003A1B52"/>
    <w:rsid w:val="003A1C6A"/>
    <w:rsid w:val="003A20A4"/>
    <w:rsid w:val="003A224D"/>
    <w:rsid w:val="003A36F0"/>
    <w:rsid w:val="003A7743"/>
    <w:rsid w:val="003A7F64"/>
    <w:rsid w:val="003B0F95"/>
    <w:rsid w:val="003B11B1"/>
    <w:rsid w:val="003B176A"/>
    <w:rsid w:val="003B1A90"/>
    <w:rsid w:val="003B24E2"/>
    <w:rsid w:val="003B3A4B"/>
    <w:rsid w:val="003B3F91"/>
    <w:rsid w:val="003B4194"/>
    <w:rsid w:val="003B5286"/>
    <w:rsid w:val="003B56C8"/>
    <w:rsid w:val="003B61DE"/>
    <w:rsid w:val="003B64BD"/>
    <w:rsid w:val="003B67C7"/>
    <w:rsid w:val="003B6A62"/>
    <w:rsid w:val="003B6D8D"/>
    <w:rsid w:val="003B6DB2"/>
    <w:rsid w:val="003B7D26"/>
    <w:rsid w:val="003C102A"/>
    <w:rsid w:val="003C2475"/>
    <w:rsid w:val="003C3D96"/>
    <w:rsid w:val="003C4138"/>
    <w:rsid w:val="003C44E8"/>
    <w:rsid w:val="003C4779"/>
    <w:rsid w:val="003C54F4"/>
    <w:rsid w:val="003C5F2C"/>
    <w:rsid w:val="003C6321"/>
    <w:rsid w:val="003C76E5"/>
    <w:rsid w:val="003D0544"/>
    <w:rsid w:val="003D0D0D"/>
    <w:rsid w:val="003D1987"/>
    <w:rsid w:val="003D237F"/>
    <w:rsid w:val="003D29AB"/>
    <w:rsid w:val="003D2B2B"/>
    <w:rsid w:val="003D3D7E"/>
    <w:rsid w:val="003D4A60"/>
    <w:rsid w:val="003D683E"/>
    <w:rsid w:val="003D6B26"/>
    <w:rsid w:val="003D6C7B"/>
    <w:rsid w:val="003D720D"/>
    <w:rsid w:val="003D7210"/>
    <w:rsid w:val="003D7F08"/>
    <w:rsid w:val="003E0FC2"/>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5E3"/>
    <w:rsid w:val="003E7703"/>
    <w:rsid w:val="003F02FB"/>
    <w:rsid w:val="003F04BE"/>
    <w:rsid w:val="003F0A49"/>
    <w:rsid w:val="003F2790"/>
    <w:rsid w:val="003F3DD3"/>
    <w:rsid w:val="003F4FDA"/>
    <w:rsid w:val="003F50EA"/>
    <w:rsid w:val="003F5681"/>
    <w:rsid w:val="003F5DE1"/>
    <w:rsid w:val="003F6E98"/>
    <w:rsid w:val="003F73FC"/>
    <w:rsid w:val="00402241"/>
    <w:rsid w:val="0040444B"/>
    <w:rsid w:val="00405460"/>
    <w:rsid w:val="004054E4"/>
    <w:rsid w:val="00405C4B"/>
    <w:rsid w:val="004067F7"/>
    <w:rsid w:val="00413FF3"/>
    <w:rsid w:val="00414B05"/>
    <w:rsid w:val="004157FF"/>
    <w:rsid w:val="004158C9"/>
    <w:rsid w:val="00415A89"/>
    <w:rsid w:val="004162F4"/>
    <w:rsid w:val="00416A9F"/>
    <w:rsid w:val="0041724C"/>
    <w:rsid w:val="004175FB"/>
    <w:rsid w:val="004178B7"/>
    <w:rsid w:val="0041792E"/>
    <w:rsid w:val="00420411"/>
    <w:rsid w:val="00421729"/>
    <w:rsid w:val="00423B46"/>
    <w:rsid w:val="00423C25"/>
    <w:rsid w:val="00423E2F"/>
    <w:rsid w:val="004243D1"/>
    <w:rsid w:val="00425955"/>
    <w:rsid w:val="00425A18"/>
    <w:rsid w:val="00425B72"/>
    <w:rsid w:val="0042603E"/>
    <w:rsid w:val="00426D85"/>
    <w:rsid w:val="00430588"/>
    <w:rsid w:val="004305FB"/>
    <w:rsid w:val="0043093B"/>
    <w:rsid w:val="00431010"/>
    <w:rsid w:val="00431A99"/>
    <w:rsid w:val="00431CC7"/>
    <w:rsid w:val="004325FF"/>
    <w:rsid w:val="00433682"/>
    <w:rsid w:val="00433A05"/>
    <w:rsid w:val="00433EB0"/>
    <w:rsid w:val="004349AE"/>
    <w:rsid w:val="00435660"/>
    <w:rsid w:val="00435771"/>
    <w:rsid w:val="00436572"/>
    <w:rsid w:val="00436F1A"/>
    <w:rsid w:val="00437BC8"/>
    <w:rsid w:val="00437BEE"/>
    <w:rsid w:val="004403ED"/>
    <w:rsid w:val="00440579"/>
    <w:rsid w:val="004406BA"/>
    <w:rsid w:val="00442436"/>
    <w:rsid w:val="00442948"/>
    <w:rsid w:val="00443933"/>
    <w:rsid w:val="00444413"/>
    <w:rsid w:val="00444C80"/>
    <w:rsid w:val="004502C4"/>
    <w:rsid w:val="00450E88"/>
    <w:rsid w:val="004514DF"/>
    <w:rsid w:val="00451C57"/>
    <w:rsid w:val="00451CEB"/>
    <w:rsid w:val="00453774"/>
    <w:rsid w:val="00453A2B"/>
    <w:rsid w:val="00454260"/>
    <w:rsid w:val="0045509C"/>
    <w:rsid w:val="004552A4"/>
    <w:rsid w:val="0045552B"/>
    <w:rsid w:val="00456909"/>
    <w:rsid w:val="00456F9C"/>
    <w:rsid w:val="00457469"/>
    <w:rsid w:val="00457B1F"/>
    <w:rsid w:val="00457B9A"/>
    <w:rsid w:val="004615B0"/>
    <w:rsid w:val="004625F9"/>
    <w:rsid w:val="0046361F"/>
    <w:rsid w:val="004646B2"/>
    <w:rsid w:val="00464E36"/>
    <w:rsid w:val="004652BE"/>
    <w:rsid w:val="00465A04"/>
    <w:rsid w:val="00466D7C"/>
    <w:rsid w:val="00466FEF"/>
    <w:rsid w:val="00467A2B"/>
    <w:rsid w:val="00470D1E"/>
    <w:rsid w:val="00472637"/>
    <w:rsid w:val="0047482E"/>
    <w:rsid w:val="00474CC4"/>
    <w:rsid w:val="0047515B"/>
    <w:rsid w:val="00475C4A"/>
    <w:rsid w:val="00476136"/>
    <w:rsid w:val="00476E5F"/>
    <w:rsid w:val="00477490"/>
    <w:rsid w:val="00477F88"/>
    <w:rsid w:val="00481667"/>
    <w:rsid w:val="0048214D"/>
    <w:rsid w:val="004828BF"/>
    <w:rsid w:val="00483894"/>
    <w:rsid w:val="00483B44"/>
    <w:rsid w:val="00483F5A"/>
    <w:rsid w:val="00484706"/>
    <w:rsid w:val="004849E2"/>
    <w:rsid w:val="00485C5D"/>
    <w:rsid w:val="0048661A"/>
    <w:rsid w:val="00486CBB"/>
    <w:rsid w:val="00486DA1"/>
    <w:rsid w:val="00486FE8"/>
    <w:rsid w:val="0048714E"/>
    <w:rsid w:val="0049068E"/>
    <w:rsid w:val="004906BC"/>
    <w:rsid w:val="00491287"/>
    <w:rsid w:val="004922E7"/>
    <w:rsid w:val="0049279D"/>
    <w:rsid w:val="004941FB"/>
    <w:rsid w:val="004957FC"/>
    <w:rsid w:val="00496386"/>
    <w:rsid w:val="004A0121"/>
    <w:rsid w:val="004A0707"/>
    <w:rsid w:val="004A1F76"/>
    <w:rsid w:val="004A2342"/>
    <w:rsid w:val="004A30D5"/>
    <w:rsid w:val="004A560A"/>
    <w:rsid w:val="004A5CBD"/>
    <w:rsid w:val="004A7F8B"/>
    <w:rsid w:val="004B01F6"/>
    <w:rsid w:val="004B0282"/>
    <w:rsid w:val="004B0785"/>
    <w:rsid w:val="004B0876"/>
    <w:rsid w:val="004B2014"/>
    <w:rsid w:val="004B387F"/>
    <w:rsid w:val="004B3EF2"/>
    <w:rsid w:val="004B525E"/>
    <w:rsid w:val="004B6047"/>
    <w:rsid w:val="004B6B5E"/>
    <w:rsid w:val="004B7B23"/>
    <w:rsid w:val="004B7C35"/>
    <w:rsid w:val="004C1256"/>
    <w:rsid w:val="004C2F3A"/>
    <w:rsid w:val="004C3B49"/>
    <w:rsid w:val="004C3BF7"/>
    <w:rsid w:val="004C41BB"/>
    <w:rsid w:val="004C4782"/>
    <w:rsid w:val="004C5724"/>
    <w:rsid w:val="004C5778"/>
    <w:rsid w:val="004C6238"/>
    <w:rsid w:val="004C6338"/>
    <w:rsid w:val="004C64B1"/>
    <w:rsid w:val="004C68DB"/>
    <w:rsid w:val="004D1B34"/>
    <w:rsid w:val="004D1F37"/>
    <w:rsid w:val="004D314F"/>
    <w:rsid w:val="004D6751"/>
    <w:rsid w:val="004D6A5C"/>
    <w:rsid w:val="004D71AD"/>
    <w:rsid w:val="004D7717"/>
    <w:rsid w:val="004D7E0B"/>
    <w:rsid w:val="004E0BD4"/>
    <w:rsid w:val="004E1BE3"/>
    <w:rsid w:val="004E2B47"/>
    <w:rsid w:val="004E3275"/>
    <w:rsid w:val="004E38F1"/>
    <w:rsid w:val="004E3AD9"/>
    <w:rsid w:val="004E5CE5"/>
    <w:rsid w:val="004E60CF"/>
    <w:rsid w:val="004E6235"/>
    <w:rsid w:val="004E6D7D"/>
    <w:rsid w:val="004E7162"/>
    <w:rsid w:val="004F0E8C"/>
    <w:rsid w:val="004F13DA"/>
    <w:rsid w:val="004F14CE"/>
    <w:rsid w:val="004F1FA0"/>
    <w:rsid w:val="004F265E"/>
    <w:rsid w:val="004F2E64"/>
    <w:rsid w:val="004F588D"/>
    <w:rsid w:val="004F5AF6"/>
    <w:rsid w:val="004F5BB9"/>
    <w:rsid w:val="004F62D8"/>
    <w:rsid w:val="005015FF"/>
    <w:rsid w:val="0050186F"/>
    <w:rsid w:val="005022B8"/>
    <w:rsid w:val="00505603"/>
    <w:rsid w:val="005065CB"/>
    <w:rsid w:val="00506626"/>
    <w:rsid w:val="00506C61"/>
    <w:rsid w:val="005073A1"/>
    <w:rsid w:val="0050753F"/>
    <w:rsid w:val="00507E36"/>
    <w:rsid w:val="005113C0"/>
    <w:rsid w:val="00511927"/>
    <w:rsid w:val="00511BDF"/>
    <w:rsid w:val="00512F49"/>
    <w:rsid w:val="0051310B"/>
    <w:rsid w:val="005150BC"/>
    <w:rsid w:val="00515FD9"/>
    <w:rsid w:val="005160E1"/>
    <w:rsid w:val="00520CA6"/>
    <w:rsid w:val="00520CDD"/>
    <w:rsid w:val="005226E4"/>
    <w:rsid w:val="005233AD"/>
    <w:rsid w:val="005236D8"/>
    <w:rsid w:val="00525FCD"/>
    <w:rsid w:val="00526F82"/>
    <w:rsid w:val="00526FAE"/>
    <w:rsid w:val="005272EE"/>
    <w:rsid w:val="0052766E"/>
    <w:rsid w:val="00527EC4"/>
    <w:rsid w:val="00530AB0"/>
    <w:rsid w:val="00531B41"/>
    <w:rsid w:val="005326CB"/>
    <w:rsid w:val="0053277B"/>
    <w:rsid w:val="005332A8"/>
    <w:rsid w:val="005339C4"/>
    <w:rsid w:val="005343AE"/>
    <w:rsid w:val="00535FAC"/>
    <w:rsid w:val="00535FDC"/>
    <w:rsid w:val="00536EF4"/>
    <w:rsid w:val="005378E9"/>
    <w:rsid w:val="00537AE3"/>
    <w:rsid w:val="00540BC3"/>
    <w:rsid w:val="00540BEA"/>
    <w:rsid w:val="005416E7"/>
    <w:rsid w:val="005420BB"/>
    <w:rsid w:val="00542659"/>
    <w:rsid w:val="00542F2C"/>
    <w:rsid w:val="00544B52"/>
    <w:rsid w:val="00545A90"/>
    <w:rsid w:val="00546CB7"/>
    <w:rsid w:val="00546D1B"/>
    <w:rsid w:val="00547114"/>
    <w:rsid w:val="0054765E"/>
    <w:rsid w:val="00547735"/>
    <w:rsid w:val="0055089D"/>
    <w:rsid w:val="005509C2"/>
    <w:rsid w:val="005516EF"/>
    <w:rsid w:val="0055210C"/>
    <w:rsid w:val="005527A6"/>
    <w:rsid w:val="005537F3"/>
    <w:rsid w:val="00555797"/>
    <w:rsid w:val="005558AC"/>
    <w:rsid w:val="00555EF7"/>
    <w:rsid w:val="0055731D"/>
    <w:rsid w:val="00557853"/>
    <w:rsid w:val="00557DE2"/>
    <w:rsid w:val="0056063D"/>
    <w:rsid w:val="0056108F"/>
    <w:rsid w:val="00561661"/>
    <w:rsid w:val="00562271"/>
    <w:rsid w:val="00562927"/>
    <w:rsid w:val="00562C7A"/>
    <w:rsid w:val="00563137"/>
    <w:rsid w:val="005631DD"/>
    <w:rsid w:val="0056436F"/>
    <w:rsid w:val="005644FF"/>
    <w:rsid w:val="00565603"/>
    <w:rsid w:val="00566099"/>
    <w:rsid w:val="005673BF"/>
    <w:rsid w:val="00567690"/>
    <w:rsid w:val="00567937"/>
    <w:rsid w:val="00567D38"/>
    <w:rsid w:val="0057046C"/>
    <w:rsid w:val="005707D7"/>
    <w:rsid w:val="00571982"/>
    <w:rsid w:val="00573362"/>
    <w:rsid w:val="00573DD2"/>
    <w:rsid w:val="00574F44"/>
    <w:rsid w:val="00575A05"/>
    <w:rsid w:val="00575DC2"/>
    <w:rsid w:val="005777DF"/>
    <w:rsid w:val="00577AFD"/>
    <w:rsid w:val="00577B14"/>
    <w:rsid w:val="00577CE0"/>
    <w:rsid w:val="0058050F"/>
    <w:rsid w:val="005805D7"/>
    <w:rsid w:val="00581AFC"/>
    <w:rsid w:val="00581F47"/>
    <w:rsid w:val="00582211"/>
    <w:rsid w:val="00582DCA"/>
    <w:rsid w:val="00582F1D"/>
    <w:rsid w:val="005848C6"/>
    <w:rsid w:val="00584B05"/>
    <w:rsid w:val="0058564F"/>
    <w:rsid w:val="00585733"/>
    <w:rsid w:val="00587955"/>
    <w:rsid w:val="0059056A"/>
    <w:rsid w:val="00590DBB"/>
    <w:rsid w:val="00591A7A"/>
    <w:rsid w:val="00592296"/>
    <w:rsid w:val="0059291B"/>
    <w:rsid w:val="005936C8"/>
    <w:rsid w:val="0059427C"/>
    <w:rsid w:val="005942A1"/>
    <w:rsid w:val="005945CC"/>
    <w:rsid w:val="00594634"/>
    <w:rsid w:val="00594B64"/>
    <w:rsid w:val="00594C4C"/>
    <w:rsid w:val="00594FC3"/>
    <w:rsid w:val="00595D1D"/>
    <w:rsid w:val="00596480"/>
    <w:rsid w:val="005966CF"/>
    <w:rsid w:val="005A1607"/>
    <w:rsid w:val="005A1894"/>
    <w:rsid w:val="005A238C"/>
    <w:rsid w:val="005A36AC"/>
    <w:rsid w:val="005A41EF"/>
    <w:rsid w:val="005A4DF9"/>
    <w:rsid w:val="005A6C61"/>
    <w:rsid w:val="005B0A2B"/>
    <w:rsid w:val="005B0E99"/>
    <w:rsid w:val="005B1C19"/>
    <w:rsid w:val="005B21AE"/>
    <w:rsid w:val="005B2D4A"/>
    <w:rsid w:val="005B2ECF"/>
    <w:rsid w:val="005B2EFC"/>
    <w:rsid w:val="005B332F"/>
    <w:rsid w:val="005B5708"/>
    <w:rsid w:val="005B5D61"/>
    <w:rsid w:val="005B6D93"/>
    <w:rsid w:val="005B7070"/>
    <w:rsid w:val="005B77A7"/>
    <w:rsid w:val="005C0776"/>
    <w:rsid w:val="005C1CDC"/>
    <w:rsid w:val="005C3843"/>
    <w:rsid w:val="005C5126"/>
    <w:rsid w:val="005C5133"/>
    <w:rsid w:val="005C54B0"/>
    <w:rsid w:val="005C5624"/>
    <w:rsid w:val="005C64C0"/>
    <w:rsid w:val="005C6BD0"/>
    <w:rsid w:val="005C707F"/>
    <w:rsid w:val="005C7399"/>
    <w:rsid w:val="005C792B"/>
    <w:rsid w:val="005D0087"/>
    <w:rsid w:val="005D04DE"/>
    <w:rsid w:val="005D13DF"/>
    <w:rsid w:val="005D3438"/>
    <w:rsid w:val="005D3E20"/>
    <w:rsid w:val="005D4A45"/>
    <w:rsid w:val="005D4DE2"/>
    <w:rsid w:val="005D4F95"/>
    <w:rsid w:val="005D5562"/>
    <w:rsid w:val="005D6485"/>
    <w:rsid w:val="005D64EC"/>
    <w:rsid w:val="005D6527"/>
    <w:rsid w:val="005D6DA4"/>
    <w:rsid w:val="005D6F71"/>
    <w:rsid w:val="005E0CEB"/>
    <w:rsid w:val="005E15B9"/>
    <w:rsid w:val="005E2273"/>
    <w:rsid w:val="005E2CE9"/>
    <w:rsid w:val="005E2DEA"/>
    <w:rsid w:val="005E3720"/>
    <w:rsid w:val="005E3EAF"/>
    <w:rsid w:val="005E472C"/>
    <w:rsid w:val="005E4F0E"/>
    <w:rsid w:val="005E5BF5"/>
    <w:rsid w:val="005E5DED"/>
    <w:rsid w:val="005E68CE"/>
    <w:rsid w:val="005E7BC0"/>
    <w:rsid w:val="005F1C37"/>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ECE"/>
    <w:rsid w:val="00606FBC"/>
    <w:rsid w:val="006076CF"/>
    <w:rsid w:val="00610D2E"/>
    <w:rsid w:val="0061160C"/>
    <w:rsid w:val="00611961"/>
    <w:rsid w:val="00611D4C"/>
    <w:rsid w:val="00611E17"/>
    <w:rsid w:val="00612C0E"/>
    <w:rsid w:val="00613304"/>
    <w:rsid w:val="00613E5F"/>
    <w:rsid w:val="00613E7C"/>
    <w:rsid w:val="006141D0"/>
    <w:rsid w:val="00614263"/>
    <w:rsid w:val="0061466D"/>
    <w:rsid w:val="00614DBF"/>
    <w:rsid w:val="006160F6"/>
    <w:rsid w:val="00616A84"/>
    <w:rsid w:val="00617DA0"/>
    <w:rsid w:val="00620B84"/>
    <w:rsid w:val="00620D44"/>
    <w:rsid w:val="006225D7"/>
    <w:rsid w:val="00622EF4"/>
    <w:rsid w:val="00623352"/>
    <w:rsid w:val="00625135"/>
    <w:rsid w:val="006262CF"/>
    <w:rsid w:val="00627A55"/>
    <w:rsid w:val="00627F34"/>
    <w:rsid w:val="00630CAA"/>
    <w:rsid w:val="00631040"/>
    <w:rsid w:val="00633B1D"/>
    <w:rsid w:val="006346DA"/>
    <w:rsid w:val="006352E0"/>
    <w:rsid w:val="006354EC"/>
    <w:rsid w:val="0063551E"/>
    <w:rsid w:val="00636F59"/>
    <w:rsid w:val="006370E4"/>
    <w:rsid w:val="00637847"/>
    <w:rsid w:val="00637CB7"/>
    <w:rsid w:val="006400BB"/>
    <w:rsid w:val="0064051E"/>
    <w:rsid w:val="0064169A"/>
    <w:rsid w:val="00641E9D"/>
    <w:rsid w:val="00641EA5"/>
    <w:rsid w:val="00642908"/>
    <w:rsid w:val="00643517"/>
    <w:rsid w:val="00645288"/>
    <w:rsid w:val="006467A7"/>
    <w:rsid w:val="0064697F"/>
    <w:rsid w:val="006469E2"/>
    <w:rsid w:val="00646F09"/>
    <w:rsid w:val="00647937"/>
    <w:rsid w:val="00650120"/>
    <w:rsid w:val="00650ACF"/>
    <w:rsid w:val="00651F55"/>
    <w:rsid w:val="006536C9"/>
    <w:rsid w:val="006541F3"/>
    <w:rsid w:val="00654626"/>
    <w:rsid w:val="00655647"/>
    <w:rsid w:val="0065659C"/>
    <w:rsid w:val="00656F9F"/>
    <w:rsid w:val="00657971"/>
    <w:rsid w:val="006579E9"/>
    <w:rsid w:val="0066039A"/>
    <w:rsid w:val="00660497"/>
    <w:rsid w:val="006610D2"/>
    <w:rsid w:val="006615C4"/>
    <w:rsid w:val="00661FF4"/>
    <w:rsid w:val="00662AAB"/>
    <w:rsid w:val="00663969"/>
    <w:rsid w:val="00663E69"/>
    <w:rsid w:val="00664DD1"/>
    <w:rsid w:val="0066508E"/>
    <w:rsid w:val="00665256"/>
    <w:rsid w:val="00665C84"/>
    <w:rsid w:val="006661EF"/>
    <w:rsid w:val="00666F31"/>
    <w:rsid w:val="006679BC"/>
    <w:rsid w:val="00670784"/>
    <w:rsid w:val="00670F28"/>
    <w:rsid w:val="00672742"/>
    <w:rsid w:val="0067297D"/>
    <w:rsid w:val="006733FE"/>
    <w:rsid w:val="00673955"/>
    <w:rsid w:val="00675B68"/>
    <w:rsid w:val="00676897"/>
    <w:rsid w:val="006800BF"/>
    <w:rsid w:val="006806F2"/>
    <w:rsid w:val="00680AFB"/>
    <w:rsid w:val="0068113B"/>
    <w:rsid w:val="00681E7E"/>
    <w:rsid w:val="006829B8"/>
    <w:rsid w:val="00683A7E"/>
    <w:rsid w:val="00683CD1"/>
    <w:rsid w:val="006842DD"/>
    <w:rsid w:val="00684A83"/>
    <w:rsid w:val="00685843"/>
    <w:rsid w:val="00686765"/>
    <w:rsid w:val="00686BA5"/>
    <w:rsid w:val="0068738C"/>
    <w:rsid w:val="006906A2"/>
    <w:rsid w:val="00690845"/>
    <w:rsid w:val="006910AA"/>
    <w:rsid w:val="006917FD"/>
    <w:rsid w:val="00693AE5"/>
    <w:rsid w:val="006943E8"/>
    <w:rsid w:val="00694794"/>
    <w:rsid w:val="00694BFC"/>
    <w:rsid w:val="00696A47"/>
    <w:rsid w:val="00696E26"/>
    <w:rsid w:val="00696ED3"/>
    <w:rsid w:val="00697DC2"/>
    <w:rsid w:val="006A0250"/>
    <w:rsid w:val="006A0862"/>
    <w:rsid w:val="006A1382"/>
    <w:rsid w:val="006A186F"/>
    <w:rsid w:val="006A1C7F"/>
    <w:rsid w:val="006A4C09"/>
    <w:rsid w:val="006A68DC"/>
    <w:rsid w:val="006A69E3"/>
    <w:rsid w:val="006A6AEF"/>
    <w:rsid w:val="006A6FFE"/>
    <w:rsid w:val="006A7230"/>
    <w:rsid w:val="006A7546"/>
    <w:rsid w:val="006B2CF4"/>
    <w:rsid w:val="006B34A7"/>
    <w:rsid w:val="006B440F"/>
    <w:rsid w:val="006B5120"/>
    <w:rsid w:val="006B5845"/>
    <w:rsid w:val="006B6578"/>
    <w:rsid w:val="006C03B9"/>
    <w:rsid w:val="006C064C"/>
    <w:rsid w:val="006C0D47"/>
    <w:rsid w:val="006C10FA"/>
    <w:rsid w:val="006C2284"/>
    <w:rsid w:val="006C23A0"/>
    <w:rsid w:val="006C3D2F"/>
    <w:rsid w:val="006C3F90"/>
    <w:rsid w:val="006C4A6B"/>
    <w:rsid w:val="006C4FDD"/>
    <w:rsid w:val="006C6055"/>
    <w:rsid w:val="006C6EA6"/>
    <w:rsid w:val="006C7E77"/>
    <w:rsid w:val="006D0389"/>
    <w:rsid w:val="006D0927"/>
    <w:rsid w:val="006D0974"/>
    <w:rsid w:val="006D097F"/>
    <w:rsid w:val="006D29F4"/>
    <w:rsid w:val="006D4B0C"/>
    <w:rsid w:val="006D508A"/>
    <w:rsid w:val="006D521A"/>
    <w:rsid w:val="006D55CC"/>
    <w:rsid w:val="006D565E"/>
    <w:rsid w:val="006D69AA"/>
    <w:rsid w:val="006D7CC0"/>
    <w:rsid w:val="006E05B3"/>
    <w:rsid w:val="006E09CD"/>
    <w:rsid w:val="006E0BC3"/>
    <w:rsid w:val="006E2201"/>
    <w:rsid w:val="006E25D9"/>
    <w:rsid w:val="006E306C"/>
    <w:rsid w:val="006E3440"/>
    <w:rsid w:val="006E4001"/>
    <w:rsid w:val="006E400F"/>
    <w:rsid w:val="006E5CFD"/>
    <w:rsid w:val="006E6143"/>
    <w:rsid w:val="006E6F6B"/>
    <w:rsid w:val="006E7594"/>
    <w:rsid w:val="006E7958"/>
    <w:rsid w:val="006F103B"/>
    <w:rsid w:val="006F1BF5"/>
    <w:rsid w:val="006F2224"/>
    <w:rsid w:val="006F3060"/>
    <w:rsid w:val="006F39B2"/>
    <w:rsid w:val="006F41A8"/>
    <w:rsid w:val="006F4BBE"/>
    <w:rsid w:val="006F577A"/>
    <w:rsid w:val="006F625E"/>
    <w:rsid w:val="006F644D"/>
    <w:rsid w:val="006F7026"/>
    <w:rsid w:val="006F715A"/>
    <w:rsid w:val="00700318"/>
    <w:rsid w:val="00700321"/>
    <w:rsid w:val="007023D3"/>
    <w:rsid w:val="0070309A"/>
    <w:rsid w:val="00703315"/>
    <w:rsid w:val="007036D2"/>
    <w:rsid w:val="00703F37"/>
    <w:rsid w:val="00704E3B"/>
    <w:rsid w:val="0070619D"/>
    <w:rsid w:val="00711961"/>
    <w:rsid w:val="00711C1E"/>
    <w:rsid w:val="00712D0A"/>
    <w:rsid w:val="00712DB7"/>
    <w:rsid w:val="00713B72"/>
    <w:rsid w:val="00713D94"/>
    <w:rsid w:val="00713E76"/>
    <w:rsid w:val="007143F3"/>
    <w:rsid w:val="00714DDD"/>
    <w:rsid w:val="007157BE"/>
    <w:rsid w:val="00715D83"/>
    <w:rsid w:val="00716CF0"/>
    <w:rsid w:val="007174AB"/>
    <w:rsid w:val="0071774B"/>
    <w:rsid w:val="00720D5B"/>
    <w:rsid w:val="00721504"/>
    <w:rsid w:val="00723455"/>
    <w:rsid w:val="00723B2E"/>
    <w:rsid w:val="00724630"/>
    <w:rsid w:val="0072550E"/>
    <w:rsid w:val="00725BD2"/>
    <w:rsid w:val="00725FA7"/>
    <w:rsid w:val="007279FB"/>
    <w:rsid w:val="00727D7D"/>
    <w:rsid w:val="00730102"/>
    <w:rsid w:val="0073180A"/>
    <w:rsid w:val="00731C96"/>
    <w:rsid w:val="00732448"/>
    <w:rsid w:val="00732A20"/>
    <w:rsid w:val="00732AB1"/>
    <w:rsid w:val="00732E22"/>
    <w:rsid w:val="00732F9E"/>
    <w:rsid w:val="007339AB"/>
    <w:rsid w:val="007345B9"/>
    <w:rsid w:val="007356FC"/>
    <w:rsid w:val="00735A79"/>
    <w:rsid w:val="0073602C"/>
    <w:rsid w:val="00736882"/>
    <w:rsid w:val="00737274"/>
    <w:rsid w:val="007374FE"/>
    <w:rsid w:val="0074089B"/>
    <w:rsid w:val="007414DF"/>
    <w:rsid w:val="00741622"/>
    <w:rsid w:val="00743349"/>
    <w:rsid w:val="00743804"/>
    <w:rsid w:val="0074406F"/>
    <w:rsid w:val="0074441F"/>
    <w:rsid w:val="00744726"/>
    <w:rsid w:val="00744D35"/>
    <w:rsid w:val="00744E1C"/>
    <w:rsid w:val="0074511B"/>
    <w:rsid w:val="00746078"/>
    <w:rsid w:val="00746A47"/>
    <w:rsid w:val="00747AF0"/>
    <w:rsid w:val="0075061B"/>
    <w:rsid w:val="0075106B"/>
    <w:rsid w:val="00751F6D"/>
    <w:rsid w:val="007523E4"/>
    <w:rsid w:val="00752A2B"/>
    <w:rsid w:val="00754AAF"/>
    <w:rsid w:val="00755CD8"/>
    <w:rsid w:val="0075671C"/>
    <w:rsid w:val="00757790"/>
    <w:rsid w:val="007577CC"/>
    <w:rsid w:val="007615E2"/>
    <w:rsid w:val="007618FB"/>
    <w:rsid w:val="00761EEB"/>
    <w:rsid w:val="00762A2C"/>
    <w:rsid w:val="007630D3"/>
    <w:rsid w:val="00763A48"/>
    <w:rsid w:val="00763D22"/>
    <w:rsid w:val="007652A1"/>
    <w:rsid w:val="0076563A"/>
    <w:rsid w:val="0076621B"/>
    <w:rsid w:val="0076622F"/>
    <w:rsid w:val="00770A90"/>
    <w:rsid w:val="0077330D"/>
    <w:rsid w:val="00774DA6"/>
    <w:rsid w:val="00775655"/>
    <w:rsid w:val="007773E2"/>
    <w:rsid w:val="0077744F"/>
    <w:rsid w:val="0077792B"/>
    <w:rsid w:val="00780156"/>
    <w:rsid w:val="00781F3C"/>
    <w:rsid w:val="00783E82"/>
    <w:rsid w:val="007860E0"/>
    <w:rsid w:val="00786283"/>
    <w:rsid w:val="00786FB8"/>
    <w:rsid w:val="00790A9D"/>
    <w:rsid w:val="0079137F"/>
    <w:rsid w:val="0079251E"/>
    <w:rsid w:val="00792545"/>
    <w:rsid w:val="00792C0B"/>
    <w:rsid w:val="00793EB8"/>
    <w:rsid w:val="0079414A"/>
    <w:rsid w:val="00794222"/>
    <w:rsid w:val="00794395"/>
    <w:rsid w:val="007947A3"/>
    <w:rsid w:val="0079502F"/>
    <w:rsid w:val="00795276"/>
    <w:rsid w:val="007960C0"/>
    <w:rsid w:val="00796237"/>
    <w:rsid w:val="00796781"/>
    <w:rsid w:val="00796F7C"/>
    <w:rsid w:val="00797EA8"/>
    <w:rsid w:val="007A0D48"/>
    <w:rsid w:val="007A11B2"/>
    <w:rsid w:val="007A1C30"/>
    <w:rsid w:val="007A2B16"/>
    <w:rsid w:val="007A3769"/>
    <w:rsid w:val="007A414C"/>
    <w:rsid w:val="007A4A47"/>
    <w:rsid w:val="007A54F7"/>
    <w:rsid w:val="007B03C5"/>
    <w:rsid w:val="007B079A"/>
    <w:rsid w:val="007B1002"/>
    <w:rsid w:val="007B1379"/>
    <w:rsid w:val="007B21DC"/>
    <w:rsid w:val="007B2304"/>
    <w:rsid w:val="007B28D6"/>
    <w:rsid w:val="007B2D99"/>
    <w:rsid w:val="007B426E"/>
    <w:rsid w:val="007B5B16"/>
    <w:rsid w:val="007B5DC2"/>
    <w:rsid w:val="007B6C3D"/>
    <w:rsid w:val="007C045A"/>
    <w:rsid w:val="007C06B9"/>
    <w:rsid w:val="007C1F5E"/>
    <w:rsid w:val="007C2029"/>
    <w:rsid w:val="007C45C1"/>
    <w:rsid w:val="007C4EE0"/>
    <w:rsid w:val="007C523A"/>
    <w:rsid w:val="007C6419"/>
    <w:rsid w:val="007C6BDA"/>
    <w:rsid w:val="007C721B"/>
    <w:rsid w:val="007C7A0F"/>
    <w:rsid w:val="007C7D5A"/>
    <w:rsid w:val="007D003E"/>
    <w:rsid w:val="007D0C46"/>
    <w:rsid w:val="007D0C50"/>
    <w:rsid w:val="007D0D2E"/>
    <w:rsid w:val="007D1AED"/>
    <w:rsid w:val="007D1D81"/>
    <w:rsid w:val="007D2B54"/>
    <w:rsid w:val="007D2BF3"/>
    <w:rsid w:val="007D2E56"/>
    <w:rsid w:val="007D441F"/>
    <w:rsid w:val="007D4A4A"/>
    <w:rsid w:val="007D4D17"/>
    <w:rsid w:val="007D53DD"/>
    <w:rsid w:val="007D5EC5"/>
    <w:rsid w:val="007D7701"/>
    <w:rsid w:val="007D777F"/>
    <w:rsid w:val="007E03D5"/>
    <w:rsid w:val="007E1246"/>
    <w:rsid w:val="007E20EA"/>
    <w:rsid w:val="007E21F6"/>
    <w:rsid w:val="007E28A9"/>
    <w:rsid w:val="007E2B8F"/>
    <w:rsid w:val="007E35C9"/>
    <w:rsid w:val="007E3875"/>
    <w:rsid w:val="007E499F"/>
    <w:rsid w:val="007E5905"/>
    <w:rsid w:val="007E5EBB"/>
    <w:rsid w:val="007E68EB"/>
    <w:rsid w:val="007E7278"/>
    <w:rsid w:val="007E7580"/>
    <w:rsid w:val="007F0177"/>
    <w:rsid w:val="007F0B1B"/>
    <w:rsid w:val="007F16FB"/>
    <w:rsid w:val="007F1BB9"/>
    <w:rsid w:val="007F246D"/>
    <w:rsid w:val="007F2F33"/>
    <w:rsid w:val="007F4E31"/>
    <w:rsid w:val="007F651F"/>
    <w:rsid w:val="007F6832"/>
    <w:rsid w:val="007F7554"/>
    <w:rsid w:val="007F756B"/>
    <w:rsid w:val="008001EF"/>
    <w:rsid w:val="0080071E"/>
    <w:rsid w:val="008020E6"/>
    <w:rsid w:val="008033DF"/>
    <w:rsid w:val="00803905"/>
    <w:rsid w:val="008039AC"/>
    <w:rsid w:val="00803F35"/>
    <w:rsid w:val="00805B77"/>
    <w:rsid w:val="00806F93"/>
    <w:rsid w:val="008075A9"/>
    <w:rsid w:val="00810128"/>
    <w:rsid w:val="00810FB5"/>
    <w:rsid w:val="00811C8E"/>
    <w:rsid w:val="00812DC8"/>
    <w:rsid w:val="00812E3E"/>
    <w:rsid w:val="00812FC5"/>
    <w:rsid w:val="00813750"/>
    <w:rsid w:val="0081468B"/>
    <w:rsid w:val="008146E9"/>
    <w:rsid w:val="008159F0"/>
    <w:rsid w:val="00815C58"/>
    <w:rsid w:val="00815CEE"/>
    <w:rsid w:val="00815E84"/>
    <w:rsid w:val="0081704A"/>
    <w:rsid w:val="0082084B"/>
    <w:rsid w:val="00821943"/>
    <w:rsid w:val="00822CF5"/>
    <w:rsid w:val="008231A9"/>
    <w:rsid w:val="00823DFC"/>
    <w:rsid w:val="008252DC"/>
    <w:rsid w:val="00825517"/>
    <w:rsid w:val="00826033"/>
    <w:rsid w:val="0082675B"/>
    <w:rsid w:val="00826FFE"/>
    <w:rsid w:val="0082709C"/>
    <w:rsid w:val="00827232"/>
    <w:rsid w:val="00831DD8"/>
    <w:rsid w:val="00832531"/>
    <w:rsid w:val="008325BC"/>
    <w:rsid w:val="00833A6F"/>
    <w:rsid w:val="008343E6"/>
    <w:rsid w:val="00834530"/>
    <w:rsid w:val="00834544"/>
    <w:rsid w:val="0083720A"/>
    <w:rsid w:val="0083766B"/>
    <w:rsid w:val="00837B79"/>
    <w:rsid w:val="00837D94"/>
    <w:rsid w:val="00840580"/>
    <w:rsid w:val="00841CC1"/>
    <w:rsid w:val="008445C1"/>
    <w:rsid w:val="0084484B"/>
    <w:rsid w:val="0084501C"/>
    <w:rsid w:val="00845043"/>
    <w:rsid w:val="0084522F"/>
    <w:rsid w:val="00846358"/>
    <w:rsid w:val="00846C46"/>
    <w:rsid w:val="00846E1D"/>
    <w:rsid w:val="00846E76"/>
    <w:rsid w:val="00847438"/>
    <w:rsid w:val="00847942"/>
    <w:rsid w:val="00847975"/>
    <w:rsid w:val="00850526"/>
    <w:rsid w:val="008508C5"/>
    <w:rsid w:val="00851272"/>
    <w:rsid w:val="00851FF8"/>
    <w:rsid w:val="008529F4"/>
    <w:rsid w:val="008530A8"/>
    <w:rsid w:val="0085625B"/>
    <w:rsid w:val="0085765C"/>
    <w:rsid w:val="008577D7"/>
    <w:rsid w:val="00857FB9"/>
    <w:rsid w:val="00861B99"/>
    <w:rsid w:val="0086380E"/>
    <w:rsid w:val="008642E2"/>
    <w:rsid w:val="00864A19"/>
    <w:rsid w:val="00865842"/>
    <w:rsid w:val="00866A89"/>
    <w:rsid w:val="00866CFA"/>
    <w:rsid w:val="008700FC"/>
    <w:rsid w:val="00870DE7"/>
    <w:rsid w:val="008714D7"/>
    <w:rsid w:val="008717D7"/>
    <w:rsid w:val="0087226B"/>
    <w:rsid w:val="00874314"/>
    <w:rsid w:val="00874E80"/>
    <w:rsid w:val="00875007"/>
    <w:rsid w:val="0087524C"/>
    <w:rsid w:val="0087590B"/>
    <w:rsid w:val="00877E4F"/>
    <w:rsid w:val="00880EA0"/>
    <w:rsid w:val="00882182"/>
    <w:rsid w:val="00882685"/>
    <w:rsid w:val="008836B1"/>
    <w:rsid w:val="00883A9F"/>
    <w:rsid w:val="00883AAB"/>
    <w:rsid w:val="00884785"/>
    <w:rsid w:val="00891041"/>
    <w:rsid w:val="0089130E"/>
    <w:rsid w:val="008921F2"/>
    <w:rsid w:val="0089268B"/>
    <w:rsid w:val="0089312D"/>
    <w:rsid w:val="008935B0"/>
    <w:rsid w:val="00893EB6"/>
    <w:rsid w:val="0089449F"/>
    <w:rsid w:val="00895543"/>
    <w:rsid w:val="008973CB"/>
    <w:rsid w:val="008A109F"/>
    <w:rsid w:val="008A1263"/>
    <w:rsid w:val="008A216B"/>
    <w:rsid w:val="008A2542"/>
    <w:rsid w:val="008A27A7"/>
    <w:rsid w:val="008A29EC"/>
    <w:rsid w:val="008A3024"/>
    <w:rsid w:val="008A394C"/>
    <w:rsid w:val="008A4049"/>
    <w:rsid w:val="008A499A"/>
    <w:rsid w:val="008A57AF"/>
    <w:rsid w:val="008A783C"/>
    <w:rsid w:val="008A785B"/>
    <w:rsid w:val="008B12C1"/>
    <w:rsid w:val="008B1F82"/>
    <w:rsid w:val="008B32AF"/>
    <w:rsid w:val="008B3F51"/>
    <w:rsid w:val="008B59A3"/>
    <w:rsid w:val="008B5C74"/>
    <w:rsid w:val="008C01D6"/>
    <w:rsid w:val="008C076A"/>
    <w:rsid w:val="008C0825"/>
    <w:rsid w:val="008C0F35"/>
    <w:rsid w:val="008C1712"/>
    <w:rsid w:val="008C18E0"/>
    <w:rsid w:val="008C1ABF"/>
    <w:rsid w:val="008C1D0D"/>
    <w:rsid w:val="008C280B"/>
    <w:rsid w:val="008C2B35"/>
    <w:rsid w:val="008C32C4"/>
    <w:rsid w:val="008C3AF8"/>
    <w:rsid w:val="008C416D"/>
    <w:rsid w:val="008C4F19"/>
    <w:rsid w:val="008C5FDE"/>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1F1C"/>
    <w:rsid w:val="008E2F40"/>
    <w:rsid w:val="008E3CB5"/>
    <w:rsid w:val="008E4222"/>
    <w:rsid w:val="008E51E4"/>
    <w:rsid w:val="008E5337"/>
    <w:rsid w:val="008E5C41"/>
    <w:rsid w:val="008E77E3"/>
    <w:rsid w:val="008E7832"/>
    <w:rsid w:val="008F04AC"/>
    <w:rsid w:val="008F0678"/>
    <w:rsid w:val="008F12AB"/>
    <w:rsid w:val="008F2293"/>
    <w:rsid w:val="008F3458"/>
    <w:rsid w:val="008F3AE8"/>
    <w:rsid w:val="008F3FCC"/>
    <w:rsid w:val="008F443D"/>
    <w:rsid w:val="008F59A8"/>
    <w:rsid w:val="00901CA2"/>
    <w:rsid w:val="00902031"/>
    <w:rsid w:val="00904F69"/>
    <w:rsid w:val="00905ABA"/>
    <w:rsid w:val="00905C75"/>
    <w:rsid w:val="00906A5F"/>
    <w:rsid w:val="00906C7B"/>
    <w:rsid w:val="00907E29"/>
    <w:rsid w:val="009100C5"/>
    <w:rsid w:val="00911536"/>
    <w:rsid w:val="00912D6C"/>
    <w:rsid w:val="00913E58"/>
    <w:rsid w:val="009146B9"/>
    <w:rsid w:val="009146F5"/>
    <w:rsid w:val="00916EE4"/>
    <w:rsid w:val="00917052"/>
    <w:rsid w:val="00917CA5"/>
    <w:rsid w:val="00917DAB"/>
    <w:rsid w:val="00920288"/>
    <w:rsid w:val="009207BF"/>
    <w:rsid w:val="009217C1"/>
    <w:rsid w:val="00921A76"/>
    <w:rsid w:val="00921B4D"/>
    <w:rsid w:val="0092405A"/>
    <w:rsid w:val="00924209"/>
    <w:rsid w:val="00927916"/>
    <w:rsid w:val="00930026"/>
    <w:rsid w:val="0093039F"/>
    <w:rsid w:val="00930B15"/>
    <w:rsid w:val="009323E7"/>
    <w:rsid w:val="00932661"/>
    <w:rsid w:val="00933D3A"/>
    <w:rsid w:val="009340C9"/>
    <w:rsid w:val="00934CBA"/>
    <w:rsid w:val="00935790"/>
    <w:rsid w:val="00937F39"/>
    <w:rsid w:val="00940EE2"/>
    <w:rsid w:val="0094184B"/>
    <w:rsid w:val="009424B3"/>
    <w:rsid w:val="00942646"/>
    <w:rsid w:val="00942754"/>
    <w:rsid w:val="00944AED"/>
    <w:rsid w:val="00944E06"/>
    <w:rsid w:val="009477AA"/>
    <w:rsid w:val="00947E69"/>
    <w:rsid w:val="00947F44"/>
    <w:rsid w:val="009503EE"/>
    <w:rsid w:val="00952D49"/>
    <w:rsid w:val="0095327F"/>
    <w:rsid w:val="00953817"/>
    <w:rsid w:val="00953D53"/>
    <w:rsid w:val="00954326"/>
    <w:rsid w:val="00955608"/>
    <w:rsid w:val="00956908"/>
    <w:rsid w:val="009569ED"/>
    <w:rsid w:val="0095782E"/>
    <w:rsid w:val="00957983"/>
    <w:rsid w:val="00957D73"/>
    <w:rsid w:val="00957D95"/>
    <w:rsid w:val="0096155E"/>
    <w:rsid w:val="009615A6"/>
    <w:rsid w:val="009630EE"/>
    <w:rsid w:val="00964973"/>
    <w:rsid w:val="00964B78"/>
    <w:rsid w:val="009652A2"/>
    <w:rsid w:val="00965496"/>
    <w:rsid w:val="00965C61"/>
    <w:rsid w:val="00966041"/>
    <w:rsid w:val="0096677C"/>
    <w:rsid w:val="00966EB0"/>
    <w:rsid w:val="00967179"/>
    <w:rsid w:val="00967725"/>
    <w:rsid w:val="00967814"/>
    <w:rsid w:val="009678F0"/>
    <w:rsid w:val="00971290"/>
    <w:rsid w:val="00971AD6"/>
    <w:rsid w:val="00972768"/>
    <w:rsid w:val="00972EC5"/>
    <w:rsid w:val="00973087"/>
    <w:rsid w:val="009750D9"/>
    <w:rsid w:val="009754AE"/>
    <w:rsid w:val="00975A23"/>
    <w:rsid w:val="00976505"/>
    <w:rsid w:val="00976DA5"/>
    <w:rsid w:val="009809D0"/>
    <w:rsid w:val="00980B2D"/>
    <w:rsid w:val="00980C7B"/>
    <w:rsid w:val="00981BE3"/>
    <w:rsid w:val="00982435"/>
    <w:rsid w:val="00984404"/>
    <w:rsid w:val="00985DBF"/>
    <w:rsid w:val="00986A58"/>
    <w:rsid w:val="009879F0"/>
    <w:rsid w:val="00990180"/>
    <w:rsid w:val="00992DE9"/>
    <w:rsid w:val="00993950"/>
    <w:rsid w:val="00993E67"/>
    <w:rsid w:val="009943B9"/>
    <w:rsid w:val="009965F7"/>
    <w:rsid w:val="00997778"/>
    <w:rsid w:val="009A046C"/>
    <w:rsid w:val="009A1D37"/>
    <w:rsid w:val="009A343D"/>
    <w:rsid w:val="009A35CF"/>
    <w:rsid w:val="009A4100"/>
    <w:rsid w:val="009A5911"/>
    <w:rsid w:val="009A5B7B"/>
    <w:rsid w:val="009A64F9"/>
    <w:rsid w:val="009A7E0C"/>
    <w:rsid w:val="009B01B7"/>
    <w:rsid w:val="009B0274"/>
    <w:rsid w:val="009B07ED"/>
    <w:rsid w:val="009B0AE6"/>
    <w:rsid w:val="009B14BD"/>
    <w:rsid w:val="009B18FE"/>
    <w:rsid w:val="009B1F54"/>
    <w:rsid w:val="009B41A3"/>
    <w:rsid w:val="009B44F8"/>
    <w:rsid w:val="009B55AA"/>
    <w:rsid w:val="009B57C7"/>
    <w:rsid w:val="009B5F61"/>
    <w:rsid w:val="009B6E4D"/>
    <w:rsid w:val="009B73E1"/>
    <w:rsid w:val="009B77D3"/>
    <w:rsid w:val="009C0FD7"/>
    <w:rsid w:val="009C186C"/>
    <w:rsid w:val="009C20F1"/>
    <w:rsid w:val="009C2468"/>
    <w:rsid w:val="009C28F0"/>
    <w:rsid w:val="009C38E0"/>
    <w:rsid w:val="009C520B"/>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67EE"/>
    <w:rsid w:val="009D730D"/>
    <w:rsid w:val="009D7B00"/>
    <w:rsid w:val="009E16FA"/>
    <w:rsid w:val="009E2F8D"/>
    <w:rsid w:val="009E3523"/>
    <w:rsid w:val="009E3E50"/>
    <w:rsid w:val="009E4322"/>
    <w:rsid w:val="009E6130"/>
    <w:rsid w:val="009E6DBF"/>
    <w:rsid w:val="009F0164"/>
    <w:rsid w:val="009F1DAC"/>
    <w:rsid w:val="009F23DA"/>
    <w:rsid w:val="009F31E1"/>
    <w:rsid w:val="009F377A"/>
    <w:rsid w:val="009F3BC1"/>
    <w:rsid w:val="009F3DCC"/>
    <w:rsid w:val="009F492A"/>
    <w:rsid w:val="009F4C8D"/>
    <w:rsid w:val="009F5E48"/>
    <w:rsid w:val="009F65AE"/>
    <w:rsid w:val="009F7219"/>
    <w:rsid w:val="009F729B"/>
    <w:rsid w:val="009F7B7D"/>
    <w:rsid w:val="009F7C43"/>
    <w:rsid w:val="00A0015A"/>
    <w:rsid w:val="00A00943"/>
    <w:rsid w:val="00A01CB7"/>
    <w:rsid w:val="00A01F6A"/>
    <w:rsid w:val="00A03E78"/>
    <w:rsid w:val="00A040CB"/>
    <w:rsid w:val="00A04199"/>
    <w:rsid w:val="00A04B84"/>
    <w:rsid w:val="00A05836"/>
    <w:rsid w:val="00A05B90"/>
    <w:rsid w:val="00A1066B"/>
    <w:rsid w:val="00A13031"/>
    <w:rsid w:val="00A13158"/>
    <w:rsid w:val="00A1317C"/>
    <w:rsid w:val="00A13BA1"/>
    <w:rsid w:val="00A13BF0"/>
    <w:rsid w:val="00A13DD9"/>
    <w:rsid w:val="00A13E17"/>
    <w:rsid w:val="00A141BE"/>
    <w:rsid w:val="00A14B8C"/>
    <w:rsid w:val="00A152C0"/>
    <w:rsid w:val="00A153FB"/>
    <w:rsid w:val="00A15BEB"/>
    <w:rsid w:val="00A15F01"/>
    <w:rsid w:val="00A174FB"/>
    <w:rsid w:val="00A178FF"/>
    <w:rsid w:val="00A17E3F"/>
    <w:rsid w:val="00A17E75"/>
    <w:rsid w:val="00A20B3B"/>
    <w:rsid w:val="00A20C4B"/>
    <w:rsid w:val="00A21B33"/>
    <w:rsid w:val="00A21B78"/>
    <w:rsid w:val="00A22EFF"/>
    <w:rsid w:val="00A230DC"/>
    <w:rsid w:val="00A25845"/>
    <w:rsid w:val="00A26035"/>
    <w:rsid w:val="00A306A5"/>
    <w:rsid w:val="00A31486"/>
    <w:rsid w:val="00A32545"/>
    <w:rsid w:val="00A33243"/>
    <w:rsid w:val="00A332FB"/>
    <w:rsid w:val="00A34365"/>
    <w:rsid w:val="00A349B2"/>
    <w:rsid w:val="00A35D03"/>
    <w:rsid w:val="00A361D7"/>
    <w:rsid w:val="00A366E4"/>
    <w:rsid w:val="00A42B5A"/>
    <w:rsid w:val="00A433AE"/>
    <w:rsid w:val="00A433E1"/>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F72"/>
    <w:rsid w:val="00A61626"/>
    <w:rsid w:val="00A616CF"/>
    <w:rsid w:val="00A62E95"/>
    <w:rsid w:val="00A6429D"/>
    <w:rsid w:val="00A649A2"/>
    <w:rsid w:val="00A65E4C"/>
    <w:rsid w:val="00A672B6"/>
    <w:rsid w:val="00A67CA2"/>
    <w:rsid w:val="00A7020F"/>
    <w:rsid w:val="00A711D4"/>
    <w:rsid w:val="00A71C92"/>
    <w:rsid w:val="00A71FCF"/>
    <w:rsid w:val="00A726CF"/>
    <w:rsid w:val="00A72A85"/>
    <w:rsid w:val="00A74825"/>
    <w:rsid w:val="00A76DAA"/>
    <w:rsid w:val="00A77F3F"/>
    <w:rsid w:val="00A8001B"/>
    <w:rsid w:val="00A805DB"/>
    <w:rsid w:val="00A8060A"/>
    <w:rsid w:val="00A815EC"/>
    <w:rsid w:val="00A82B4F"/>
    <w:rsid w:val="00A83470"/>
    <w:rsid w:val="00A84DE6"/>
    <w:rsid w:val="00A855A6"/>
    <w:rsid w:val="00A85CD0"/>
    <w:rsid w:val="00A85E48"/>
    <w:rsid w:val="00A868D4"/>
    <w:rsid w:val="00A87501"/>
    <w:rsid w:val="00A875A2"/>
    <w:rsid w:val="00A87FBF"/>
    <w:rsid w:val="00A90104"/>
    <w:rsid w:val="00A90342"/>
    <w:rsid w:val="00A91A12"/>
    <w:rsid w:val="00A92224"/>
    <w:rsid w:val="00A9225B"/>
    <w:rsid w:val="00A92A86"/>
    <w:rsid w:val="00A92BF7"/>
    <w:rsid w:val="00A93FC6"/>
    <w:rsid w:val="00A9523F"/>
    <w:rsid w:val="00AA039F"/>
    <w:rsid w:val="00AA08ED"/>
    <w:rsid w:val="00AA0C7A"/>
    <w:rsid w:val="00AA2525"/>
    <w:rsid w:val="00AA37DA"/>
    <w:rsid w:val="00AA42AA"/>
    <w:rsid w:val="00AA472D"/>
    <w:rsid w:val="00AA4AD4"/>
    <w:rsid w:val="00AA5473"/>
    <w:rsid w:val="00AA5653"/>
    <w:rsid w:val="00AA5C69"/>
    <w:rsid w:val="00AA60B1"/>
    <w:rsid w:val="00AA65BB"/>
    <w:rsid w:val="00AA68F3"/>
    <w:rsid w:val="00AA7A45"/>
    <w:rsid w:val="00AB17EE"/>
    <w:rsid w:val="00AB191A"/>
    <w:rsid w:val="00AB456C"/>
    <w:rsid w:val="00AB4AA8"/>
    <w:rsid w:val="00AB4DC0"/>
    <w:rsid w:val="00AB5443"/>
    <w:rsid w:val="00AB6A5B"/>
    <w:rsid w:val="00AB72F3"/>
    <w:rsid w:val="00AB77E0"/>
    <w:rsid w:val="00AB7D65"/>
    <w:rsid w:val="00AC1F2D"/>
    <w:rsid w:val="00AC3E13"/>
    <w:rsid w:val="00AC432A"/>
    <w:rsid w:val="00AC79FE"/>
    <w:rsid w:val="00AD00CF"/>
    <w:rsid w:val="00AD183D"/>
    <w:rsid w:val="00AD2450"/>
    <w:rsid w:val="00AD2977"/>
    <w:rsid w:val="00AD2C96"/>
    <w:rsid w:val="00AD36B8"/>
    <w:rsid w:val="00AD3E16"/>
    <w:rsid w:val="00AD42C1"/>
    <w:rsid w:val="00AD43B6"/>
    <w:rsid w:val="00AD5629"/>
    <w:rsid w:val="00AD669D"/>
    <w:rsid w:val="00AD6E07"/>
    <w:rsid w:val="00AD7A32"/>
    <w:rsid w:val="00AE00B1"/>
    <w:rsid w:val="00AE0C12"/>
    <w:rsid w:val="00AE147E"/>
    <w:rsid w:val="00AE2098"/>
    <w:rsid w:val="00AE30D8"/>
    <w:rsid w:val="00AE497A"/>
    <w:rsid w:val="00AE7964"/>
    <w:rsid w:val="00AF20B3"/>
    <w:rsid w:val="00AF423C"/>
    <w:rsid w:val="00AF425D"/>
    <w:rsid w:val="00AF436B"/>
    <w:rsid w:val="00AF45B3"/>
    <w:rsid w:val="00AF49A4"/>
    <w:rsid w:val="00AF63B8"/>
    <w:rsid w:val="00AF6B11"/>
    <w:rsid w:val="00AF781A"/>
    <w:rsid w:val="00B00978"/>
    <w:rsid w:val="00B02494"/>
    <w:rsid w:val="00B04869"/>
    <w:rsid w:val="00B048C5"/>
    <w:rsid w:val="00B04D0C"/>
    <w:rsid w:val="00B053A7"/>
    <w:rsid w:val="00B056A2"/>
    <w:rsid w:val="00B05899"/>
    <w:rsid w:val="00B06090"/>
    <w:rsid w:val="00B06507"/>
    <w:rsid w:val="00B065C2"/>
    <w:rsid w:val="00B06DFB"/>
    <w:rsid w:val="00B07064"/>
    <w:rsid w:val="00B11487"/>
    <w:rsid w:val="00B11730"/>
    <w:rsid w:val="00B11876"/>
    <w:rsid w:val="00B12B05"/>
    <w:rsid w:val="00B1394E"/>
    <w:rsid w:val="00B14448"/>
    <w:rsid w:val="00B14CDE"/>
    <w:rsid w:val="00B15642"/>
    <w:rsid w:val="00B15653"/>
    <w:rsid w:val="00B157CA"/>
    <w:rsid w:val="00B16260"/>
    <w:rsid w:val="00B1627D"/>
    <w:rsid w:val="00B16B36"/>
    <w:rsid w:val="00B21D67"/>
    <w:rsid w:val="00B2261C"/>
    <w:rsid w:val="00B22661"/>
    <w:rsid w:val="00B23A06"/>
    <w:rsid w:val="00B24CB6"/>
    <w:rsid w:val="00B25940"/>
    <w:rsid w:val="00B260AA"/>
    <w:rsid w:val="00B26887"/>
    <w:rsid w:val="00B277C0"/>
    <w:rsid w:val="00B30B02"/>
    <w:rsid w:val="00B325DF"/>
    <w:rsid w:val="00B329E8"/>
    <w:rsid w:val="00B32D88"/>
    <w:rsid w:val="00B34250"/>
    <w:rsid w:val="00B34462"/>
    <w:rsid w:val="00B35006"/>
    <w:rsid w:val="00B3588F"/>
    <w:rsid w:val="00B36886"/>
    <w:rsid w:val="00B370BB"/>
    <w:rsid w:val="00B41098"/>
    <w:rsid w:val="00B414EB"/>
    <w:rsid w:val="00B41ACE"/>
    <w:rsid w:val="00B41BFB"/>
    <w:rsid w:val="00B4267A"/>
    <w:rsid w:val="00B426CC"/>
    <w:rsid w:val="00B435D3"/>
    <w:rsid w:val="00B448EF"/>
    <w:rsid w:val="00B45998"/>
    <w:rsid w:val="00B45D84"/>
    <w:rsid w:val="00B4692D"/>
    <w:rsid w:val="00B46F73"/>
    <w:rsid w:val="00B47002"/>
    <w:rsid w:val="00B5069A"/>
    <w:rsid w:val="00B51707"/>
    <w:rsid w:val="00B51F6F"/>
    <w:rsid w:val="00B5246C"/>
    <w:rsid w:val="00B5295C"/>
    <w:rsid w:val="00B52C22"/>
    <w:rsid w:val="00B542EE"/>
    <w:rsid w:val="00B54E6D"/>
    <w:rsid w:val="00B55A68"/>
    <w:rsid w:val="00B57BFF"/>
    <w:rsid w:val="00B61949"/>
    <w:rsid w:val="00B61F44"/>
    <w:rsid w:val="00B620A5"/>
    <w:rsid w:val="00B63D29"/>
    <w:rsid w:val="00B6478E"/>
    <w:rsid w:val="00B65590"/>
    <w:rsid w:val="00B65A05"/>
    <w:rsid w:val="00B673F2"/>
    <w:rsid w:val="00B7066D"/>
    <w:rsid w:val="00B71D11"/>
    <w:rsid w:val="00B71EAF"/>
    <w:rsid w:val="00B72965"/>
    <w:rsid w:val="00B7462B"/>
    <w:rsid w:val="00B75459"/>
    <w:rsid w:val="00B75D25"/>
    <w:rsid w:val="00B77B74"/>
    <w:rsid w:val="00B803D3"/>
    <w:rsid w:val="00B80F2B"/>
    <w:rsid w:val="00B83578"/>
    <w:rsid w:val="00B85726"/>
    <w:rsid w:val="00B85C61"/>
    <w:rsid w:val="00B9019F"/>
    <w:rsid w:val="00B901AC"/>
    <w:rsid w:val="00B909D6"/>
    <w:rsid w:val="00B928F6"/>
    <w:rsid w:val="00B93615"/>
    <w:rsid w:val="00B93983"/>
    <w:rsid w:val="00B93D70"/>
    <w:rsid w:val="00B94BE5"/>
    <w:rsid w:val="00B95401"/>
    <w:rsid w:val="00B954CF"/>
    <w:rsid w:val="00B95830"/>
    <w:rsid w:val="00B96258"/>
    <w:rsid w:val="00B964E1"/>
    <w:rsid w:val="00B96872"/>
    <w:rsid w:val="00B96B6E"/>
    <w:rsid w:val="00B97A59"/>
    <w:rsid w:val="00B97BD9"/>
    <w:rsid w:val="00BA12C0"/>
    <w:rsid w:val="00BA1313"/>
    <w:rsid w:val="00BA1C77"/>
    <w:rsid w:val="00BA2191"/>
    <w:rsid w:val="00BA236E"/>
    <w:rsid w:val="00BA290A"/>
    <w:rsid w:val="00BA30F9"/>
    <w:rsid w:val="00BA4A36"/>
    <w:rsid w:val="00BA4EEF"/>
    <w:rsid w:val="00BA5266"/>
    <w:rsid w:val="00BA7AE7"/>
    <w:rsid w:val="00BB04ED"/>
    <w:rsid w:val="00BB0630"/>
    <w:rsid w:val="00BB1E60"/>
    <w:rsid w:val="00BB2255"/>
    <w:rsid w:val="00BB26A5"/>
    <w:rsid w:val="00BB3D56"/>
    <w:rsid w:val="00BB4137"/>
    <w:rsid w:val="00BB464E"/>
    <w:rsid w:val="00BB48E9"/>
    <w:rsid w:val="00BB4AEC"/>
    <w:rsid w:val="00BB56D0"/>
    <w:rsid w:val="00BB57C7"/>
    <w:rsid w:val="00BB5BCB"/>
    <w:rsid w:val="00BB6409"/>
    <w:rsid w:val="00BB78E4"/>
    <w:rsid w:val="00BC1B16"/>
    <w:rsid w:val="00BC252A"/>
    <w:rsid w:val="00BC26BB"/>
    <w:rsid w:val="00BC2966"/>
    <w:rsid w:val="00BC31B2"/>
    <w:rsid w:val="00BC3277"/>
    <w:rsid w:val="00BC5704"/>
    <w:rsid w:val="00BD006B"/>
    <w:rsid w:val="00BD0079"/>
    <w:rsid w:val="00BD0250"/>
    <w:rsid w:val="00BD02A0"/>
    <w:rsid w:val="00BD1582"/>
    <w:rsid w:val="00BD2164"/>
    <w:rsid w:val="00BD40FA"/>
    <w:rsid w:val="00BD4152"/>
    <w:rsid w:val="00BD417A"/>
    <w:rsid w:val="00BD4223"/>
    <w:rsid w:val="00BD475E"/>
    <w:rsid w:val="00BD4C19"/>
    <w:rsid w:val="00BD5F24"/>
    <w:rsid w:val="00BD62BD"/>
    <w:rsid w:val="00BD6460"/>
    <w:rsid w:val="00BD757F"/>
    <w:rsid w:val="00BD7EF5"/>
    <w:rsid w:val="00BE03BC"/>
    <w:rsid w:val="00BE0ED2"/>
    <w:rsid w:val="00BE0EFE"/>
    <w:rsid w:val="00BE1EF9"/>
    <w:rsid w:val="00BE2118"/>
    <w:rsid w:val="00BE31E7"/>
    <w:rsid w:val="00BE5F4A"/>
    <w:rsid w:val="00BE6822"/>
    <w:rsid w:val="00BE6845"/>
    <w:rsid w:val="00BE7760"/>
    <w:rsid w:val="00BF0ECB"/>
    <w:rsid w:val="00BF1623"/>
    <w:rsid w:val="00BF1C52"/>
    <w:rsid w:val="00BF1DE0"/>
    <w:rsid w:val="00BF29B6"/>
    <w:rsid w:val="00BF48CF"/>
    <w:rsid w:val="00BF617A"/>
    <w:rsid w:val="00BF6E12"/>
    <w:rsid w:val="00BF7CCD"/>
    <w:rsid w:val="00C0131C"/>
    <w:rsid w:val="00C01E1E"/>
    <w:rsid w:val="00C02210"/>
    <w:rsid w:val="00C02637"/>
    <w:rsid w:val="00C026E0"/>
    <w:rsid w:val="00C0325B"/>
    <w:rsid w:val="00C037F8"/>
    <w:rsid w:val="00C052D9"/>
    <w:rsid w:val="00C055B7"/>
    <w:rsid w:val="00C0678D"/>
    <w:rsid w:val="00C079BD"/>
    <w:rsid w:val="00C07CB8"/>
    <w:rsid w:val="00C100E9"/>
    <w:rsid w:val="00C11E45"/>
    <w:rsid w:val="00C12A67"/>
    <w:rsid w:val="00C1308D"/>
    <w:rsid w:val="00C13826"/>
    <w:rsid w:val="00C14A04"/>
    <w:rsid w:val="00C16737"/>
    <w:rsid w:val="00C17A18"/>
    <w:rsid w:val="00C20413"/>
    <w:rsid w:val="00C20C2A"/>
    <w:rsid w:val="00C21971"/>
    <w:rsid w:val="00C2222C"/>
    <w:rsid w:val="00C2286F"/>
    <w:rsid w:val="00C22CF9"/>
    <w:rsid w:val="00C22F92"/>
    <w:rsid w:val="00C23458"/>
    <w:rsid w:val="00C23EDD"/>
    <w:rsid w:val="00C26083"/>
    <w:rsid w:val="00C2687D"/>
    <w:rsid w:val="00C26CAB"/>
    <w:rsid w:val="00C26DA7"/>
    <w:rsid w:val="00C27453"/>
    <w:rsid w:val="00C305A8"/>
    <w:rsid w:val="00C30781"/>
    <w:rsid w:val="00C31F7F"/>
    <w:rsid w:val="00C32FEE"/>
    <w:rsid w:val="00C34924"/>
    <w:rsid w:val="00C34F77"/>
    <w:rsid w:val="00C3636C"/>
    <w:rsid w:val="00C36459"/>
    <w:rsid w:val="00C40CBF"/>
    <w:rsid w:val="00C42774"/>
    <w:rsid w:val="00C42CC7"/>
    <w:rsid w:val="00C44D46"/>
    <w:rsid w:val="00C4521F"/>
    <w:rsid w:val="00C457AE"/>
    <w:rsid w:val="00C45DC7"/>
    <w:rsid w:val="00C45F78"/>
    <w:rsid w:val="00C501D5"/>
    <w:rsid w:val="00C50ED5"/>
    <w:rsid w:val="00C519E6"/>
    <w:rsid w:val="00C51AFA"/>
    <w:rsid w:val="00C52330"/>
    <w:rsid w:val="00C53699"/>
    <w:rsid w:val="00C55FC1"/>
    <w:rsid w:val="00C602E4"/>
    <w:rsid w:val="00C6060F"/>
    <w:rsid w:val="00C60663"/>
    <w:rsid w:val="00C607D7"/>
    <w:rsid w:val="00C616B0"/>
    <w:rsid w:val="00C63389"/>
    <w:rsid w:val="00C63AC5"/>
    <w:rsid w:val="00C663F8"/>
    <w:rsid w:val="00C66678"/>
    <w:rsid w:val="00C666FE"/>
    <w:rsid w:val="00C66AC2"/>
    <w:rsid w:val="00C67080"/>
    <w:rsid w:val="00C675EB"/>
    <w:rsid w:val="00C709E2"/>
    <w:rsid w:val="00C70AAD"/>
    <w:rsid w:val="00C70DA0"/>
    <w:rsid w:val="00C72091"/>
    <w:rsid w:val="00C72A7A"/>
    <w:rsid w:val="00C7300C"/>
    <w:rsid w:val="00C734AD"/>
    <w:rsid w:val="00C745E3"/>
    <w:rsid w:val="00C74BB4"/>
    <w:rsid w:val="00C74FF6"/>
    <w:rsid w:val="00C75160"/>
    <w:rsid w:val="00C774A8"/>
    <w:rsid w:val="00C77A98"/>
    <w:rsid w:val="00C80C35"/>
    <w:rsid w:val="00C80D56"/>
    <w:rsid w:val="00C8288F"/>
    <w:rsid w:val="00C8303F"/>
    <w:rsid w:val="00C8360D"/>
    <w:rsid w:val="00C83A0C"/>
    <w:rsid w:val="00C84392"/>
    <w:rsid w:val="00C85780"/>
    <w:rsid w:val="00C86E97"/>
    <w:rsid w:val="00C8762E"/>
    <w:rsid w:val="00C87D60"/>
    <w:rsid w:val="00C9137D"/>
    <w:rsid w:val="00C913F2"/>
    <w:rsid w:val="00C921AB"/>
    <w:rsid w:val="00C92CDE"/>
    <w:rsid w:val="00C92D23"/>
    <w:rsid w:val="00C94F88"/>
    <w:rsid w:val="00C958B3"/>
    <w:rsid w:val="00C95DD0"/>
    <w:rsid w:val="00C960B2"/>
    <w:rsid w:val="00C9617E"/>
    <w:rsid w:val="00C96EA7"/>
    <w:rsid w:val="00CA026B"/>
    <w:rsid w:val="00CA26AA"/>
    <w:rsid w:val="00CA2A1E"/>
    <w:rsid w:val="00CA352F"/>
    <w:rsid w:val="00CA3ADA"/>
    <w:rsid w:val="00CA3D7B"/>
    <w:rsid w:val="00CA4AEF"/>
    <w:rsid w:val="00CA577B"/>
    <w:rsid w:val="00CA6F6D"/>
    <w:rsid w:val="00CA7A6A"/>
    <w:rsid w:val="00CB0296"/>
    <w:rsid w:val="00CB0C8E"/>
    <w:rsid w:val="00CB1004"/>
    <w:rsid w:val="00CB24C5"/>
    <w:rsid w:val="00CB3523"/>
    <w:rsid w:val="00CB45EE"/>
    <w:rsid w:val="00CB4644"/>
    <w:rsid w:val="00CB4682"/>
    <w:rsid w:val="00CB6788"/>
    <w:rsid w:val="00CB685B"/>
    <w:rsid w:val="00CB6870"/>
    <w:rsid w:val="00CB7CA3"/>
    <w:rsid w:val="00CC1476"/>
    <w:rsid w:val="00CC16A8"/>
    <w:rsid w:val="00CC16BE"/>
    <w:rsid w:val="00CC17D6"/>
    <w:rsid w:val="00CC1BA8"/>
    <w:rsid w:val="00CC29FC"/>
    <w:rsid w:val="00CC3F9B"/>
    <w:rsid w:val="00CC6B96"/>
    <w:rsid w:val="00CC6BCF"/>
    <w:rsid w:val="00CC7050"/>
    <w:rsid w:val="00CC79F8"/>
    <w:rsid w:val="00CC7E66"/>
    <w:rsid w:val="00CD00A3"/>
    <w:rsid w:val="00CD0395"/>
    <w:rsid w:val="00CD1558"/>
    <w:rsid w:val="00CD16AF"/>
    <w:rsid w:val="00CD1743"/>
    <w:rsid w:val="00CD4190"/>
    <w:rsid w:val="00CD430A"/>
    <w:rsid w:val="00CD62E0"/>
    <w:rsid w:val="00CD675B"/>
    <w:rsid w:val="00CD698B"/>
    <w:rsid w:val="00CD6A8E"/>
    <w:rsid w:val="00CE0EF6"/>
    <w:rsid w:val="00CE1854"/>
    <w:rsid w:val="00CE29B9"/>
    <w:rsid w:val="00CE3ADE"/>
    <w:rsid w:val="00CE3D94"/>
    <w:rsid w:val="00CE506F"/>
    <w:rsid w:val="00CE7284"/>
    <w:rsid w:val="00CE7769"/>
    <w:rsid w:val="00CF0537"/>
    <w:rsid w:val="00CF13D4"/>
    <w:rsid w:val="00CF14EE"/>
    <w:rsid w:val="00CF1947"/>
    <w:rsid w:val="00CF2374"/>
    <w:rsid w:val="00CF2C0F"/>
    <w:rsid w:val="00CF3446"/>
    <w:rsid w:val="00CF42AA"/>
    <w:rsid w:val="00CF4805"/>
    <w:rsid w:val="00CF56FA"/>
    <w:rsid w:val="00CF6811"/>
    <w:rsid w:val="00CF6CE4"/>
    <w:rsid w:val="00CF7452"/>
    <w:rsid w:val="00D01415"/>
    <w:rsid w:val="00D02338"/>
    <w:rsid w:val="00D02A20"/>
    <w:rsid w:val="00D037A0"/>
    <w:rsid w:val="00D04BAC"/>
    <w:rsid w:val="00D064C6"/>
    <w:rsid w:val="00D06C55"/>
    <w:rsid w:val="00D07A67"/>
    <w:rsid w:val="00D10DBA"/>
    <w:rsid w:val="00D119C4"/>
    <w:rsid w:val="00D120BF"/>
    <w:rsid w:val="00D12191"/>
    <w:rsid w:val="00D12B0B"/>
    <w:rsid w:val="00D160BD"/>
    <w:rsid w:val="00D16E2B"/>
    <w:rsid w:val="00D170D1"/>
    <w:rsid w:val="00D201E7"/>
    <w:rsid w:val="00D20204"/>
    <w:rsid w:val="00D2154E"/>
    <w:rsid w:val="00D21AF6"/>
    <w:rsid w:val="00D21DAB"/>
    <w:rsid w:val="00D22081"/>
    <w:rsid w:val="00D22FA1"/>
    <w:rsid w:val="00D23B5C"/>
    <w:rsid w:val="00D24C18"/>
    <w:rsid w:val="00D24CDB"/>
    <w:rsid w:val="00D25AAF"/>
    <w:rsid w:val="00D26D00"/>
    <w:rsid w:val="00D2759F"/>
    <w:rsid w:val="00D27608"/>
    <w:rsid w:val="00D3044C"/>
    <w:rsid w:val="00D30CBC"/>
    <w:rsid w:val="00D314BA"/>
    <w:rsid w:val="00D320BC"/>
    <w:rsid w:val="00D32462"/>
    <w:rsid w:val="00D327B4"/>
    <w:rsid w:val="00D3394A"/>
    <w:rsid w:val="00D34E8A"/>
    <w:rsid w:val="00D35438"/>
    <w:rsid w:val="00D3614F"/>
    <w:rsid w:val="00D363EA"/>
    <w:rsid w:val="00D36890"/>
    <w:rsid w:val="00D36AC6"/>
    <w:rsid w:val="00D36D3A"/>
    <w:rsid w:val="00D4036D"/>
    <w:rsid w:val="00D408BB"/>
    <w:rsid w:val="00D40D3F"/>
    <w:rsid w:val="00D414FB"/>
    <w:rsid w:val="00D426EB"/>
    <w:rsid w:val="00D428FE"/>
    <w:rsid w:val="00D42994"/>
    <w:rsid w:val="00D43071"/>
    <w:rsid w:val="00D43BE7"/>
    <w:rsid w:val="00D44926"/>
    <w:rsid w:val="00D44DD2"/>
    <w:rsid w:val="00D459A8"/>
    <w:rsid w:val="00D45C18"/>
    <w:rsid w:val="00D45CC5"/>
    <w:rsid w:val="00D46194"/>
    <w:rsid w:val="00D4640F"/>
    <w:rsid w:val="00D47635"/>
    <w:rsid w:val="00D47C6C"/>
    <w:rsid w:val="00D47EAB"/>
    <w:rsid w:val="00D50544"/>
    <w:rsid w:val="00D5107E"/>
    <w:rsid w:val="00D51887"/>
    <w:rsid w:val="00D520B7"/>
    <w:rsid w:val="00D52C04"/>
    <w:rsid w:val="00D53AD5"/>
    <w:rsid w:val="00D54E2A"/>
    <w:rsid w:val="00D55E3F"/>
    <w:rsid w:val="00D56774"/>
    <w:rsid w:val="00D60019"/>
    <w:rsid w:val="00D60A02"/>
    <w:rsid w:val="00D639F4"/>
    <w:rsid w:val="00D63CD8"/>
    <w:rsid w:val="00D64070"/>
    <w:rsid w:val="00D64601"/>
    <w:rsid w:val="00D646A8"/>
    <w:rsid w:val="00D646F0"/>
    <w:rsid w:val="00D64E35"/>
    <w:rsid w:val="00D65AA5"/>
    <w:rsid w:val="00D65EF3"/>
    <w:rsid w:val="00D6769D"/>
    <w:rsid w:val="00D703BB"/>
    <w:rsid w:val="00D7154E"/>
    <w:rsid w:val="00D71839"/>
    <w:rsid w:val="00D731CA"/>
    <w:rsid w:val="00D73D3B"/>
    <w:rsid w:val="00D76036"/>
    <w:rsid w:val="00D8040A"/>
    <w:rsid w:val="00D82F80"/>
    <w:rsid w:val="00D84003"/>
    <w:rsid w:val="00D84312"/>
    <w:rsid w:val="00D84834"/>
    <w:rsid w:val="00D87B68"/>
    <w:rsid w:val="00D87D18"/>
    <w:rsid w:val="00D9170F"/>
    <w:rsid w:val="00D92466"/>
    <w:rsid w:val="00D92795"/>
    <w:rsid w:val="00D9285A"/>
    <w:rsid w:val="00D92953"/>
    <w:rsid w:val="00D95862"/>
    <w:rsid w:val="00D95F92"/>
    <w:rsid w:val="00D961F4"/>
    <w:rsid w:val="00D96FF4"/>
    <w:rsid w:val="00DA012C"/>
    <w:rsid w:val="00DA0CC5"/>
    <w:rsid w:val="00DA18D7"/>
    <w:rsid w:val="00DA1E94"/>
    <w:rsid w:val="00DA235C"/>
    <w:rsid w:val="00DA35AB"/>
    <w:rsid w:val="00DA3FF6"/>
    <w:rsid w:val="00DA483F"/>
    <w:rsid w:val="00DA5112"/>
    <w:rsid w:val="00DA5791"/>
    <w:rsid w:val="00DA5ED0"/>
    <w:rsid w:val="00DA750E"/>
    <w:rsid w:val="00DA761A"/>
    <w:rsid w:val="00DA7CFF"/>
    <w:rsid w:val="00DB04BE"/>
    <w:rsid w:val="00DB128C"/>
    <w:rsid w:val="00DB14D6"/>
    <w:rsid w:val="00DB1936"/>
    <w:rsid w:val="00DB19F3"/>
    <w:rsid w:val="00DB23B6"/>
    <w:rsid w:val="00DB2872"/>
    <w:rsid w:val="00DB406F"/>
    <w:rsid w:val="00DB449C"/>
    <w:rsid w:val="00DB530D"/>
    <w:rsid w:val="00DB684F"/>
    <w:rsid w:val="00DB76C3"/>
    <w:rsid w:val="00DB7C1A"/>
    <w:rsid w:val="00DC0360"/>
    <w:rsid w:val="00DC0994"/>
    <w:rsid w:val="00DC0EBF"/>
    <w:rsid w:val="00DC288D"/>
    <w:rsid w:val="00DC400A"/>
    <w:rsid w:val="00DC40B3"/>
    <w:rsid w:val="00DC4226"/>
    <w:rsid w:val="00DC59CA"/>
    <w:rsid w:val="00DC62D0"/>
    <w:rsid w:val="00DC665C"/>
    <w:rsid w:val="00DC68BF"/>
    <w:rsid w:val="00DC7336"/>
    <w:rsid w:val="00DC7985"/>
    <w:rsid w:val="00DD1100"/>
    <w:rsid w:val="00DD1312"/>
    <w:rsid w:val="00DD1550"/>
    <w:rsid w:val="00DD1A08"/>
    <w:rsid w:val="00DD1B92"/>
    <w:rsid w:val="00DD1CEA"/>
    <w:rsid w:val="00DD208F"/>
    <w:rsid w:val="00DD2764"/>
    <w:rsid w:val="00DD362A"/>
    <w:rsid w:val="00DD4C57"/>
    <w:rsid w:val="00DD5262"/>
    <w:rsid w:val="00DD6B9E"/>
    <w:rsid w:val="00DD7894"/>
    <w:rsid w:val="00DE0CDA"/>
    <w:rsid w:val="00DE1199"/>
    <w:rsid w:val="00DE1497"/>
    <w:rsid w:val="00DE17FD"/>
    <w:rsid w:val="00DE44CF"/>
    <w:rsid w:val="00DE5260"/>
    <w:rsid w:val="00DE57F1"/>
    <w:rsid w:val="00DE5DD2"/>
    <w:rsid w:val="00DE6634"/>
    <w:rsid w:val="00DE703B"/>
    <w:rsid w:val="00DE7158"/>
    <w:rsid w:val="00DE73A9"/>
    <w:rsid w:val="00DE77B3"/>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19"/>
    <w:rsid w:val="00DF6653"/>
    <w:rsid w:val="00DF696B"/>
    <w:rsid w:val="00E0010E"/>
    <w:rsid w:val="00E007FC"/>
    <w:rsid w:val="00E010B8"/>
    <w:rsid w:val="00E029D9"/>
    <w:rsid w:val="00E0436D"/>
    <w:rsid w:val="00E05FB7"/>
    <w:rsid w:val="00E06DAB"/>
    <w:rsid w:val="00E0704C"/>
    <w:rsid w:val="00E102A9"/>
    <w:rsid w:val="00E10424"/>
    <w:rsid w:val="00E104C3"/>
    <w:rsid w:val="00E1206E"/>
    <w:rsid w:val="00E12CC6"/>
    <w:rsid w:val="00E130B3"/>
    <w:rsid w:val="00E158E6"/>
    <w:rsid w:val="00E16D3E"/>
    <w:rsid w:val="00E1735B"/>
    <w:rsid w:val="00E17659"/>
    <w:rsid w:val="00E1791B"/>
    <w:rsid w:val="00E20371"/>
    <w:rsid w:val="00E21B13"/>
    <w:rsid w:val="00E21F97"/>
    <w:rsid w:val="00E22BE6"/>
    <w:rsid w:val="00E24379"/>
    <w:rsid w:val="00E24492"/>
    <w:rsid w:val="00E24974"/>
    <w:rsid w:val="00E24E42"/>
    <w:rsid w:val="00E24EAD"/>
    <w:rsid w:val="00E25009"/>
    <w:rsid w:val="00E253BB"/>
    <w:rsid w:val="00E25E6A"/>
    <w:rsid w:val="00E26906"/>
    <w:rsid w:val="00E26E65"/>
    <w:rsid w:val="00E26F56"/>
    <w:rsid w:val="00E31322"/>
    <w:rsid w:val="00E31505"/>
    <w:rsid w:val="00E31C72"/>
    <w:rsid w:val="00E31FAD"/>
    <w:rsid w:val="00E36729"/>
    <w:rsid w:val="00E369B4"/>
    <w:rsid w:val="00E37172"/>
    <w:rsid w:val="00E4045A"/>
    <w:rsid w:val="00E4163F"/>
    <w:rsid w:val="00E42E7B"/>
    <w:rsid w:val="00E43149"/>
    <w:rsid w:val="00E4321B"/>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08E"/>
    <w:rsid w:val="00E53BF0"/>
    <w:rsid w:val="00E54E4A"/>
    <w:rsid w:val="00E5622D"/>
    <w:rsid w:val="00E57254"/>
    <w:rsid w:val="00E57BE4"/>
    <w:rsid w:val="00E60158"/>
    <w:rsid w:val="00E6217B"/>
    <w:rsid w:val="00E62852"/>
    <w:rsid w:val="00E62F87"/>
    <w:rsid w:val="00E6309E"/>
    <w:rsid w:val="00E63C5C"/>
    <w:rsid w:val="00E63FF4"/>
    <w:rsid w:val="00E65484"/>
    <w:rsid w:val="00E65519"/>
    <w:rsid w:val="00E65E00"/>
    <w:rsid w:val="00E663D4"/>
    <w:rsid w:val="00E665B0"/>
    <w:rsid w:val="00E66689"/>
    <w:rsid w:val="00E66BC2"/>
    <w:rsid w:val="00E66DBB"/>
    <w:rsid w:val="00E66E7D"/>
    <w:rsid w:val="00E6715A"/>
    <w:rsid w:val="00E672A1"/>
    <w:rsid w:val="00E71CDD"/>
    <w:rsid w:val="00E7265E"/>
    <w:rsid w:val="00E732C2"/>
    <w:rsid w:val="00E7572E"/>
    <w:rsid w:val="00E75AF1"/>
    <w:rsid w:val="00E76754"/>
    <w:rsid w:val="00E76B02"/>
    <w:rsid w:val="00E77D50"/>
    <w:rsid w:val="00E80258"/>
    <w:rsid w:val="00E80A36"/>
    <w:rsid w:val="00E8192C"/>
    <w:rsid w:val="00E82304"/>
    <w:rsid w:val="00E8232A"/>
    <w:rsid w:val="00E827A8"/>
    <w:rsid w:val="00E83D30"/>
    <w:rsid w:val="00E83D92"/>
    <w:rsid w:val="00E84011"/>
    <w:rsid w:val="00E84444"/>
    <w:rsid w:val="00E85B9B"/>
    <w:rsid w:val="00E8618A"/>
    <w:rsid w:val="00E862B4"/>
    <w:rsid w:val="00E8649A"/>
    <w:rsid w:val="00E90912"/>
    <w:rsid w:val="00E90CB9"/>
    <w:rsid w:val="00E91344"/>
    <w:rsid w:val="00E91451"/>
    <w:rsid w:val="00E91533"/>
    <w:rsid w:val="00E9210A"/>
    <w:rsid w:val="00E9272D"/>
    <w:rsid w:val="00E9381A"/>
    <w:rsid w:val="00E94199"/>
    <w:rsid w:val="00E9536B"/>
    <w:rsid w:val="00E954AA"/>
    <w:rsid w:val="00E95614"/>
    <w:rsid w:val="00E956A2"/>
    <w:rsid w:val="00E95C62"/>
    <w:rsid w:val="00E96714"/>
    <w:rsid w:val="00E96911"/>
    <w:rsid w:val="00E96C50"/>
    <w:rsid w:val="00E96CF0"/>
    <w:rsid w:val="00EA0F3F"/>
    <w:rsid w:val="00EA15B8"/>
    <w:rsid w:val="00EA208E"/>
    <w:rsid w:val="00EA342E"/>
    <w:rsid w:val="00EA3C29"/>
    <w:rsid w:val="00EA4387"/>
    <w:rsid w:val="00EA46FE"/>
    <w:rsid w:val="00EA552F"/>
    <w:rsid w:val="00EA5F23"/>
    <w:rsid w:val="00EA6774"/>
    <w:rsid w:val="00EA71E2"/>
    <w:rsid w:val="00EA73D6"/>
    <w:rsid w:val="00EB0C58"/>
    <w:rsid w:val="00EB1A4F"/>
    <w:rsid w:val="00EB1A90"/>
    <w:rsid w:val="00EB1F0C"/>
    <w:rsid w:val="00EB3833"/>
    <w:rsid w:val="00EB4611"/>
    <w:rsid w:val="00EB4ECA"/>
    <w:rsid w:val="00EB5FE6"/>
    <w:rsid w:val="00EB643A"/>
    <w:rsid w:val="00EB66A1"/>
    <w:rsid w:val="00EB6C5E"/>
    <w:rsid w:val="00EC0416"/>
    <w:rsid w:val="00EC163B"/>
    <w:rsid w:val="00EC1657"/>
    <w:rsid w:val="00EC1904"/>
    <w:rsid w:val="00EC42B6"/>
    <w:rsid w:val="00EC43A8"/>
    <w:rsid w:val="00EC476B"/>
    <w:rsid w:val="00EC61EA"/>
    <w:rsid w:val="00EC63E3"/>
    <w:rsid w:val="00ED0E10"/>
    <w:rsid w:val="00ED135E"/>
    <w:rsid w:val="00ED1E43"/>
    <w:rsid w:val="00ED3591"/>
    <w:rsid w:val="00ED390F"/>
    <w:rsid w:val="00ED3BA2"/>
    <w:rsid w:val="00ED44F5"/>
    <w:rsid w:val="00ED48F7"/>
    <w:rsid w:val="00ED5840"/>
    <w:rsid w:val="00ED5CA4"/>
    <w:rsid w:val="00ED5D11"/>
    <w:rsid w:val="00ED7870"/>
    <w:rsid w:val="00ED7B5C"/>
    <w:rsid w:val="00EE0223"/>
    <w:rsid w:val="00EE06DF"/>
    <w:rsid w:val="00EE21BE"/>
    <w:rsid w:val="00EE418E"/>
    <w:rsid w:val="00EE41B6"/>
    <w:rsid w:val="00EE4591"/>
    <w:rsid w:val="00EE5720"/>
    <w:rsid w:val="00EE5B30"/>
    <w:rsid w:val="00EE683D"/>
    <w:rsid w:val="00EE6B35"/>
    <w:rsid w:val="00EF0D1E"/>
    <w:rsid w:val="00EF2F6F"/>
    <w:rsid w:val="00EF3063"/>
    <w:rsid w:val="00EF397C"/>
    <w:rsid w:val="00EF4A70"/>
    <w:rsid w:val="00EF50BC"/>
    <w:rsid w:val="00EF5BD8"/>
    <w:rsid w:val="00EF6070"/>
    <w:rsid w:val="00EF79CB"/>
    <w:rsid w:val="00EF7A8C"/>
    <w:rsid w:val="00F00CE9"/>
    <w:rsid w:val="00F011FB"/>
    <w:rsid w:val="00F01DE6"/>
    <w:rsid w:val="00F0241E"/>
    <w:rsid w:val="00F034F4"/>
    <w:rsid w:val="00F038D0"/>
    <w:rsid w:val="00F03E4C"/>
    <w:rsid w:val="00F05071"/>
    <w:rsid w:val="00F06F8D"/>
    <w:rsid w:val="00F077CD"/>
    <w:rsid w:val="00F077DB"/>
    <w:rsid w:val="00F07C8A"/>
    <w:rsid w:val="00F10043"/>
    <w:rsid w:val="00F126C5"/>
    <w:rsid w:val="00F139D4"/>
    <w:rsid w:val="00F13BC7"/>
    <w:rsid w:val="00F13BFE"/>
    <w:rsid w:val="00F148A8"/>
    <w:rsid w:val="00F14BB4"/>
    <w:rsid w:val="00F14CEE"/>
    <w:rsid w:val="00F152BD"/>
    <w:rsid w:val="00F15F37"/>
    <w:rsid w:val="00F16159"/>
    <w:rsid w:val="00F161A9"/>
    <w:rsid w:val="00F16240"/>
    <w:rsid w:val="00F1652A"/>
    <w:rsid w:val="00F1718C"/>
    <w:rsid w:val="00F2054C"/>
    <w:rsid w:val="00F22B14"/>
    <w:rsid w:val="00F23034"/>
    <w:rsid w:val="00F23353"/>
    <w:rsid w:val="00F23DB9"/>
    <w:rsid w:val="00F23EC0"/>
    <w:rsid w:val="00F246E4"/>
    <w:rsid w:val="00F24E17"/>
    <w:rsid w:val="00F25EEA"/>
    <w:rsid w:val="00F25F79"/>
    <w:rsid w:val="00F261E5"/>
    <w:rsid w:val="00F26887"/>
    <w:rsid w:val="00F26A91"/>
    <w:rsid w:val="00F26E37"/>
    <w:rsid w:val="00F304F5"/>
    <w:rsid w:val="00F3056E"/>
    <w:rsid w:val="00F3057C"/>
    <w:rsid w:val="00F33C98"/>
    <w:rsid w:val="00F33F42"/>
    <w:rsid w:val="00F352B4"/>
    <w:rsid w:val="00F3568D"/>
    <w:rsid w:val="00F35DB6"/>
    <w:rsid w:val="00F36876"/>
    <w:rsid w:val="00F37536"/>
    <w:rsid w:val="00F37923"/>
    <w:rsid w:val="00F37E9A"/>
    <w:rsid w:val="00F37F4B"/>
    <w:rsid w:val="00F40437"/>
    <w:rsid w:val="00F4116B"/>
    <w:rsid w:val="00F4157F"/>
    <w:rsid w:val="00F415F6"/>
    <w:rsid w:val="00F41D6F"/>
    <w:rsid w:val="00F41EED"/>
    <w:rsid w:val="00F42962"/>
    <w:rsid w:val="00F44130"/>
    <w:rsid w:val="00F456D4"/>
    <w:rsid w:val="00F46257"/>
    <w:rsid w:val="00F50507"/>
    <w:rsid w:val="00F510EE"/>
    <w:rsid w:val="00F5158D"/>
    <w:rsid w:val="00F52371"/>
    <w:rsid w:val="00F52A47"/>
    <w:rsid w:val="00F5398F"/>
    <w:rsid w:val="00F53CAA"/>
    <w:rsid w:val="00F55FAE"/>
    <w:rsid w:val="00F571E4"/>
    <w:rsid w:val="00F577E3"/>
    <w:rsid w:val="00F60054"/>
    <w:rsid w:val="00F600DD"/>
    <w:rsid w:val="00F6075C"/>
    <w:rsid w:val="00F6103B"/>
    <w:rsid w:val="00F612EF"/>
    <w:rsid w:val="00F61330"/>
    <w:rsid w:val="00F62E2D"/>
    <w:rsid w:val="00F62F49"/>
    <w:rsid w:val="00F635B8"/>
    <w:rsid w:val="00F63AB6"/>
    <w:rsid w:val="00F640FE"/>
    <w:rsid w:val="00F64634"/>
    <w:rsid w:val="00F64A31"/>
    <w:rsid w:val="00F64AE1"/>
    <w:rsid w:val="00F65095"/>
    <w:rsid w:val="00F6598B"/>
    <w:rsid w:val="00F65A4F"/>
    <w:rsid w:val="00F65E93"/>
    <w:rsid w:val="00F6605A"/>
    <w:rsid w:val="00F66140"/>
    <w:rsid w:val="00F66681"/>
    <w:rsid w:val="00F666EC"/>
    <w:rsid w:val="00F6700C"/>
    <w:rsid w:val="00F67015"/>
    <w:rsid w:val="00F671D1"/>
    <w:rsid w:val="00F67B03"/>
    <w:rsid w:val="00F70588"/>
    <w:rsid w:val="00F7173F"/>
    <w:rsid w:val="00F71BA6"/>
    <w:rsid w:val="00F71CD1"/>
    <w:rsid w:val="00F71D2D"/>
    <w:rsid w:val="00F7271F"/>
    <w:rsid w:val="00F72933"/>
    <w:rsid w:val="00F72AE2"/>
    <w:rsid w:val="00F749D6"/>
    <w:rsid w:val="00F8059A"/>
    <w:rsid w:val="00F80DE2"/>
    <w:rsid w:val="00F80EEC"/>
    <w:rsid w:val="00F8110A"/>
    <w:rsid w:val="00F82E52"/>
    <w:rsid w:val="00F8336C"/>
    <w:rsid w:val="00F839C6"/>
    <w:rsid w:val="00F84695"/>
    <w:rsid w:val="00F84C65"/>
    <w:rsid w:val="00F84D72"/>
    <w:rsid w:val="00F84F3B"/>
    <w:rsid w:val="00F85261"/>
    <w:rsid w:val="00F85753"/>
    <w:rsid w:val="00F86A62"/>
    <w:rsid w:val="00F86A99"/>
    <w:rsid w:val="00F86FD9"/>
    <w:rsid w:val="00F911DF"/>
    <w:rsid w:val="00F9175D"/>
    <w:rsid w:val="00F91D84"/>
    <w:rsid w:val="00F92499"/>
    <w:rsid w:val="00F9403C"/>
    <w:rsid w:val="00F9434F"/>
    <w:rsid w:val="00F9612E"/>
    <w:rsid w:val="00F9684E"/>
    <w:rsid w:val="00F97331"/>
    <w:rsid w:val="00F976AB"/>
    <w:rsid w:val="00F97EFA"/>
    <w:rsid w:val="00FA0FC7"/>
    <w:rsid w:val="00FA1658"/>
    <w:rsid w:val="00FA21D7"/>
    <w:rsid w:val="00FA229B"/>
    <w:rsid w:val="00FA2A1C"/>
    <w:rsid w:val="00FA2F4C"/>
    <w:rsid w:val="00FA30E6"/>
    <w:rsid w:val="00FA32EC"/>
    <w:rsid w:val="00FA34C3"/>
    <w:rsid w:val="00FA4822"/>
    <w:rsid w:val="00FA55C1"/>
    <w:rsid w:val="00FA616D"/>
    <w:rsid w:val="00FA6382"/>
    <w:rsid w:val="00FA688D"/>
    <w:rsid w:val="00FA6C0D"/>
    <w:rsid w:val="00FA6E5C"/>
    <w:rsid w:val="00FB07D6"/>
    <w:rsid w:val="00FB1495"/>
    <w:rsid w:val="00FB164A"/>
    <w:rsid w:val="00FB1679"/>
    <w:rsid w:val="00FB1EB2"/>
    <w:rsid w:val="00FB3751"/>
    <w:rsid w:val="00FB3B47"/>
    <w:rsid w:val="00FB5D01"/>
    <w:rsid w:val="00FB65AF"/>
    <w:rsid w:val="00FB6C64"/>
    <w:rsid w:val="00FB75C7"/>
    <w:rsid w:val="00FB76C0"/>
    <w:rsid w:val="00FB770A"/>
    <w:rsid w:val="00FB7B5A"/>
    <w:rsid w:val="00FC086F"/>
    <w:rsid w:val="00FC0A3A"/>
    <w:rsid w:val="00FC1FB0"/>
    <w:rsid w:val="00FC1FF6"/>
    <w:rsid w:val="00FC2208"/>
    <w:rsid w:val="00FC2C9C"/>
    <w:rsid w:val="00FC37FF"/>
    <w:rsid w:val="00FC3C13"/>
    <w:rsid w:val="00FC3D63"/>
    <w:rsid w:val="00FC72ED"/>
    <w:rsid w:val="00FD1401"/>
    <w:rsid w:val="00FD147B"/>
    <w:rsid w:val="00FD19CD"/>
    <w:rsid w:val="00FD21D4"/>
    <w:rsid w:val="00FD6089"/>
    <w:rsid w:val="00FD674E"/>
    <w:rsid w:val="00FD7A0E"/>
    <w:rsid w:val="00FD7BB1"/>
    <w:rsid w:val="00FD7BDA"/>
    <w:rsid w:val="00FE0670"/>
    <w:rsid w:val="00FE0C7A"/>
    <w:rsid w:val="00FE1007"/>
    <w:rsid w:val="00FE1C2D"/>
    <w:rsid w:val="00FE1ED0"/>
    <w:rsid w:val="00FE2516"/>
    <w:rsid w:val="00FE31E9"/>
    <w:rsid w:val="00FE3368"/>
    <w:rsid w:val="00FE4AF4"/>
    <w:rsid w:val="00FE507E"/>
    <w:rsid w:val="00FE5464"/>
    <w:rsid w:val="00FE5551"/>
    <w:rsid w:val="00FE63C6"/>
    <w:rsid w:val="00FE6C8C"/>
    <w:rsid w:val="00FE7299"/>
    <w:rsid w:val="00FF1D85"/>
    <w:rsid w:val="00FF3B70"/>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unhideWhenUsed/>
    <w:qFormat/>
    <w:rsid w:val="00B72965"/>
    <w:pPr>
      <w:keepNext/>
      <w:keepLines/>
      <w:spacing w:before="200"/>
      <w:outlineLvl w:val="1"/>
    </w:pPr>
    <w:rPr>
      <w:rFonts w:ascii="Cambria" w:hAnsi="Cambria"/>
      <w:b/>
      <w:bCs/>
      <w:color w:val="4F81BD"/>
      <w:sz w:val="26"/>
      <w:szCs w:val="26"/>
    </w:rPr>
  </w:style>
  <w:style w:type="paragraph" w:styleId="30">
    <w:name w:val="heading 3"/>
    <w:basedOn w:val="a"/>
    <w:next w:val="a"/>
    <w:link w:val="31"/>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rsid w:val="00B72965"/>
    <w:rPr>
      <w:rFonts w:ascii="Cambria" w:eastAsia="Times New Roman" w:hAnsi="Cambria" w:cs="Times New Roman"/>
      <w:b/>
      <w:bCs/>
      <w:color w:val="4F81BD"/>
      <w:sz w:val="26"/>
      <w:szCs w:val="26"/>
    </w:rPr>
  </w:style>
  <w:style w:type="paragraph" w:customStyle="1" w:styleId="ConsPlusNonformat">
    <w:name w:val="ConsPlusNonformat"/>
    <w:rsid w:val="00A71FCF"/>
    <w:pPr>
      <w:widowControl w:val="0"/>
      <w:autoSpaceDE w:val="0"/>
      <w:autoSpaceDN w:val="0"/>
      <w:adjustRightInd w:val="0"/>
    </w:pPr>
    <w:rPr>
      <w:rFonts w:ascii="Courier New" w:hAnsi="Courier New" w:cs="Courier New"/>
    </w:rPr>
  </w:style>
  <w:style w:type="paragraph" w:styleId="a3">
    <w:name w:val="footer"/>
    <w:basedOn w:val="a"/>
    <w:link w:val="a4"/>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A71FCF"/>
    <w:rPr>
      <w:rFonts w:ascii="Calibri" w:eastAsia="Calibri" w:hAnsi="Calibri"/>
      <w:sz w:val="22"/>
      <w:szCs w:val="22"/>
      <w:lang w:eastAsia="en-US"/>
    </w:rPr>
  </w:style>
  <w:style w:type="paragraph" w:styleId="a5">
    <w:name w:val="Normal (Web)"/>
    <w:aliases w:val="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Знак5 Знак"/>
    <w:basedOn w:val="a"/>
    <w:link w:val="a6"/>
    <w:rsid w:val="005065CB"/>
    <w:pPr>
      <w:spacing w:before="100" w:beforeAutospacing="1" w:after="100" w:afterAutospacing="1"/>
    </w:pPr>
  </w:style>
  <w:style w:type="character" w:customStyle="1" w:styleId="31">
    <w:name w:val="Заголовок 3 Знак"/>
    <w:basedOn w:val="a0"/>
    <w:link w:val="30"/>
    <w:rsid w:val="005065CB"/>
    <w:rPr>
      <w:rFonts w:ascii="Arial" w:hAnsi="Arial" w:cs="Arial"/>
      <w:b/>
      <w:bCs/>
      <w:sz w:val="26"/>
      <w:szCs w:val="26"/>
    </w:rPr>
  </w:style>
  <w:style w:type="paragraph" w:styleId="a7">
    <w:name w:val="header"/>
    <w:basedOn w:val="a"/>
    <w:link w:val="a8"/>
    <w:rsid w:val="005065CB"/>
    <w:pPr>
      <w:tabs>
        <w:tab w:val="center" w:pos="4153"/>
        <w:tab w:val="right" w:pos="8306"/>
      </w:tabs>
      <w:autoSpaceDE w:val="0"/>
      <w:autoSpaceDN w:val="0"/>
    </w:pPr>
    <w:rPr>
      <w:sz w:val="20"/>
      <w:szCs w:val="20"/>
    </w:rPr>
  </w:style>
  <w:style w:type="character" w:customStyle="1" w:styleId="a8">
    <w:name w:val="Верхний колонтитул Знак"/>
    <w:basedOn w:val="a0"/>
    <w:link w:val="a7"/>
    <w:uiPriority w:val="99"/>
    <w:rsid w:val="005065CB"/>
  </w:style>
  <w:style w:type="paragraph" w:styleId="a9">
    <w:name w:val="Body Text"/>
    <w:basedOn w:val="a"/>
    <w:link w:val="aa"/>
    <w:rsid w:val="002E6A47"/>
    <w:pPr>
      <w:jc w:val="both"/>
    </w:pPr>
    <w:rPr>
      <w:b/>
      <w:sz w:val="28"/>
      <w:szCs w:val="20"/>
    </w:rPr>
  </w:style>
  <w:style w:type="character" w:customStyle="1" w:styleId="aa">
    <w:name w:val="Основной текст Знак"/>
    <w:basedOn w:val="a0"/>
    <w:link w:val="a9"/>
    <w:rsid w:val="002E6A47"/>
    <w:rPr>
      <w:b/>
      <w:sz w:val="28"/>
    </w:rPr>
  </w:style>
  <w:style w:type="paragraph" w:styleId="ab">
    <w:name w:val="Subtitle"/>
    <w:basedOn w:val="a"/>
    <w:link w:val="ac"/>
    <w:qFormat/>
    <w:rsid w:val="002E6A47"/>
    <w:pPr>
      <w:jc w:val="center"/>
    </w:pPr>
    <w:rPr>
      <w:b/>
      <w:sz w:val="32"/>
      <w:szCs w:val="20"/>
    </w:rPr>
  </w:style>
  <w:style w:type="character" w:customStyle="1" w:styleId="ac">
    <w:name w:val="Подзаголовок Знак"/>
    <w:basedOn w:val="a0"/>
    <w:link w:val="ab"/>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rsid w:val="00E6715A"/>
    <w:pPr>
      <w:widowControl w:val="0"/>
      <w:autoSpaceDE w:val="0"/>
      <w:autoSpaceDN w:val="0"/>
      <w:adjustRightInd w:val="0"/>
      <w:ind w:firstLine="720"/>
    </w:pPr>
    <w:rPr>
      <w:rFonts w:ascii="Arial" w:hAnsi="Arial" w:cs="Arial"/>
    </w:rPr>
  </w:style>
  <w:style w:type="paragraph" w:customStyle="1" w:styleId="ConsPlusTitle">
    <w:name w:val="ConsPlusTitle"/>
    <w:rsid w:val="00A450D0"/>
    <w:pPr>
      <w:widowControl w:val="0"/>
      <w:autoSpaceDE w:val="0"/>
      <w:autoSpaceDN w:val="0"/>
    </w:pPr>
    <w:rPr>
      <w:rFonts w:ascii="Calibri" w:hAnsi="Calibri" w:cs="Calibri"/>
      <w:b/>
      <w:sz w:val="22"/>
    </w:rPr>
  </w:style>
  <w:style w:type="paragraph" w:styleId="ad">
    <w:name w:val="Body Text Indent"/>
    <w:basedOn w:val="a"/>
    <w:link w:val="ae"/>
    <w:unhideWhenUsed/>
    <w:rsid w:val="00662AAB"/>
    <w:pPr>
      <w:spacing w:after="120"/>
      <w:ind w:left="283"/>
    </w:pPr>
  </w:style>
  <w:style w:type="character" w:customStyle="1" w:styleId="ae">
    <w:name w:val="Основной текст с отступом Знак"/>
    <w:basedOn w:val="a0"/>
    <w:link w:val="ad"/>
    <w:rsid w:val="00662AAB"/>
    <w:rPr>
      <w:sz w:val="24"/>
      <w:szCs w:val="24"/>
    </w:rPr>
  </w:style>
  <w:style w:type="paragraph" w:styleId="af">
    <w:name w:val="List Paragraph"/>
    <w:basedOn w:val="a"/>
    <w:uiPriority w:val="34"/>
    <w:qFormat/>
    <w:rsid w:val="00662AAB"/>
    <w:pPr>
      <w:spacing w:after="200" w:line="276" w:lineRule="auto"/>
      <w:ind w:left="720"/>
      <w:contextualSpacing/>
    </w:pPr>
    <w:rPr>
      <w:rFonts w:ascii="Calibri" w:eastAsia="Calibri" w:hAnsi="Calibri"/>
      <w:sz w:val="22"/>
      <w:szCs w:val="22"/>
      <w:lang w:eastAsia="en-US"/>
    </w:rPr>
  </w:style>
  <w:style w:type="character" w:styleId="af0">
    <w:name w:val="Hyperlink"/>
    <w:basedOn w:val="a0"/>
    <w:uiPriority w:val="99"/>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1">
    <w:name w:val="No Spacing"/>
    <w:uiPriority w:val="1"/>
    <w:qFormat/>
    <w:rsid w:val="00526FAE"/>
    <w:rPr>
      <w:rFonts w:ascii="Calibri" w:eastAsia="Calibri" w:hAnsi="Calibri"/>
      <w:sz w:val="22"/>
      <w:szCs w:val="22"/>
      <w:lang w:eastAsia="en-US"/>
    </w:rPr>
  </w:style>
  <w:style w:type="character" w:customStyle="1" w:styleId="af2">
    <w:name w:val="Основной текст_"/>
    <w:link w:val="41"/>
    <w:rsid w:val="00E21B13"/>
    <w:rPr>
      <w:sz w:val="27"/>
      <w:szCs w:val="27"/>
      <w:shd w:val="clear" w:color="auto" w:fill="FFFFFF"/>
    </w:rPr>
  </w:style>
  <w:style w:type="character" w:customStyle="1" w:styleId="32">
    <w:name w:val="Основной текст (3)_"/>
    <w:link w:val="33"/>
    <w:rsid w:val="00E21B13"/>
    <w:rPr>
      <w:sz w:val="23"/>
      <w:szCs w:val="23"/>
      <w:shd w:val="clear" w:color="auto" w:fill="FFFFFF"/>
    </w:rPr>
  </w:style>
  <w:style w:type="paragraph" w:customStyle="1" w:styleId="41">
    <w:name w:val="Основной текст4"/>
    <w:basedOn w:val="a"/>
    <w:link w:val="af2"/>
    <w:rsid w:val="00E21B13"/>
    <w:pPr>
      <w:widowControl w:val="0"/>
      <w:shd w:val="clear" w:color="auto" w:fill="FFFFFF"/>
      <w:spacing w:line="0" w:lineRule="atLeast"/>
    </w:pPr>
    <w:rPr>
      <w:sz w:val="27"/>
      <w:szCs w:val="27"/>
    </w:rPr>
  </w:style>
  <w:style w:type="paragraph" w:customStyle="1" w:styleId="33">
    <w:name w:val="Основной текст (3)"/>
    <w:basedOn w:val="a"/>
    <w:link w:val="32"/>
    <w:rsid w:val="00E21B13"/>
    <w:pPr>
      <w:widowControl w:val="0"/>
      <w:shd w:val="clear" w:color="auto" w:fill="FFFFFF"/>
      <w:spacing w:before="180" w:line="270" w:lineRule="exact"/>
      <w:jc w:val="center"/>
    </w:pPr>
    <w:rPr>
      <w:sz w:val="23"/>
      <w:szCs w:val="23"/>
    </w:rPr>
  </w:style>
  <w:style w:type="paragraph" w:styleId="af3">
    <w:name w:val="Title"/>
    <w:basedOn w:val="a"/>
    <w:link w:val="af4"/>
    <w:qFormat/>
    <w:rsid w:val="00E21B13"/>
    <w:pPr>
      <w:spacing w:before="120" w:line="360" w:lineRule="auto"/>
      <w:ind w:right="4670"/>
      <w:jc w:val="center"/>
    </w:pPr>
    <w:rPr>
      <w:rFonts w:ascii="Arial" w:hAnsi="Arial"/>
      <w:b/>
      <w:sz w:val="32"/>
      <w:szCs w:val="20"/>
    </w:rPr>
  </w:style>
  <w:style w:type="character" w:customStyle="1" w:styleId="af4">
    <w:name w:val="Название Знак"/>
    <w:basedOn w:val="a0"/>
    <w:link w:val="af3"/>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5">
    <w:name w:val="Strong"/>
    <w:basedOn w:val="a0"/>
    <w:uiPriority w:val="22"/>
    <w:qFormat/>
    <w:rsid w:val="00D47635"/>
    <w:rPr>
      <w:b/>
      <w:bCs/>
    </w:rPr>
  </w:style>
  <w:style w:type="paragraph" w:styleId="21">
    <w:name w:val="Body Text 2"/>
    <w:basedOn w:val="a"/>
    <w:link w:val="22"/>
    <w:unhideWhenUsed/>
    <w:rsid w:val="00F00CE9"/>
    <w:pPr>
      <w:spacing w:after="120" w:line="480" w:lineRule="auto"/>
    </w:pPr>
  </w:style>
  <w:style w:type="character" w:customStyle="1" w:styleId="22">
    <w:name w:val="Основной текст 2 Знак"/>
    <w:basedOn w:val="a0"/>
    <w:link w:val="21"/>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uiPriority w:val="99"/>
    <w:rsid w:val="00B928F6"/>
    <w:rPr>
      <w:sz w:val="28"/>
      <w:szCs w:val="28"/>
      <w:shd w:val="clear" w:color="auto" w:fill="FFFFFF"/>
    </w:rPr>
  </w:style>
  <w:style w:type="paragraph" w:customStyle="1" w:styleId="24">
    <w:name w:val="Основной текст (2)"/>
    <w:basedOn w:val="a"/>
    <w:link w:val="23"/>
    <w:uiPriority w:val="99"/>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uiPriority w:val="99"/>
    <w:semiHidden/>
    <w:rsid w:val="00BB04ED"/>
    <w:rPr>
      <w:sz w:val="24"/>
      <w:szCs w:val="24"/>
    </w:rPr>
  </w:style>
  <w:style w:type="paragraph" w:customStyle="1" w:styleId="s1">
    <w:name w:val="s_1"/>
    <w:basedOn w:val="a"/>
    <w:rsid w:val="00937F39"/>
    <w:pPr>
      <w:spacing w:before="100" w:beforeAutospacing="1" w:after="100" w:afterAutospacing="1"/>
    </w:pPr>
  </w:style>
  <w:style w:type="character" w:styleId="af6">
    <w:name w:val="annotation reference"/>
    <w:basedOn w:val="a0"/>
    <w:uiPriority w:val="99"/>
    <w:semiHidden/>
    <w:unhideWhenUsed/>
    <w:rsid w:val="00345514"/>
    <w:rPr>
      <w:sz w:val="16"/>
      <w:szCs w:val="16"/>
    </w:rPr>
  </w:style>
  <w:style w:type="paragraph" w:styleId="af7">
    <w:name w:val="annotation text"/>
    <w:basedOn w:val="a"/>
    <w:link w:val="af8"/>
    <w:uiPriority w:val="99"/>
    <w:semiHidden/>
    <w:unhideWhenUsed/>
    <w:rsid w:val="00345514"/>
    <w:rPr>
      <w:sz w:val="20"/>
      <w:szCs w:val="20"/>
    </w:rPr>
  </w:style>
  <w:style w:type="character" w:customStyle="1" w:styleId="af8">
    <w:name w:val="Текст примечания Знак"/>
    <w:basedOn w:val="a0"/>
    <w:link w:val="af7"/>
    <w:uiPriority w:val="99"/>
    <w:semiHidden/>
    <w:rsid w:val="00345514"/>
  </w:style>
  <w:style w:type="paragraph" w:styleId="af9">
    <w:name w:val="Balloon Text"/>
    <w:basedOn w:val="a"/>
    <w:link w:val="afa"/>
    <w:unhideWhenUsed/>
    <w:rsid w:val="00345514"/>
    <w:rPr>
      <w:rFonts w:ascii="Tahoma" w:hAnsi="Tahoma" w:cs="Tahoma"/>
      <w:sz w:val="16"/>
      <w:szCs w:val="16"/>
    </w:rPr>
  </w:style>
  <w:style w:type="character" w:customStyle="1" w:styleId="afa">
    <w:name w:val="Текст выноски Знак"/>
    <w:basedOn w:val="a0"/>
    <w:link w:val="af9"/>
    <w:rsid w:val="00345514"/>
    <w:rPr>
      <w:rFonts w:ascii="Tahoma" w:hAnsi="Tahoma" w:cs="Tahoma"/>
      <w:sz w:val="16"/>
      <w:szCs w:val="16"/>
    </w:rPr>
  </w:style>
  <w:style w:type="paragraph" w:styleId="afb">
    <w:name w:val="footnote text"/>
    <w:basedOn w:val="a"/>
    <w:link w:val="afc"/>
    <w:uiPriority w:val="99"/>
    <w:unhideWhenUsed/>
    <w:rsid w:val="00345514"/>
    <w:rPr>
      <w:sz w:val="20"/>
      <w:szCs w:val="20"/>
    </w:rPr>
  </w:style>
  <w:style w:type="character" w:customStyle="1" w:styleId="afc">
    <w:name w:val="Текст сноски Знак"/>
    <w:basedOn w:val="a0"/>
    <w:link w:val="afb"/>
    <w:uiPriority w:val="99"/>
    <w:rsid w:val="00345514"/>
  </w:style>
  <w:style w:type="character" w:styleId="afd">
    <w:name w:val="footnote reference"/>
    <w:basedOn w:val="a0"/>
    <w:uiPriority w:val="99"/>
    <w:unhideWhenUsed/>
    <w:rsid w:val="00345514"/>
    <w:rPr>
      <w:vertAlign w:val="superscript"/>
    </w:rPr>
  </w:style>
  <w:style w:type="character" w:customStyle="1" w:styleId="apple-converted-space">
    <w:name w:val="apple-converted-space"/>
    <w:rsid w:val="00345514"/>
  </w:style>
  <w:style w:type="paragraph" w:styleId="afe">
    <w:name w:val="annotation subject"/>
    <w:basedOn w:val="af7"/>
    <w:next w:val="af7"/>
    <w:link w:val="aff"/>
    <w:uiPriority w:val="99"/>
    <w:semiHidden/>
    <w:unhideWhenUsed/>
    <w:rsid w:val="00345514"/>
    <w:rPr>
      <w:b/>
      <w:bCs/>
    </w:rPr>
  </w:style>
  <w:style w:type="character" w:customStyle="1" w:styleId="aff">
    <w:name w:val="Тема примечания Знак"/>
    <w:basedOn w:val="af8"/>
    <w:link w:val="afe"/>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uiPriority w:val="99"/>
    <w:rsid w:val="002C2EB4"/>
    <w:pPr>
      <w:widowControl w:val="0"/>
      <w:shd w:val="clear" w:color="auto" w:fill="FFFFFF"/>
      <w:spacing w:before="540" w:after="240" w:line="274" w:lineRule="exact"/>
      <w:ind w:hanging="280"/>
    </w:pPr>
    <w:rPr>
      <w:spacing w:val="3"/>
      <w:sz w:val="21"/>
      <w:szCs w:val="21"/>
    </w:rPr>
  </w:style>
  <w:style w:type="paragraph" w:styleId="aff0">
    <w:name w:val="Plain Text"/>
    <w:basedOn w:val="a"/>
    <w:link w:val="aff1"/>
    <w:rsid w:val="002C2EB4"/>
    <w:pPr>
      <w:autoSpaceDE w:val="0"/>
      <w:autoSpaceDN w:val="0"/>
    </w:pPr>
    <w:rPr>
      <w:rFonts w:ascii="Courier New" w:hAnsi="Courier New"/>
      <w:sz w:val="20"/>
      <w:szCs w:val="20"/>
    </w:rPr>
  </w:style>
  <w:style w:type="character" w:customStyle="1" w:styleId="aff1">
    <w:name w:val="Текст Знак"/>
    <w:basedOn w:val="a0"/>
    <w:link w:val="aff0"/>
    <w:rsid w:val="002C2EB4"/>
    <w:rPr>
      <w:rFonts w:ascii="Courier New" w:hAnsi="Courier New"/>
    </w:rPr>
  </w:style>
  <w:style w:type="character" w:customStyle="1" w:styleId="ConsPlusNormal0">
    <w:name w:val="ConsPlusNormal Знак"/>
    <w:link w:val="ConsPlusNormal"/>
    <w:locked/>
    <w:rsid w:val="002C2EB4"/>
    <w:rPr>
      <w:rFonts w:ascii="Arial" w:hAnsi="Arial" w:cs="Arial"/>
    </w:rPr>
  </w:style>
  <w:style w:type="paragraph" w:customStyle="1" w:styleId="ConsPlusCell">
    <w:name w:val="ConsPlusCell"/>
    <w:uiPriority w:val="99"/>
    <w:rsid w:val="0010098C"/>
    <w:pPr>
      <w:widowControl w:val="0"/>
      <w:autoSpaceDE w:val="0"/>
      <w:autoSpaceDN w:val="0"/>
      <w:adjustRightInd w:val="0"/>
    </w:pPr>
    <w:rPr>
      <w:rFonts w:ascii="Arial" w:hAnsi="Arial" w:cs="Arial"/>
    </w:rPr>
  </w:style>
  <w:style w:type="paragraph" w:customStyle="1" w:styleId="27">
    <w:name w:val="Стиль2"/>
    <w:basedOn w:val="a"/>
    <w:rsid w:val="00FA4822"/>
    <w:pPr>
      <w:suppressAutoHyphens/>
      <w:ind w:firstLine="680"/>
      <w:jc w:val="both"/>
    </w:pPr>
    <w:rPr>
      <w:sz w:val="28"/>
      <w:szCs w:val="20"/>
      <w:lang w:eastAsia="ar-SA"/>
    </w:rPr>
  </w:style>
  <w:style w:type="paragraph" w:customStyle="1" w:styleId="13">
    <w:name w:val="Без интервала1"/>
    <w:rsid w:val="00FA4822"/>
    <w:pPr>
      <w:suppressAutoHyphens/>
      <w:spacing w:line="100" w:lineRule="atLeast"/>
      <w:jc w:val="both"/>
    </w:pPr>
    <w:rPr>
      <w:rFonts w:eastAsia="Calibri"/>
      <w:kern w:val="1"/>
      <w:sz w:val="28"/>
      <w:szCs w:val="28"/>
      <w:lang w:eastAsia="hi-IN" w:bidi="hi-IN"/>
    </w:rPr>
  </w:style>
  <w:style w:type="paragraph" w:customStyle="1" w:styleId="p4">
    <w:name w:val="p4"/>
    <w:basedOn w:val="a"/>
    <w:uiPriority w:val="99"/>
    <w:rsid w:val="00821943"/>
    <w:pPr>
      <w:spacing w:before="100" w:beforeAutospacing="1" w:after="100" w:afterAutospacing="1"/>
    </w:pPr>
  </w:style>
  <w:style w:type="character" w:customStyle="1" w:styleId="aff2">
    <w:name w:val="Основной текст + Курсив"/>
    <w:rsid w:val="00F64634"/>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5">
    <w:name w:val="Заголовок №1_"/>
    <w:link w:val="16"/>
    <w:rsid w:val="00F64634"/>
    <w:rPr>
      <w:b/>
      <w:bCs/>
      <w:sz w:val="26"/>
      <w:szCs w:val="26"/>
      <w:shd w:val="clear" w:color="auto" w:fill="FFFFFF"/>
    </w:rPr>
  </w:style>
  <w:style w:type="character" w:customStyle="1" w:styleId="125pt">
    <w:name w:val="Основной текст + 12;5 pt"/>
    <w:rsid w:val="00F6463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paragraph" w:customStyle="1" w:styleId="16">
    <w:name w:val="Заголовок №1"/>
    <w:basedOn w:val="a"/>
    <w:link w:val="15"/>
    <w:rsid w:val="00F64634"/>
    <w:pPr>
      <w:widowControl w:val="0"/>
      <w:shd w:val="clear" w:color="auto" w:fill="FFFFFF"/>
      <w:spacing w:before="300" w:after="420" w:line="0" w:lineRule="atLeast"/>
      <w:ind w:hanging="2000"/>
      <w:jc w:val="both"/>
      <w:outlineLvl w:val="0"/>
    </w:pPr>
    <w:rPr>
      <w:b/>
      <w:bCs/>
      <w:sz w:val="26"/>
      <w:szCs w:val="26"/>
    </w:rPr>
  </w:style>
  <w:style w:type="paragraph" w:customStyle="1" w:styleId="formattext">
    <w:name w:val="formattext"/>
    <w:basedOn w:val="a"/>
    <w:rsid w:val="00985DBF"/>
    <w:pPr>
      <w:spacing w:before="100" w:beforeAutospacing="1" w:after="100" w:afterAutospacing="1"/>
    </w:pPr>
  </w:style>
  <w:style w:type="paragraph" w:customStyle="1" w:styleId="ConsNonformat">
    <w:name w:val="ConsNonformat"/>
    <w:rsid w:val="00C60663"/>
    <w:pPr>
      <w:autoSpaceDE w:val="0"/>
      <w:autoSpaceDN w:val="0"/>
      <w:adjustRightInd w:val="0"/>
    </w:pPr>
    <w:rPr>
      <w:rFonts w:ascii="Courier New" w:hAnsi="Courier New" w:cs="Courier New"/>
    </w:rPr>
  </w:style>
  <w:style w:type="character" w:customStyle="1" w:styleId="blk3">
    <w:name w:val="blk3"/>
    <w:rsid w:val="00C60663"/>
    <w:rPr>
      <w:vanish w:val="0"/>
      <w:webHidden w:val="0"/>
      <w:specVanish w:val="0"/>
    </w:rPr>
  </w:style>
  <w:style w:type="paragraph" w:customStyle="1" w:styleId="FR3">
    <w:name w:val="FR3"/>
    <w:rsid w:val="00280F6C"/>
    <w:pPr>
      <w:widowControl w:val="0"/>
      <w:ind w:left="120"/>
    </w:pPr>
  </w:style>
  <w:style w:type="paragraph" w:customStyle="1" w:styleId="ConsPlusTitlePage">
    <w:name w:val="ConsPlusTitlePage"/>
    <w:rsid w:val="00822CF5"/>
    <w:pPr>
      <w:widowControl w:val="0"/>
      <w:autoSpaceDE w:val="0"/>
      <w:autoSpaceDN w:val="0"/>
    </w:pPr>
    <w:rPr>
      <w:rFonts w:ascii="Tahoma" w:hAnsi="Tahoma" w:cs="Tahoma"/>
    </w:rPr>
  </w:style>
  <w:style w:type="paragraph" w:customStyle="1" w:styleId="110">
    <w:name w:val="Заголовок 11"/>
    <w:basedOn w:val="a"/>
    <w:next w:val="a"/>
    <w:rsid w:val="001C7585"/>
    <w:pPr>
      <w:keepNext/>
      <w:jc w:val="both"/>
    </w:pPr>
    <w:rPr>
      <w:sz w:val="28"/>
      <w:szCs w:val="20"/>
    </w:rPr>
  </w:style>
  <w:style w:type="paragraph" w:customStyle="1" w:styleId="140">
    <w:name w:val="14"/>
    <w:basedOn w:val="a"/>
    <w:rsid w:val="001C7585"/>
    <w:pPr>
      <w:spacing w:before="100" w:beforeAutospacing="1" w:after="100" w:afterAutospacing="1"/>
    </w:pPr>
  </w:style>
  <w:style w:type="paragraph" w:customStyle="1" w:styleId="msonormalcxspmiddle">
    <w:name w:val="msonormalcxspmiddle"/>
    <w:basedOn w:val="a"/>
    <w:rsid w:val="005B2ECF"/>
    <w:pPr>
      <w:spacing w:before="100" w:beforeAutospacing="1" w:after="100" w:afterAutospacing="1"/>
    </w:pPr>
  </w:style>
  <w:style w:type="paragraph" w:customStyle="1" w:styleId="msonormalcxsplast">
    <w:name w:val="msonormalcxsplast"/>
    <w:basedOn w:val="a"/>
    <w:rsid w:val="005B2ECF"/>
    <w:pPr>
      <w:spacing w:before="100" w:beforeAutospacing="1" w:after="100" w:afterAutospacing="1"/>
    </w:pPr>
  </w:style>
  <w:style w:type="character" w:customStyle="1" w:styleId="0pt0">
    <w:name w:val="Основной текст + Интервал 0 pt"/>
    <w:basedOn w:val="af2"/>
    <w:uiPriority w:val="99"/>
    <w:rsid w:val="00884785"/>
    <w:rPr>
      <w:rFonts w:eastAsia="Times New Roman" w:cs="Times New Roman"/>
      <w:color w:val="000000"/>
      <w:spacing w:val="1"/>
      <w:w w:val="100"/>
      <w:position w:val="0"/>
      <w:sz w:val="21"/>
      <w:szCs w:val="21"/>
      <w:lang w:val="ru-RU"/>
    </w:rPr>
  </w:style>
  <w:style w:type="character" w:customStyle="1" w:styleId="aff3">
    <w:name w:val="Основной текст + Полужирный"/>
    <w:aliases w:val="Интервал 0 pt,Основной текст + 14,5 pt,Полужирный,Основной текст (4) + Lucida Sans Unicode,8 pt"/>
    <w:basedOn w:val="af2"/>
    <w:rsid w:val="00884785"/>
    <w:rPr>
      <w:rFonts w:eastAsia="Times New Roman" w:cs="Times New Roman"/>
      <w:b/>
      <w:bCs/>
      <w:color w:val="000000"/>
      <w:spacing w:val="4"/>
      <w:w w:val="100"/>
      <w:position w:val="0"/>
      <w:sz w:val="21"/>
      <w:szCs w:val="21"/>
      <w:lang w:val="ru-RU"/>
    </w:rPr>
  </w:style>
  <w:style w:type="character" w:styleId="aff4">
    <w:name w:val="FollowedHyperlink"/>
    <w:uiPriority w:val="99"/>
    <w:unhideWhenUsed/>
    <w:rsid w:val="00345F22"/>
    <w:rPr>
      <w:color w:val="800080"/>
      <w:u w:val="single"/>
    </w:rPr>
  </w:style>
  <w:style w:type="character" w:customStyle="1" w:styleId="a6">
    <w:name w:val="Обычный (веб) Знак"/>
    <w:aliases w:val="Знак5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 Знак5 Знак Знак"/>
    <w:link w:val="a5"/>
    <w:locked/>
    <w:rsid w:val="006806F2"/>
    <w:rPr>
      <w:sz w:val="24"/>
      <w:szCs w:val="24"/>
    </w:rPr>
  </w:style>
  <w:style w:type="paragraph" w:customStyle="1" w:styleId="aff5">
    <w:name w:val="Заголовок к тексту"/>
    <w:basedOn w:val="a"/>
    <w:next w:val="a9"/>
    <w:rsid w:val="00074BE3"/>
    <w:pPr>
      <w:suppressAutoHyphens/>
      <w:spacing w:after="480" w:line="240" w:lineRule="exact"/>
    </w:pPr>
    <w:rPr>
      <w:b/>
      <w:sz w:val="28"/>
      <w:szCs w:val="20"/>
    </w:rPr>
  </w:style>
  <w:style w:type="paragraph" w:styleId="HTML">
    <w:name w:val="HTML Preformatted"/>
    <w:basedOn w:val="a"/>
    <w:link w:val="HTML0"/>
    <w:rsid w:val="00BA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0"/>
    <w:link w:val="HTML"/>
    <w:rsid w:val="00BA7AE7"/>
    <w:rPr>
      <w:rFonts w:ascii="Courier New" w:hAnsi="Courier New"/>
      <w:szCs w:val="24"/>
    </w:rPr>
  </w:style>
  <w:style w:type="paragraph" w:styleId="34">
    <w:name w:val="Body Text Indent 3"/>
    <w:basedOn w:val="a"/>
    <w:link w:val="35"/>
    <w:rsid w:val="00BA7AE7"/>
    <w:pPr>
      <w:spacing w:after="120"/>
      <w:ind w:left="283"/>
    </w:pPr>
    <w:rPr>
      <w:sz w:val="16"/>
      <w:szCs w:val="16"/>
    </w:rPr>
  </w:style>
  <w:style w:type="character" w:customStyle="1" w:styleId="35">
    <w:name w:val="Основной текст с отступом 3 Знак"/>
    <w:basedOn w:val="a0"/>
    <w:link w:val="34"/>
    <w:rsid w:val="00BA7AE7"/>
    <w:rPr>
      <w:sz w:val="16"/>
      <w:szCs w:val="16"/>
    </w:rPr>
  </w:style>
  <w:style w:type="paragraph" w:customStyle="1" w:styleId="article-renderblockarticle-renderblockunstyled">
    <w:name w:val="article-render__block article-render__block_unstyled"/>
    <w:basedOn w:val="a"/>
    <w:rsid w:val="00FA21D7"/>
    <w:pPr>
      <w:spacing w:before="100" w:beforeAutospacing="1" w:after="100" w:afterAutospacing="1"/>
    </w:pPr>
  </w:style>
  <w:style w:type="character" w:styleId="aff6">
    <w:name w:val="page number"/>
    <w:basedOn w:val="a0"/>
    <w:rsid w:val="00AF49A4"/>
  </w:style>
  <w:style w:type="paragraph" w:customStyle="1" w:styleId="aff7">
    <w:name w:val="Íîðìàëüíûé"/>
    <w:rsid w:val="00AF49A4"/>
    <w:pPr>
      <w:widowControl w:val="0"/>
      <w:suppressAutoHyphens/>
      <w:autoSpaceDE w:val="0"/>
    </w:pPr>
    <w:rPr>
      <w:color w:val="000000"/>
      <w:szCs w:val="24"/>
      <w:lang w:eastAsia="en-US" w:bidi="en-US"/>
    </w:rPr>
  </w:style>
  <w:style w:type="numbering" w:customStyle="1" w:styleId="17">
    <w:name w:val="Нет списка1"/>
    <w:next w:val="a2"/>
    <w:semiHidden/>
    <w:rsid w:val="00AF49A4"/>
  </w:style>
  <w:style w:type="table" w:styleId="aff8">
    <w:name w:val="Table Grid"/>
    <w:basedOn w:val="a1"/>
    <w:rsid w:val="00AF49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w:basedOn w:val="a"/>
    <w:rsid w:val="00AF49A4"/>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3">
    <w:name w:val="Стиль3"/>
    <w:rsid w:val="00AF49A4"/>
    <w:pPr>
      <w:numPr>
        <w:numId w:val="11"/>
      </w:numPr>
    </w:pPr>
  </w:style>
  <w:style w:type="paragraph" w:customStyle="1" w:styleId="18">
    <w:name w:val="Обычный1"/>
    <w:semiHidden/>
    <w:rsid w:val="00AF49A4"/>
    <w:rPr>
      <w:sz w:val="24"/>
    </w:rPr>
  </w:style>
  <w:style w:type="paragraph" w:customStyle="1" w:styleId="19">
    <w:name w:val="заголовок 1"/>
    <w:basedOn w:val="a"/>
    <w:next w:val="a"/>
    <w:rsid w:val="00AF49A4"/>
    <w:pPr>
      <w:keepNext/>
      <w:autoSpaceDE w:val="0"/>
      <w:autoSpaceDN w:val="0"/>
      <w:jc w:val="center"/>
      <w:outlineLvl w:val="0"/>
    </w:pPr>
    <w:rPr>
      <w:i/>
      <w:iCs/>
      <w:sz w:val="28"/>
      <w:szCs w:val="28"/>
    </w:rPr>
  </w:style>
  <w:style w:type="paragraph" w:customStyle="1" w:styleId="affa">
    <w:name w:val="МОН"/>
    <w:basedOn w:val="a"/>
    <w:rsid w:val="00AF49A4"/>
    <w:pPr>
      <w:spacing w:line="360" w:lineRule="auto"/>
      <w:ind w:firstLine="709"/>
      <w:jc w:val="both"/>
    </w:pPr>
    <w:rPr>
      <w:sz w:val="28"/>
    </w:rPr>
  </w:style>
  <w:style w:type="paragraph" w:customStyle="1" w:styleId="affb">
    <w:basedOn w:val="a"/>
    <w:next w:val="a"/>
    <w:link w:val="affc"/>
    <w:qFormat/>
    <w:rsid w:val="00AF49A4"/>
    <w:pPr>
      <w:spacing w:before="240" w:after="60"/>
      <w:jc w:val="center"/>
      <w:outlineLvl w:val="0"/>
    </w:pPr>
    <w:rPr>
      <w:rFonts w:ascii="Calibri Light" w:hAnsi="Calibri Light"/>
      <w:b/>
      <w:bCs/>
      <w:kern w:val="28"/>
      <w:sz w:val="32"/>
      <w:szCs w:val="32"/>
    </w:rPr>
  </w:style>
  <w:style w:type="character" w:customStyle="1" w:styleId="affc">
    <w:name w:val="Заголовок Знак"/>
    <w:link w:val="affb"/>
    <w:rsid w:val="00AF49A4"/>
    <w:rPr>
      <w:rFonts w:ascii="Calibri Light" w:eastAsia="Times New Roman" w:hAnsi="Calibri Light" w:cs="Times New Roman"/>
      <w:b/>
      <w:bCs/>
      <w:kern w:val="28"/>
      <w:sz w:val="32"/>
      <w:szCs w:val="32"/>
    </w:rPr>
  </w:style>
  <w:style w:type="paragraph" w:customStyle="1" w:styleId="msonormal0">
    <w:name w:val="msonormal"/>
    <w:basedOn w:val="a"/>
    <w:rsid w:val="00AF49A4"/>
    <w:pPr>
      <w:spacing w:before="100" w:beforeAutospacing="1" w:after="100" w:afterAutospacing="1"/>
    </w:pPr>
  </w:style>
  <w:style w:type="paragraph" w:customStyle="1" w:styleId="xl66">
    <w:name w:val="xl66"/>
    <w:basedOn w:val="a"/>
    <w:rsid w:val="00AF49A4"/>
    <w:pPr>
      <w:spacing w:before="100" w:beforeAutospacing="1" w:after="100" w:afterAutospacing="1"/>
    </w:pPr>
    <w:rPr>
      <w:b/>
      <w:bCs/>
    </w:rPr>
  </w:style>
  <w:style w:type="paragraph" w:customStyle="1" w:styleId="xl67">
    <w:name w:val="xl67"/>
    <w:basedOn w:val="a"/>
    <w:rsid w:val="00AF49A4"/>
    <w:pPr>
      <w:spacing w:before="100" w:beforeAutospacing="1" w:after="100" w:afterAutospacing="1"/>
      <w:jc w:val="center"/>
    </w:pPr>
  </w:style>
  <w:style w:type="paragraph" w:customStyle="1" w:styleId="xl68">
    <w:name w:val="xl68"/>
    <w:basedOn w:val="a"/>
    <w:rsid w:val="00AF49A4"/>
    <w:pPr>
      <w:spacing w:before="100" w:beforeAutospacing="1" w:after="100" w:afterAutospacing="1"/>
      <w:jc w:val="center"/>
    </w:pPr>
  </w:style>
  <w:style w:type="paragraph" w:customStyle="1" w:styleId="xl69">
    <w:name w:val="xl69"/>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
    <w:rsid w:val="00AF49A4"/>
    <w:pPr>
      <w:pBdr>
        <w:top w:val="single" w:sz="4" w:space="0" w:color="auto"/>
        <w:left w:val="single" w:sz="4" w:space="0" w:color="auto"/>
        <w:right w:val="single" w:sz="4" w:space="0" w:color="auto"/>
      </w:pBdr>
      <w:spacing w:before="100" w:beforeAutospacing="1" w:after="100" w:afterAutospacing="1"/>
    </w:pPr>
  </w:style>
  <w:style w:type="paragraph" w:customStyle="1" w:styleId="xl78">
    <w:name w:val="xl78"/>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9">
    <w:name w:val="xl79"/>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1">
    <w:name w:val="xl81"/>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2">
    <w:name w:val="xl82"/>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3">
    <w:name w:val="xl83"/>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AF49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AF49A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87">
    <w:name w:val="xl87"/>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88">
    <w:name w:val="xl88"/>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89">
    <w:name w:val="xl89"/>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0">
    <w:name w:val="xl90"/>
    <w:basedOn w:val="a"/>
    <w:rsid w:val="00AF49A4"/>
    <w:pPr>
      <w:spacing w:before="100" w:beforeAutospacing="1" w:after="100" w:afterAutospacing="1"/>
      <w:jc w:val="right"/>
      <w:textAlignment w:val="center"/>
    </w:pPr>
  </w:style>
  <w:style w:type="paragraph" w:customStyle="1" w:styleId="xl91">
    <w:name w:val="xl91"/>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4">
    <w:name w:val="xl94"/>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5">
    <w:name w:val="xl95"/>
    <w:basedOn w:val="a"/>
    <w:rsid w:val="00AF49A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6">
    <w:name w:val="xl96"/>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9">
    <w:name w:val="xl99"/>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1">
    <w:name w:val="xl101"/>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2">
    <w:name w:val="xl102"/>
    <w:basedOn w:val="a"/>
    <w:rsid w:val="00AF49A4"/>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3">
    <w:name w:val="xl103"/>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4">
    <w:name w:val="xl104"/>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06">
    <w:name w:val="xl106"/>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07">
    <w:name w:val="xl107"/>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8">
    <w:name w:val="xl108"/>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9">
    <w:name w:val="xl109"/>
    <w:basedOn w:val="a"/>
    <w:rsid w:val="00AF49A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AF49A4"/>
    <w:pPr>
      <w:pBdr>
        <w:left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rsid w:val="00AF49A4"/>
    <w:pPr>
      <w:spacing w:before="100" w:beforeAutospacing="1" w:after="100" w:afterAutospacing="1"/>
      <w:jc w:val="center"/>
    </w:pPr>
    <w:rPr>
      <w:b/>
      <w:bCs/>
      <w:sz w:val="28"/>
      <w:szCs w:val="28"/>
    </w:rPr>
  </w:style>
  <w:style w:type="paragraph" w:customStyle="1" w:styleId="xl112">
    <w:name w:val="xl112"/>
    <w:basedOn w:val="a"/>
    <w:rsid w:val="00AF49A4"/>
    <w:pPr>
      <w:pBdr>
        <w:top w:val="single" w:sz="4" w:space="0" w:color="auto"/>
        <w:left w:val="single" w:sz="4" w:space="0" w:color="auto"/>
      </w:pBdr>
      <w:spacing w:before="100" w:beforeAutospacing="1" w:after="100" w:afterAutospacing="1"/>
      <w:jc w:val="center"/>
      <w:textAlignment w:val="center"/>
    </w:pPr>
  </w:style>
  <w:style w:type="paragraph" w:customStyle="1" w:styleId="xl113">
    <w:name w:val="xl113"/>
    <w:basedOn w:val="a"/>
    <w:rsid w:val="00AF49A4"/>
    <w:pPr>
      <w:pBdr>
        <w:top w:val="single" w:sz="4" w:space="0" w:color="auto"/>
      </w:pBdr>
      <w:spacing w:before="100" w:beforeAutospacing="1" w:after="100" w:afterAutospacing="1"/>
      <w:jc w:val="center"/>
      <w:textAlignment w:val="center"/>
    </w:pPr>
  </w:style>
  <w:style w:type="paragraph" w:customStyle="1" w:styleId="xl114">
    <w:name w:val="xl114"/>
    <w:basedOn w:val="a"/>
    <w:rsid w:val="00AF49A4"/>
    <w:pPr>
      <w:pBdr>
        <w:top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AF49A4"/>
    <w:pPr>
      <w:pBdr>
        <w:left w:val="single" w:sz="4" w:space="0" w:color="auto"/>
      </w:pBdr>
      <w:spacing w:before="100" w:beforeAutospacing="1" w:after="100" w:afterAutospacing="1"/>
      <w:jc w:val="center"/>
      <w:textAlignment w:val="center"/>
    </w:pPr>
  </w:style>
  <w:style w:type="paragraph" w:customStyle="1" w:styleId="xl116">
    <w:name w:val="xl116"/>
    <w:basedOn w:val="a"/>
    <w:rsid w:val="00AF49A4"/>
    <w:pPr>
      <w:spacing w:before="100" w:beforeAutospacing="1" w:after="100" w:afterAutospacing="1"/>
      <w:jc w:val="center"/>
      <w:textAlignment w:val="center"/>
    </w:pPr>
  </w:style>
  <w:style w:type="paragraph" w:customStyle="1" w:styleId="xl117">
    <w:name w:val="xl117"/>
    <w:basedOn w:val="a"/>
    <w:rsid w:val="00AF49A4"/>
    <w:pPr>
      <w:pBdr>
        <w:right w:val="single" w:sz="4" w:space="0" w:color="auto"/>
      </w:pBdr>
      <w:spacing w:before="100" w:beforeAutospacing="1" w:after="100" w:afterAutospacing="1"/>
      <w:jc w:val="center"/>
      <w:textAlignment w:val="center"/>
    </w:pPr>
  </w:style>
  <w:style w:type="paragraph" w:customStyle="1" w:styleId="xl118">
    <w:name w:val="xl118"/>
    <w:basedOn w:val="a"/>
    <w:rsid w:val="00AF49A4"/>
    <w:pPr>
      <w:pBdr>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AF49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AF49A4"/>
    <w:pPr>
      <w:pBdr>
        <w:left w:val="single" w:sz="4" w:space="0" w:color="auto"/>
        <w:bottom w:val="single" w:sz="4" w:space="0" w:color="auto"/>
      </w:pBdr>
      <w:spacing w:before="100" w:beforeAutospacing="1" w:after="100" w:afterAutospacing="1"/>
      <w:jc w:val="center"/>
      <w:textAlignment w:val="center"/>
    </w:pPr>
  </w:style>
  <w:style w:type="paragraph" w:customStyle="1" w:styleId="xl121">
    <w:name w:val="xl121"/>
    <w:basedOn w:val="a"/>
    <w:rsid w:val="00AF49A4"/>
    <w:pPr>
      <w:pBdr>
        <w:bottom w:val="single" w:sz="4" w:space="0" w:color="auto"/>
      </w:pBdr>
      <w:spacing w:before="100" w:beforeAutospacing="1" w:after="100" w:afterAutospacing="1"/>
      <w:jc w:val="center"/>
      <w:textAlignment w:val="center"/>
    </w:pPr>
  </w:style>
  <w:style w:type="paragraph" w:customStyle="1" w:styleId="xl122">
    <w:name w:val="xl122"/>
    <w:basedOn w:val="a"/>
    <w:rsid w:val="00AF49A4"/>
    <w:pPr>
      <w:pBdr>
        <w:bottom w:val="single" w:sz="4" w:space="0" w:color="auto"/>
        <w:right w:val="single" w:sz="4" w:space="0" w:color="auto"/>
      </w:pBdr>
      <w:spacing w:before="100" w:beforeAutospacing="1" w:after="100" w:afterAutospacing="1"/>
      <w:jc w:val="center"/>
      <w:textAlignment w:val="center"/>
    </w:pPr>
  </w:style>
  <w:style w:type="character" w:customStyle="1" w:styleId="blk">
    <w:name w:val="blk"/>
    <w:basedOn w:val="a0"/>
    <w:rsid w:val="00BA1C77"/>
  </w:style>
  <w:style w:type="character" w:customStyle="1" w:styleId="42">
    <w:name w:val="Основной текст (4)_"/>
    <w:basedOn w:val="a0"/>
    <w:link w:val="43"/>
    <w:locked/>
    <w:rsid w:val="00B16260"/>
    <w:rPr>
      <w:spacing w:val="5"/>
      <w:sz w:val="21"/>
      <w:szCs w:val="21"/>
      <w:shd w:val="clear" w:color="auto" w:fill="FFFFFF"/>
    </w:rPr>
  </w:style>
  <w:style w:type="paragraph" w:customStyle="1" w:styleId="43">
    <w:name w:val="Основной текст (4)"/>
    <w:basedOn w:val="a"/>
    <w:link w:val="42"/>
    <w:rsid w:val="00B16260"/>
    <w:pPr>
      <w:widowControl w:val="0"/>
      <w:shd w:val="clear" w:color="auto" w:fill="FFFFFF"/>
      <w:spacing w:after="960" w:line="269" w:lineRule="exact"/>
    </w:pPr>
    <w:rPr>
      <w:spacing w:val="5"/>
      <w:sz w:val="21"/>
      <w:szCs w:val="21"/>
    </w:rPr>
  </w:style>
  <w:style w:type="character" w:customStyle="1" w:styleId="40pt">
    <w:name w:val="Основной текст (4) + Интервал 0 pt"/>
    <w:basedOn w:val="42"/>
    <w:rsid w:val="00B16260"/>
    <w:rPr>
      <w:color w:val="000000"/>
      <w:spacing w:val="8"/>
      <w:w w:val="100"/>
      <w:position w:val="0"/>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printable.php?do4=document&amp;id4=8ef33dbf-d2a3-465d-89ed-0d7ec719031f" TargetMode="External"/><Relationship Id="rId13" Type="http://schemas.openxmlformats.org/officeDocument/2006/relationships/image" Target="media/image5.wmf"/><Relationship Id="rId18" Type="http://schemas.openxmlformats.org/officeDocument/2006/relationships/hyperlink" Target="consultantplus://offline/ref=6616D3723430D8087529E01D0825B64FB4DD77CFD981B2263D49EA8DBC88F469FEE6E1196E81ABF2E2607E37C81C6138DA7CCD23WAiCI" TargetMode="External"/><Relationship Id="rId26" Type="http://schemas.openxmlformats.org/officeDocument/2006/relationships/hyperlink" Target="consultantplus://offline/ref=84E8A887291C82E267D3FE4021D0A8E87B80B7D50535CCC43EA368C02E1CDB2943DBA752EA76B492410EA2BE749DB8B849D436D5009E2321G623I"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84E8A887291C82E267D3FE4021D0A8E87B80B7D50535CCC43EA368C02E1CDB2943DBA752EA76B795430EA2BE749DB8B849D436D5009E2321G623I" TargetMode="External"/><Relationship Id="rId34" Type="http://schemas.openxmlformats.org/officeDocument/2006/relationships/hyperlink" Target="consultantplus://offline/ref=84E8A887291C82E267D3FE4021D0A8E87B80B7D50535CCC43EA368C02E1CDB2943DBA752EA76B496400EA2BE749DB8B849D436D5009E2321G623I"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consultantplus://offline/ref=6616D3723430D8087529E01D0825B64FB5D77EC4D885B2263D49EA8DBC88F469FEE6E11F6F8AFFA2A23E276685576C3FCD60CD26B2D2EF2AW5iFI" TargetMode="External"/><Relationship Id="rId25" Type="http://schemas.openxmlformats.org/officeDocument/2006/relationships/hyperlink" Target="consultantplus://offline/ref=84E8A887291C82E267D3FE4021D0A8E87B80B7D50535CCC43EA368C02E1CDB2943DBA752EA76B790430EA2BE749DB8B849D436D5009E2321G623I" TargetMode="External"/><Relationship Id="rId33" Type="http://schemas.openxmlformats.org/officeDocument/2006/relationships/hyperlink" Target="consultantplus://offline/ref=84E8A887291C82E267D3FE4021D0A8E87B80B7D50535CCC43EA368C02E1CDB2943DBA752EA76B497460EA2BE749DB8B849D436D5009E2321G623I"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569DE74B8746FB1E3C3E11CA24B1F0335D7DA64C18F81FFEB0FF25B0920F76BA98A1E72C0095C186D24815512FAcBI" TargetMode="External"/><Relationship Id="rId20" Type="http://schemas.openxmlformats.org/officeDocument/2006/relationships/hyperlink" Target="consultantplus://offline/ref=23C7D9AE1D39ACD329885FD07C643A747021467F57A478AC060E7BD1DFE44DDFE75D728CA14D99FCF3466D104C79BBDFCB03B771549888F3m3tCI" TargetMode="External"/><Relationship Id="rId29" Type="http://schemas.openxmlformats.org/officeDocument/2006/relationships/hyperlink" Target="consultantplus://offline/ref=84E8A887291C82E267D3FE4021D0A8E87B80B7D50535CCC43EA368C02E1CDB2943DBA752EA76B497440EA2BE749DB8B849D436D5009E2321G623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consultantplus://offline/ref=84E8A887291C82E267D3FE4021D0A8E87B80B7D50535CCC43EA368C02E1CDB2943DBA752EA76B4964C0EA2BE749DB8B849D436D5009E2321G623I" TargetMode="External"/><Relationship Id="rId32" Type="http://schemas.openxmlformats.org/officeDocument/2006/relationships/hyperlink" Target="consultantplus://offline/ref=84E8A887291C82E267D3FE4021D0A8E87B80B7D50535CCC43EA368C02E1CDB2943DBA752EA76B497460EA2BE749DB8B849D436D5009E2321G623I" TargetMode="External"/><Relationship Id="rId37" Type="http://schemas.openxmlformats.org/officeDocument/2006/relationships/hyperlink" Target="consultantplus://offline/ref=84E8A887291C82E267D3FE4021D0A8E87B81BAD30836CCC43EA368C02E1CDB2943DBA752EA77B691470EA2BE749DB8B849D436D5009E2321G623I"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akon.scli.ru/ru/legal_texts/act_municipal_education/printable.php?do4=document&amp;id4=8ef33dbf-d2a3-465d-89ed-0d7ec719031f" TargetMode="External"/><Relationship Id="rId23" Type="http://schemas.openxmlformats.org/officeDocument/2006/relationships/hyperlink" Target="consultantplus://offline/ref=84E8A887291C82E267D3FE4021D0A8E87B80B7D50535CCC43EA368C02E1CDB2943DBA752EA76B492410EA2BE749DB8B849D436D5009E2321G623I" TargetMode="External"/><Relationship Id="rId28" Type="http://schemas.openxmlformats.org/officeDocument/2006/relationships/hyperlink" Target="consultantplus://offline/ref=84E8A887291C82E267D3FE4021D0A8E87B80B7D50535CCC43EA368C02E1CDB2943DBA752EA76B4944D0EA2BE749DB8B849D436D5009E2321G623I" TargetMode="External"/><Relationship Id="rId36" Type="http://schemas.openxmlformats.org/officeDocument/2006/relationships/hyperlink" Target="consultantplus://offline/ref=84E8A887291C82E267D3FE4021D0A8E87B80B7D50535CCC43EA368C02E1CDB2943DBA752EA76B497460EA2BE749DB8B849D436D5009E2321G623I" TargetMode="External"/><Relationship Id="rId10" Type="http://schemas.openxmlformats.org/officeDocument/2006/relationships/image" Target="media/image2.wmf"/><Relationship Id="rId19" Type="http://schemas.openxmlformats.org/officeDocument/2006/relationships/hyperlink" Target="consultantplus://offline/ref=23C7D9AE1D39ACD329885FD07C643A747021467F57A478AC060E7BD1DFE44DDFE75D728CA14D99F8FE466D104C79BBDFCB03B771549888F3m3tCI" TargetMode="External"/><Relationship Id="rId31" Type="http://schemas.openxmlformats.org/officeDocument/2006/relationships/hyperlink" Target="consultantplus://offline/ref=84E8A887291C82E267D3FE4021D0A8E87B80B7D50535CCC43EA368C02E1CDB2943DBA752EA76B497450EA2BE749DB8B849D436D5009E2321G623I"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hyperlink" Target="consultantplus://offline/ref=84E8A887291C82E267D3FE4021D0A8E87B80B7D50535CCC43EA368C02E1CDB2943DBA752EA76B699410EA2BE749DB8B849D436D5009E2321G623I" TargetMode="External"/><Relationship Id="rId27" Type="http://schemas.openxmlformats.org/officeDocument/2006/relationships/hyperlink" Target="consultantplus://offline/ref=84E8A887291C82E267D3FE4021D0A8E87B80B7D50535CCC43EA368C02E1CDB2943DBA752EA76B4964C0EA2BE749DB8B849D436D5009E2321G623I" TargetMode="External"/><Relationship Id="rId30" Type="http://schemas.openxmlformats.org/officeDocument/2006/relationships/hyperlink" Target="consultantplus://offline/ref=84E8A887291C82E267D3FE4021D0A8E87B80B7D50535CCC43EA368C02E1CDB2943DBA752EA76B492420EA2BE749DB8B849D436D5009E2321G623I" TargetMode="External"/><Relationship Id="rId35" Type="http://schemas.openxmlformats.org/officeDocument/2006/relationships/hyperlink" Target="consultantplus://offline/ref=84E8A887291C82E267D3FE4021D0A8E87B80B7D50535CCC43EA368C02E1CDB2943DBA752EA76B496410EA2BE749DB8B849D436D5009E2321G62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3D358E-962E-49C9-909A-ECF479E5A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1</Pages>
  <Words>11494</Words>
  <Characters>65516</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273</cp:revision>
  <cp:lastPrinted>2020-12-29T05:48:00Z</cp:lastPrinted>
  <dcterms:created xsi:type="dcterms:W3CDTF">2015-02-24T04:33:00Z</dcterms:created>
  <dcterms:modified xsi:type="dcterms:W3CDTF">2020-12-29T05:50:00Z</dcterms:modified>
</cp:coreProperties>
</file>