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5233AD" w:rsidRPr="0082084B" w:rsidRDefault="00A71FCF" w:rsidP="0082084B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6E306C">
        <w:t>1</w:t>
      </w:r>
      <w:r w:rsidR="00884785">
        <w:t>6</w:t>
      </w:r>
      <w:r w:rsidR="00C052D9">
        <w:t xml:space="preserve"> </w:t>
      </w:r>
      <w:r w:rsidR="006E306C">
        <w:t>ок</w:t>
      </w:r>
      <w:r w:rsidR="00C052D9">
        <w:t>тября</w:t>
      </w:r>
      <w:r w:rsidR="005065CB">
        <w:t xml:space="preserve"> 20</w:t>
      </w:r>
      <w:r w:rsidR="00F00CE9">
        <w:t>20</w:t>
      </w:r>
      <w:r w:rsidR="00C052D9">
        <w:t xml:space="preserve"> года         </w:t>
      </w:r>
      <w:r w:rsidR="00E6715A">
        <w:t>№</w:t>
      </w:r>
      <w:r w:rsidR="00D47635">
        <w:t xml:space="preserve"> </w:t>
      </w:r>
      <w:r w:rsidR="00EB3833">
        <w:t>2</w:t>
      </w:r>
      <w:r w:rsidR="006E306C">
        <w:t>9</w:t>
      </w:r>
    </w:p>
    <w:p w:rsidR="00884785" w:rsidRDefault="00884785" w:rsidP="00884785">
      <w:pPr>
        <w:pStyle w:val="24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884785" w:rsidRDefault="00884785" w:rsidP="00884785">
      <w:pPr>
        <w:pStyle w:val="24"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  <w:r w:rsidRPr="00884785">
        <w:rPr>
          <w:sz w:val="24"/>
          <w:szCs w:val="24"/>
        </w:rPr>
        <w:t xml:space="preserve">ГЕОРГИЕВСКИЙ СЕЛЬСКИЙ СОВЕТ ДЕПУТАТОВ </w:t>
      </w:r>
    </w:p>
    <w:p w:rsidR="00884785" w:rsidRPr="00884785" w:rsidRDefault="00884785" w:rsidP="00884785">
      <w:pPr>
        <w:pStyle w:val="24"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  <w:r w:rsidRPr="00884785">
        <w:rPr>
          <w:sz w:val="24"/>
          <w:szCs w:val="24"/>
        </w:rPr>
        <w:t>КАНСКОГО РАЙОНА КРАСНОЯРСКОГО КРАЯ</w:t>
      </w:r>
    </w:p>
    <w:p w:rsidR="00884785" w:rsidRDefault="00884785" w:rsidP="00884785">
      <w:pPr>
        <w:pStyle w:val="24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884785" w:rsidRDefault="00884785" w:rsidP="00884785">
      <w:pPr>
        <w:pStyle w:val="24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884785">
        <w:rPr>
          <w:sz w:val="24"/>
          <w:szCs w:val="24"/>
        </w:rPr>
        <w:t>РЕШЕНИЕ</w:t>
      </w:r>
    </w:p>
    <w:p w:rsidR="00884785" w:rsidRPr="00884785" w:rsidRDefault="00884785" w:rsidP="00884785">
      <w:pPr>
        <w:pStyle w:val="24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884785" w:rsidRDefault="00884785" w:rsidP="00884785">
      <w:pPr>
        <w:pStyle w:val="24"/>
        <w:shd w:val="clear" w:color="auto" w:fill="auto"/>
        <w:tabs>
          <w:tab w:val="center" w:pos="4222"/>
          <w:tab w:val="right" w:pos="5302"/>
          <w:tab w:val="right" w:pos="8364"/>
        </w:tabs>
        <w:spacing w:before="0" w:after="0" w:line="240" w:lineRule="auto"/>
        <w:jc w:val="both"/>
        <w:rPr>
          <w:sz w:val="24"/>
          <w:szCs w:val="24"/>
        </w:rPr>
      </w:pPr>
      <w:r w:rsidRPr="00884785">
        <w:rPr>
          <w:sz w:val="24"/>
          <w:szCs w:val="24"/>
        </w:rPr>
        <w:t>от 16 октября 2020 г.</w:t>
      </w:r>
      <w:r w:rsidRPr="00884785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proofErr w:type="gramStart"/>
      <w:r w:rsidRPr="00884785">
        <w:rPr>
          <w:sz w:val="24"/>
          <w:szCs w:val="24"/>
        </w:rPr>
        <w:t>с</w:t>
      </w:r>
      <w:proofErr w:type="gramEnd"/>
      <w:r w:rsidRPr="00884785">
        <w:rPr>
          <w:sz w:val="24"/>
          <w:szCs w:val="24"/>
        </w:rPr>
        <w:t>.</w:t>
      </w:r>
      <w:r w:rsidRPr="00884785">
        <w:rPr>
          <w:sz w:val="24"/>
          <w:szCs w:val="24"/>
        </w:rPr>
        <w:tab/>
        <w:t>Георгиевка</w:t>
      </w:r>
      <w:r w:rsidRPr="00884785">
        <w:rPr>
          <w:sz w:val="24"/>
          <w:szCs w:val="24"/>
        </w:rPr>
        <w:tab/>
        <w:t xml:space="preserve">                   №</w:t>
      </w:r>
      <w:r w:rsidRPr="00884785">
        <w:rPr>
          <w:sz w:val="24"/>
          <w:szCs w:val="24"/>
        </w:rPr>
        <w:tab/>
        <w:t xml:space="preserve"> 3-13</w:t>
      </w:r>
    </w:p>
    <w:p w:rsidR="00884785" w:rsidRPr="00884785" w:rsidRDefault="00884785" w:rsidP="00884785">
      <w:pPr>
        <w:pStyle w:val="24"/>
        <w:shd w:val="clear" w:color="auto" w:fill="auto"/>
        <w:tabs>
          <w:tab w:val="center" w:pos="4222"/>
          <w:tab w:val="right" w:pos="5302"/>
          <w:tab w:val="right" w:pos="8364"/>
        </w:tabs>
        <w:spacing w:before="0" w:after="0" w:line="240" w:lineRule="auto"/>
        <w:jc w:val="both"/>
        <w:rPr>
          <w:sz w:val="24"/>
          <w:szCs w:val="24"/>
        </w:rPr>
      </w:pPr>
    </w:p>
    <w:p w:rsidR="00884785" w:rsidRPr="00884785" w:rsidRDefault="00884785" w:rsidP="00884785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84785">
        <w:rPr>
          <w:sz w:val="24"/>
          <w:szCs w:val="24"/>
        </w:rPr>
        <w:t>О внесении изменений в решение № 45-210 от 08 августа 2019 г «О передаче муниципальному району полномочий контрольно-счетного органа поселения по осуществлению внешнего муниципального финансового контроля»</w:t>
      </w:r>
    </w:p>
    <w:p w:rsidR="00884785" w:rsidRPr="00884785" w:rsidRDefault="00884785" w:rsidP="00884785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884785" w:rsidRPr="00884785" w:rsidRDefault="00884785" w:rsidP="00884785">
      <w:pPr>
        <w:ind w:firstLine="709"/>
        <w:jc w:val="both"/>
        <w:rPr>
          <w:rStyle w:val="aff2"/>
          <w:rFonts w:eastAsia="Calibri"/>
          <w:sz w:val="24"/>
          <w:szCs w:val="24"/>
        </w:rPr>
      </w:pPr>
      <w:proofErr w:type="gramStart"/>
      <w:r w:rsidRPr="00884785">
        <w:t xml:space="preserve">На основании статей 14, 15 Федерального закона от 06.10.2003 г. № 131-ФЗ </w:t>
      </w:r>
      <w:r w:rsidRPr="00884785">
        <w:rPr>
          <w:rStyle w:val="0pt0"/>
          <w:rFonts w:eastAsia="Calibri"/>
          <w:sz w:val="24"/>
          <w:szCs w:val="24"/>
        </w:rPr>
        <w:t xml:space="preserve">«Об </w:t>
      </w:r>
      <w:r w:rsidRPr="00884785">
        <w:t xml:space="preserve">общих принципах организации </w:t>
      </w:r>
      <w:r w:rsidRPr="00884785">
        <w:rPr>
          <w:rStyle w:val="0pt0"/>
          <w:rFonts w:eastAsia="Calibri"/>
          <w:sz w:val="24"/>
          <w:szCs w:val="24"/>
        </w:rPr>
        <w:t xml:space="preserve">местного самоуправления в Российской Федерации», </w:t>
      </w:r>
      <w:r w:rsidRPr="00884785">
        <w:t xml:space="preserve">п. </w:t>
      </w:r>
      <w:r w:rsidRPr="00884785">
        <w:rPr>
          <w:rStyle w:val="0pt0"/>
          <w:rFonts w:eastAsia="Calibri"/>
          <w:sz w:val="24"/>
          <w:szCs w:val="24"/>
        </w:rPr>
        <w:t xml:space="preserve">11 </w:t>
      </w:r>
      <w:r w:rsidRPr="00884785">
        <w:t>статьи 3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статьи 142 Бюджетного кодекса Российской Федерации, руководствуясь Уставом Георгиевского сельсовета, исходя из необходимости эффективного использования финансовых средств</w:t>
      </w:r>
      <w:proofErr w:type="gramEnd"/>
      <w:r w:rsidRPr="00884785">
        <w:t xml:space="preserve"> и в целях реализации полномочий поселения, Георгиевский сельский Совет депутатов, </w:t>
      </w:r>
      <w:r w:rsidRPr="00884785">
        <w:rPr>
          <w:rStyle w:val="aff2"/>
          <w:rFonts w:eastAsia="Calibri"/>
          <w:sz w:val="24"/>
          <w:szCs w:val="24"/>
        </w:rPr>
        <w:t>РЕШИЛ:</w:t>
      </w:r>
    </w:p>
    <w:p w:rsidR="00884785" w:rsidRPr="00884785" w:rsidRDefault="00884785" w:rsidP="00884785">
      <w:pPr>
        <w:ind w:firstLine="709"/>
        <w:jc w:val="both"/>
        <w:rPr>
          <w:rStyle w:val="aff2"/>
          <w:rFonts w:eastAsia="Calibri"/>
          <w:sz w:val="24"/>
          <w:szCs w:val="24"/>
        </w:rPr>
      </w:pPr>
    </w:p>
    <w:p w:rsidR="00884785" w:rsidRPr="00884785" w:rsidRDefault="00884785" w:rsidP="00884785">
      <w:pPr>
        <w:pStyle w:val="1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84785">
        <w:rPr>
          <w:sz w:val="24"/>
          <w:szCs w:val="24"/>
        </w:rPr>
        <w:t>1. В Решение № 45-210 от 08 августа 2019 г «О передаче муниципальному району полномочий контрольно-счетного органа поселения по осуществлению внешнего муниципального финансового контроля» внести следующие изменения:</w:t>
      </w:r>
    </w:p>
    <w:p w:rsidR="00884785" w:rsidRPr="00884785" w:rsidRDefault="00884785" w:rsidP="00884785">
      <w:pPr>
        <w:pStyle w:val="ae"/>
        <w:numPr>
          <w:ilvl w:val="1"/>
          <w:numId w:val="14"/>
        </w:numPr>
        <w:tabs>
          <w:tab w:val="left" w:pos="0"/>
        </w:tabs>
        <w:spacing w:after="0"/>
        <w:ind w:left="0" w:firstLine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84785">
        <w:rPr>
          <w:rFonts w:ascii="Times New Roman" w:hAnsi="Times New Roman"/>
          <w:sz w:val="24"/>
          <w:szCs w:val="24"/>
        </w:rPr>
        <w:t xml:space="preserve">В приложении № 1 </w:t>
      </w:r>
      <w:r w:rsidRPr="0088478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 Соглашению между Георгиевским сельским Советом депутатов Канского района и </w:t>
      </w:r>
      <w:proofErr w:type="spellStart"/>
      <w:r w:rsidRPr="00884785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Канским</w:t>
      </w:r>
      <w:proofErr w:type="spellEnd"/>
      <w:r w:rsidRPr="0088478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районным Советом депутатов о передаче контрольно-счетному органу Канского района полномочий контрольно-счетного органа</w:t>
      </w:r>
    </w:p>
    <w:p w:rsidR="00884785" w:rsidRPr="00884785" w:rsidRDefault="00884785" w:rsidP="00884785">
      <w:r w:rsidRPr="00884785">
        <w:rPr>
          <w:bCs/>
          <w:color w:val="000000"/>
        </w:rPr>
        <w:t xml:space="preserve">Георгиевского сельсовета по осуществлению внешнего муниципального финансового контроля </w:t>
      </w:r>
      <w:r w:rsidRPr="00884785">
        <w:t xml:space="preserve">предложение: </w:t>
      </w:r>
    </w:p>
    <w:p w:rsidR="00884785" w:rsidRPr="00884785" w:rsidRDefault="00884785" w:rsidP="00884785">
      <w:r w:rsidRPr="00884785">
        <w:t xml:space="preserve">«Поселение для осуществления части полномочий, указанных в п.1.2 Соглашения, перечисляет до 5 числа первого месяца каждого квартала в районный бюджет иные межбюджетные трансферты по ¼ части, определенной на основании данной методикой» изложить в новой редакции: </w:t>
      </w:r>
    </w:p>
    <w:p w:rsidR="00884785" w:rsidRPr="00884785" w:rsidRDefault="00884785" w:rsidP="00884785">
      <w:pPr>
        <w:rPr>
          <w:bCs/>
          <w:color w:val="000000"/>
        </w:rPr>
      </w:pPr>
      <w:r w:rsidRPr="00884785">
        <w:t>«Поселение для осуществления части полномочий, указанных в п.1.2 Соглашения, перечисляет до 15 числа января текущего года и далее до 5 числа первого месяца каждого квартала в районный бюджет иные межбюджетные трансферты по ¼ части, определенной на основании данной методикой».</w:t>
      </w:r>
    </w:p>
    <w:p w:rsidR="00884785" w:rsidRPr="00884785" w:rsidRDefault="00884785" w:rsidP="00884785">
      <w:pPr>
        <w:jc w:val="both"/>
      </w:pPr>
      <w:r w:rsidRPr="00884785">
        <w:t xml:space="preserve">2. </w:t>
      </w:r>
      <w:proofErr w:type="gramStart"/>
      <w:r w:rsidRPr="00884785">
        <w:t>Контроль за</w:t>
      </w:r>
      <w:proofErr w:type="gramEnd"/>
      <w:r w:rsidRPr="00884785">
        <w:t xml:space="preserve"> выполнением Решения возложить на комиссию по экономике, финансам и бюджету.</w:t>
      </w:r>
    </w:p>
    <w:p w:rsidR="00884785" w:rsidRPr="00884785" w:rsidRDefault="00884785" w:rsidP="008847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785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в день, следующим за днем его официального опубликования в печатном издании «Ведомости Георгиевского сельсовета» и подлежит размещению на официальном сайте "Интернет" </w:t>
      </w:r>
      <w:proofErr w:type="spellStart"/>
      <w:r w:rsidRPr="00884785">
        <w:rPr>
          <w:rFonts w:ascii="Times New Roman" w:hAnsi="Times New Roman" w:cs="Times New Roman"/>
          <w:sz w:val="24"/>
          <w:szCs w:val="24"/>
        </w:rPr>
        <w:t>георгиевка</w:t>
      </w:r>
      <w:proofErr w:type="gramStart"/>
      <w:r w:rsidRPr="0088478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84785">
        <w:rPr>
          <w:rFonts w:ascii="Times New Roman" w:hAnsi="Times New Roman" w:cs="Times New Roman"/>
          <w:sz w:val="24"/>
          <w:szCs w:val="24"/>
        </w:rPr>
        <w:t>ус</w:t>
      </w:r>
      <w:proofErr w:type="spellEnd"/>
      <w:r w:rsidRPr="00884785">
        <w:rPr>
          <w:rFonts w:ascii="Times New Roman" w:hAnsi="Times New Roman" w:cs="Times New Roman"/>
          <w:sz w:val="24"/>
          <w:szCs w:val="24"/>
        </w:rPr>
        <w:t>.</w:t>
      </w:r>
    </w:p>
    <w:p w:rsidR="00884785" w:rsidRPr="00884785" w:rsidRDefault="00884785" w:rsidP="008847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785">
        <w:rPr>
          <w:rFonts w:ascii="Times New Roman" w:hAnsi="Times New Roman" w:cs="Times New Roman"/>
          <w:sz w:val="24"/>
          <w:szCs w:val="24"/>
        </w:rPr>
        <w:t xml:space="preserve">4. Нормы, установленные настоящим Решением, применяются к правоотношениям, </w:t>
      </w:r>
      <w:proofErr w:type="gramStart"/>
      <w:r w:rsidRPr="00884785">
        <w:rPr>
          <w:rFonts w:ascii="Times New Roman" w:hAnsi="Times New Roman" w:cs="Times New Roman"/>
          <w:sz w:val="24"/>
          <w:szCs w:val="24"/>
        </w:rPr>
        <w:t>возникших</w:t>
      </w:r>
      <w:proofErr w:type="gramEnd"/>
      <w:r w:rsidRPr="00884785">
        <w:rPr>
          <w:rFonts w:ascii="Times New Roman" w:hAnsi="Times New Roman" w:cs="Times New Roman"/>
          <w:sz w:val="24"/>
          <w:szCs w:val="24"/>
        </w:rPr>
        <w:t xml:space="preserve"> с 01.01.2021 года.</w:t>
      </w:r>
    </w:p>
    <w:p w:rsidR="00884785" w:rsidRPr="00884785" w:rsidRDefault="00884785" w:rsidP="00884785"/>
    <w:p w:rsidR="00884785" w:rsidRPr="00884785" w:rsidRDefault="00884785" w:rsidP="00884785">
      <w:r w:rsidRPr="00884785">
        <w:t xml:space="preserve">Председатель </w:t>
      </w:r>
      <w:proofErr w:type="gramStart"/>
      <w:r w:rsidRPr="00884785">
        <w:t>Георгиевского</w:t>
      </w:r>
      <w:proofErr w:type="gramEnd"/>
    </w:p>
    <w:p w:rsidR="00884785" w:rsidRPr="00884785" w:rsidRDefault="00884785" w:rsidP="00884785">
      <w:r w:rsidRPr="00884785">
        <w:t xml:space="preserve">сельского Совета депутатов                                                                         О.А. </w:t>
      </w:r>
      <w:proofErr w:type="spellStart"/>
      <w:r w:rsidRPr="00884785">
        <w:t>Виницына</w:t>
      </w:r>
      <w:proofErr w:type="spellEnd"/>
    </w:p>
    <w:p w:rsidR="00884785" w:rsidRPr="00884785" w:rsidRDefault="00884785" w:rsidP="00884785"/>
    <w:p w:rsidR="00884785" w:rsidRPr="00884785" w:rsidRDefault="00884785" w:rsidP="00884785">
      <w:r w:rsidRPr="00884785">
        <w:t>Глава Георгиевского сельсовета                                                                  С.В. Панарин</w:t>
      </w:r>
    </w:p>
    <w:p w:rsidR="005B7070" w:rsidRDefault="005B7070" w:rsidP="005B7070">
      <w:pPr>
        <w:pStyle w:val="ConsPlusNormal"/>
        <w:widowControl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2B4A">
        <w:rPr>
          <w:rFonts w:ascii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</w:rPr>
        <w:t>НФОРМАЦИЯ ДЛЯ НАСЕЛЕНИЯ</w:t>
      </w:r>
    </w:p>
    <w:p w:rsidR="00790A9D" w:rsidRPr="00A15DDE" w:rsidRDefault="00790A9D" w:rsidP="00790A9D">
      <w:pPr>
        <w:jc w:val="center"/>
        <w:rPr>
          <w:b/>
        </w:rPr>
      </w:pPr>
      <w:r w:rsidRPr="00A15DDE">
        <w:rPr>
          <w:b/>
        </w:rPr>
        <w:t>Действия населения при пожарах</w:t>
      </w:r>
    </w:p>
    <w:p w:rsidR="00790A9D" w:rsidRPr="00A15DDE" w:rsidRDefault="00790A9D" w:rsidP="00790A9D">
      <w:pPr>
        <w:jc w:val="both"/>
      </w:pPr>
      <w:r w:rsidRPr="00A15DDE">
        <w:rPr>
          <w:b/>
        </w:rPr>
        <w:tab/>
        <w:t>Пожар –</w:t>
      </w:r>
      <w:r w:rsidRPr="00A15DDE">
        <w:t xml:space="preserve"> это неконтролируемый процесс горения, сопровождающийся уничтожением материальных и культурных ценностей.</w:t>
      </w:r>
    </w:p>
    <w:p w:rsidR="00790A9D" w:rsidRPr="00A15DDE" w:rsidRDefault="00790A9D" w:rsidP="00790A9D">
      <w:pPr>
        <w:jc w:val="both"/>
      </w:pPr>
      <w:r w:rsidRPr="00A15DDE">
        <w:tab/>
      </w:r>
      <w:r w:rsidRPr="00A15DDE">
        <w:rPr>
          <w:b/>
        </w:rPr>
        <w:t xml:space="preserve">Горение – </w:t>
      </w:r>
      <w:r w:rsidRPr="00A15DDE">
        <w:t>химическая реакция соединения горючих веществ с кислородом.</w:t>
      </w:r>
    </w:p>
    <w:p w:rsidR="00790A9D" w:rsidRPr="00A15DDE" w:rsidRDefault="00790A9D" w:rsidP="00790A9D">
      <w:pPr>
        <w:jc w:val="both"/>
        <w:rPr>
          <w:b/>
        </w:rPr>
      </w:pPr>
      <w:r w:rsidRPr="00A15DDE">
        <w:rPr>
          <w:b/>
        </w:rPr>
        <w:tab/>
        <w:t>Данный процесс сопровождается не только выделением тепла, но и вредных газообразных, опасных для человека и окружающей среды продуктов горения.</w:t>
      </w:r>
    </w:p>
    <w:p w:rsidR="00790A9D" w:rsidRPr="00A15DDE" w:rsidRDefault="00790A9D" w:rsidP="00790A9D">
      <w:pPr>
        <w:jc w:val="both"/>
      </w:pPr>
      <w:r w:rsidRPr="00A15DDE">
        <w:rPr>
          <w:b/>
        </w:rPr>
        <w:tab/>
      </w:r>
      <w:r w:rsidRPr="00A15DDE">
        <w:t>До появления человека основными источниками возгорания были молнии и вулканы, но ограниченное их количество, а также цикличность этих природных факторов не вызывали масштабных пожаров на Земле.</w:t>
      </w:r>
    </w:p>
    <w:p w:rsidR="00790A9D" w:rsidRPr="00A15DDE" w:rsidRDefault="00790A9D" w:rsidP="00790A9D">
      <w:pPr>
        <w:jc w:val="both"/>
      </w:pPr>
      <w:r w:rsidRPr="00A15DDE">
        <w:tab/>
        <w:t>Когда человек научился добывать и использовать огонь, опасность возникновения пожаров значительно возросла, а при благоприятных условиях (отсутствие осадков и наличие ветра) они могут распространяться на огромных площадях и приобретать характер стихийного бедствия.</w:t>
      </w:r>
    </w:p>
    <w:p w:rsidR="00790A9D" w:rsidRPr="000429DF" w:rsidRDefault="00790A9D" w:rsidP="00790A9D">
      <w:pPr>
        <w:jc w:val="both"/>
      </w:pPr>
      <w:r w:rsidRPr="00A15DDE">
        <w:tab/>
      </w:r>
      <w:r w:rsidRPr="00A15DDE">
        <w:rPr>
          <w:b/>
        </w:rPr>
        <w:t xml:space="preserve">Огонь, </w:t>
      </w:r>
      <w:r w:rsidRPr="00A15DDE">
        <w:t xml:space="preserve">без </w:t>
      </w:r>
      <w:proofErr w:type="gramStart"/>
      <w:r w:rsidRPr="00A15DDE">
        <w:t>предпринятых мер</w:t>
      </w:r>
      <w:proofErr w:type="gramEnd"/>
      <w:r w:rsidRPr="00A15DDE">
        <w:t xml:space="preserve"> безопасности, уничтожает города, поселки, предприятия и учреждения, транспортные объекты, железнодорожные станции, дачи и хозяйственные постройки, страдает домашний скот.</w:t>
      </w:r>
      <w:r w:rsidR="000429DF">
        <w:t xml:space="preserve"> </w:t>
      </w:r>
      <w:r w:rsidRPr="00A15DDE">
        <w:rPr>
          <w:b/>
        </w:rPr>
        <w:t>Но главное – в огне гибнут люди.</w:t>
      </w:r>
    </w:p>
    <w:p w:rsidR="00790A9D" w:rsidRPr="00A15DDE" w:rsidRDefault="00790A9D" w:rsidP="00790A9D">
      <w:pPr>
        <w:jc w:val="both"/>
      </w:pPr>
      <w:r w:rsidRPr="00A15DDE">
        <w:rPr>
          <w:b/>
        </w:rPr>
        <w:tab/>
      </w:r>
      <w:r w:rsidRPr="00A15DDE">
        <w:t>На территории края за 2000 год среди зарегистрированных техногенных ЧС и крупных происшествий наиболее значительные были связаны:</w:t>
      </w:r>
    </w:p>
    <w:p w:rsidR="00790A9D" w:rsidRPr="00A15DDE" w:rsidRDefault="00790A9D" w:rsidP="00790A9D">
      <w:pPr>
        <w:numPr>
          <w:ilvl w:val="0"/>
          <w:numId w:val="15"/>
        </w:numPr>
        <w:jc w:val="both"/>
      </w:pPr>
      <w:r w:rsidRPr="00A15DDE">
        <w:t>с пожарами на промышленных объектах и жилом секторе;</w:t>
      </w:r>
    </w:p>
    <w:p w:rsidR="00790A9D" w:rsidRPr="00A15DDE" w:rsidRDefault="00790A9D" w:rsidP="00790A9D">
      <w:pPr>
        <w:numPr>
          <w:ilvl w:val="0"/>
          <w:numId w:val="15"/>
        </w:numPr>
        <w:jc w:val="both"/>
      </w:pPr>
      <w:r w:rsidRPr="00A15DDE">
        <w:t>с лесными пожарами.</w:t>
      </w:r>
    </w:p>
    <w:p w:rsidR="00790A9D" w:rsidRPr="00A15DDE" w:rsidRDefault="00790A9D" w:rsidP="00790A9D">
      <w:pPr>
        <w:jc w:val="both"/>
      </w:pPr>
      <w:r w:rsidRPr="00A15DDE">
        <w:tab/>
        <w:t>Источниками пожаров в производственно-бытовом секторе, как правило, являются:</w:t>
      </w:r>
    </w:p>
    <w:p w:rsidR="00790A9D" w:rsidRPr="00A15DDE" w:rsidRDefault="00790A9D" w:rsidP="00790A9D">
      <w:pPr>
        <w:numPr>
          <w:ilvl w:val="0"/>
          <w:numId w:val="16"/>
        </w:numPr>
        <w:jc w:val="both"/>
      </w:pPr>
      <w:r w:rsidRPr="00A15DDE">
        <w:t>неисправность и неправильное использование электрооборудования производственного и бытового назначения;</w:t>
      </w:r>
    </w:p>
    <w:p w:rsidR="00790A9D" w:rsidRPr="00A15DDE" w:rsidRDefault="00790A9D" w:rsidP="00790A9D">
      <w:pPr>
        <w:numPr>
          <w:ilvl w:val="0"/>
          <w:numId w:val="16"/>
        </w:numPr>
        <w:jc w:val="both"/>
      </w:pPr>
      <w:r w:rsidRPr="00A15DDE">
        <w:t>неисправность и неправильное использование оборудования газового хозяйства;</w:t>
      </w:r>
    </w:p>
    <w:p w:rsidR="00790A9D" w:rsidRPr="00A15DDE" w:rsidRDefault="00790A9D" w:rsidP="00790A9D">
      <w:pPr>
        <w:numPr>
          <w:ilvl w:val="0"/>
          <w:numId w:val="16"/>
        </w:numPr>
        <w:jc w:val="both"/>
      </w:pPr>
      <w:r w:rsidRPr="00A15DDE">
        <w:t>неосторожное обращение с огнем.</w:t>
      </w:r>
    </w:p>
    <w:p w:rsidR="00790A9D" w:rsidRPr="00A15DDE" w:rsidRDefault="00790A9D" w:rsidP="00790A9D">
      <w:pPr>
        <w:rPr>
          <w:b/>
        </w:rPr>
      </w:pPr>
      <w:r w:rsidRPr="00A15DDE">
        <w:rPr>
          <w:b/>
        </w:rPr>
        <w:t>Помните!</w:t>
      </w:r>
    </w:p>
    <w:p w:rsidR="00790A9D" w:rsidRPr="00A15DDE" w:rsidRDefault="00790A9D" w:rsidP="00790A9D">
      <w:pPr>
        <w:jc w:val="both"/>
        <w:rPr>
          <w:i/>
        </w:rPr>
      </w:pPr>
      <w:r w:rsidRPr="00A15DDE">
        <w:tab/>
      </w:r>
      <w:r w:rsidRPr="00A15DDE">
        <w:rPr>
          <w:i/>
        </w:rPr>
        <w:t>Опасность для людей при пожаре представляет не только высокая температура, задымленность помещений, но и смертельная концентрация окиси углерода (угарного газа) и других газообразных продуктов горения.</w:t>
      </w:r>
    </w:p>
    <w:p w:rsidR="00790A9D" w:rsidRPr="00A15DDE" w:rsidRDefault="00790A9D" w:rsidP="00790A9D">
      <w:pPr>
        <w:rPr>
          <w:b/>
        </w:rPr>
      </w:pPr>
      <w:r w:rsidRPr="00A15DDE">
        <w:rPr>
          <w:b/>
        </w:rPr>
        <w:t>При возникновении любого пожара необходимо</w:t>
      </w:r>
      <w:r>
        <w:rPr>
          <w:b/>
        </w:rPr>
        <w:t xml:space="preserve"> </w:t>
      </w:r>
      <w:r w:rsidRPr="00A15DDE">
        <w:t>(если возгорание самостоятельно потушить не удается)</w:t>
      </w:r>
      <w:r>
        <w:rPr>
          <w:b/>
        </w:rPr>
        <w:t xml:space="preserve"> </w:t>
      </w:r>
      <w:r w:rsidRPr="00A15DDE">
        <w:rPr>
          <w:b/>
        </w:rPr>
        <w:t>немедленно:</w:t>
      </w:r>
    </w:p>
    <w:p w:rsidR="00790A9D" w:rsidRPr="00A15DDE" w:rsidRDefault="00790A9D" w:rsidP="00790A9D">
      <w:pPr>
        <w:jc w:val="both"/>
      </w:pPr>
      <w:r w:rsidRPr="00A15DDE">
        <w:tab/>
        <w:t>а) сообщить по телефону «01» точный адрес объекта возгорания и свою фамилию;</w:t>
      </w:r>
    </w:p>
    <w:p w:rsidR="00790A9D" w:rsidRPr="00A15DDE" w:rsidRDefault="00790A9D" w:rsidP="00790A9D">
      <w:pPr>
        <w:jc w:val="both"/>
      </w:pPr>
      <w:r w:rsidRPr="00A15DDE">
        <w:tab/>
        <w:t>б) взяв документы и деньги, обесточить квартиру, отключить газ, немедленно покинуть помещение, используя аварийный выход и лестничные проемы (лифтом пользоваться нельзя);</w:t>
      </w:r>
    </w:p>
    <w:p w:rsidR="00790A9D" w:rsidRPr="00A15DDE" w:rsidRDefault="00790A9D" w:rsidP="00790A9D">
      <w:pPr>
        <w:jc w:val="both"/>
      </w:pPr>
      <w:r w:rsidRPr="00A15DDE">
        <w:tab/>
        <w:t>в) при невозможности их использования, закрыть плотно все двери, через ближайший балкон (привлекая внимание спасателей) эвакуироваться по пожарной лестнице, либо, если позволяет этажность и обстановка, использовать подручные средства (веревки, ремни, простыни и т. д.).</w:t>
      </w:r>
    </w:p>
    <w:p w:rsidR="00790A9D" w:rsidRPr="00A15DDE" w:rsidRDefault="00790A9D" w:rsidP="00790A9D">
      <w:pPr>
        <w:jc w:val="center"/>
        <w:rPr>
          <w:b/>
        </w:rPr>
      </w:pPr>
      <w:r w:rsidRPr="00A15DDE">
        <w:rPr>
          <w:b/>
        </w:rPr>
        <w:t>Если нет возможности эвакуироваться из горящего здания, то выполните следующее:</w:t>
      </w:r>
    </w:p>
    <w:p w:rsidR="00790A9D" w:rsidRPr="00A15DDE" w:rsidRDefault="00790A9D" w:rsidP="00790A9D">
      <w:pPr>
        <w:jc w:val="both"/>
      </w:pPr>
      <w:r w:rsidRPr="00A15DDE">
        <w:tab/>
        <w:t>1) накрыться полностью мокрым покрывалом (тканью);</w:t>
      </w:r>
    </w:p>
    <w:p w:rsidR="00790A9D" w:rsidRPr="00A15DDE" w:rsidRDefault="00790A9D" w:rsidP="00790A9D">
      <w:pPr>
        <w:jc w:val="both"/>
      </w:pPr>
      <w:r w:rsidRPr="00A15DDE">
        <w:tab/>
        <w:t>2) в задымленном помещении двигаться ползком или пригнувшись, используя для дыхания увлажненную ткань;</w:t>
      </w:r>
    </w:p>
    <w:p w:rsidR="00790A9D" w:rsidRPr="00A15DDE" w:rsidRDefault="00790A9D" w:rsidP="00790A9D">
      <w:pPr>
        <w:jc w:val="both"/>
      </w:pPr>
      <w:r w:rsidRPr="00A15DDE">
        <w:tab/>
        <w:t>3) не открывать двери в горящее помещение, так как в него поступит дополнительный кислород;</w:t>
      </w:r>
    </w:p>
    <w:p w:rsidR="00790A9D" w:rsidRPr="00A15DDE" w:rsidRDefault="00790A9D" w:rsidP="00790A9D">
      <w:pPr>
        <w:jc w:val="both"/>
      </w:pPr>
      <w:r w:rsidRPr="00A15DDE">
        <w:tab/>
        <w:t>4) при возгорании одежды – лечь на пол и, перекатываясь, сбить пламя.</w:t>
      </w:r>
    </w:p>
    <w:p w:rsidR="00790A9D" w:rsidRPr="00D575CF" w:rsidRDefault="00790A9D" w:rsidP="00790A9D">
      <w:pPr>
        <w:rPr>
          <w:b/>
        </w:rPr>
      </w:pPr>
      <w:r w:rsidRPr="00A15DDE">
        <w:rPr>
          <w:b/>
        </w:rPr>
        <w:t>Помните!</w:t>
      </w:r>
      <w:r>
        <w:rPr>
          <w:b/>
        </w:rPr>
        <w:t xml:space="preserve"> </w:t>
      </w:r>
      <w:r w:rsidRPr="00A15DDE">
        <w:rPr>
          <w:b/>
        </w:rPr>
        <w:t>Исправное состояние, правильное и своевременное использование средств пожаротушения – сохраненные жизни, здоровье и благополучие людей.</w:t>
      </w:r>
    </w:p>
    <w:p w:rsidR="00790A9D" w:rsidRDefault="00790A9D" w:rsidP="00790A9D">
      <w:pPr>
        <w:jc w:val="both"/>
        <w:rPr>
          <w:sz w:val="20"/>
          <w:szCs w:val="20"/>
        </w:rPr>
      </w:pPr>
    </w:p>
    <w:p w:rsidR="00790A9D" w:rsidRDefault="00790A9D" w:rsidP="00790A9D">
      <w:pPr>
        <w:jc w:val="both"/>
        <w:rPr>
          <w:sz w:val="20"/>
          <w:szCs w:val="20"/>
        </w:rPr>
      </w:pPr>
    </w:p>
    <w:p w:rsidR="00790A9D" w:rsidRDefault="00790A9D" w:rsidP="00790A9D">
      <w:pPr>
        <w:jc w:val="both"/>
        <w:rPr>
          <w:sz w:val="20"/>
          <w:szCs w:val="20"/>
        </w:rPr>
      </w:pPr>
    </w:p>
    <w:p w:rsidR="00790A9D" w:rsidRDefault="00790A9D" w:rsidP="00790A9D">
      <w:pPr>
        <w:jc w:val="both"/>
        <w:rPr>
          <w:sz w:val="20"/>
          <w:szCs w:val="20"/>
        </w:rPr>
      </w:pPr>
    </w:p>
    <w:p w:rsidR="000429DF" w:rsidRPr="00736B76" w:rsidRDefault="000429DF" w:rsidP="000429DF">
      <w:pPr>
        <w:pStyle w:val="aa"/>
        <w:rPr>
          <w:sz w:val="22"/>
          <w:szCs w:val="22"/>
        </w:rPr>
      </w:pPr>
      <w:r w:rsidRPr="00736B76">
        <w:rPr>
          <w:b w:val="0"/>
          <w:sz w:val="22"/>
          <w:szCs w:val="22"/>
        </w:rPr>
        <w:lastRenderedPageBreak/>
        <w:t> </w:t>
      </w:r>
      <w:r w:rsidRPr="00736B76">
        <w:rPr>
          <w:sz w:val="22"/>
          <w:szCs w:val="22"/>
        </w:rPr>
        <w:t>Памятка по терроризму</w:t>
      </w:r>
    </w:p>
    <w:p w:rsidR="000429DF" w:rsidRPr="00736B76" w:rsidRDefault="000429DF" w:rsidP="000429D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         В последние годы все чаще можно встретить в средствах массовой информации сообщения о фактах телефонного и почтового терроризма, подрыве управляемых фугасов и самодельных взрывающих устройств, захвате транспортных средств и заложников.</w:t>
      </w:r>
    </w:p>
    <w:p w:rsidR="000429DF" w:rsidRPr="00736B76" w:rsidRDefault="000429DF" w:rsidP="000429D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Не исключено, что в такой ситуации можете оказаться и вы.</w:t>
      </w:r>
    </w:p>
    <w:p w:rsidR="000429DF" w:rsidRPr="00736B76" w:rsidRDefault="000429DF" w:rsidP="000429D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Что предпринять? Как действовать в конкретно сложившейся ситуации? Ответы на эти вопросы вы получите, ознакомившись с материалами данной памятки.</w:t>
      </w:r>
    </w:p>
    <w:p w:rsidR="000429DF" w:rsidRPr="00736B76" w:rsidRDefault="000429DF" w:rsidP="000429D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proofErr w:type="gramStart"/>
      <w:r w:rsidRPr="00736B76">
        <w:rPr>
          <w:b/>
          <w:sz w:val="22"/>
          <w:szCs w:val="22"/>
        </w:rPr>
        <w:t>Терроризм –</w:t>
      </w:r>
      <w:r w:rsidRPr="00736B76">
        <w:rPr>
          <w:sz w:val="22"/>
          <w:szCs w:val="22"/>
        </w:rPr>
        <w:t xml:space="preserve"> насилие или угроза его применения в отношении физических лиц или организаций,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причинение значительного имущественного ущерба либо наступление иных общественно опасных последствий, осуществляемые в целях нарушения общественной безопасности, устрашения населения или оказания воздействия на принятие органами власти решений, выгодных террористам, или удовлетворение их</w:t>
      </w:r>
      <w:proofErr w:type="gramEnd"/>
      <w:r w:rsidRPr="00736B76">
        <w:rPr>
          <w:sz w:val="22"/>
          <w:szCs w:val="22"/>
        </w:rPr>
        <w:t xml:space="preserve"> неправомерных имущественных и (или) иных интересов;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 нападение на представителя иностранного государства или сотрудника международной организации, пользующихся международной защитой, а равно на служебные помещения либо на транспортные средства лиц, пользующихся международной защитой, если это деяние совершено в целях провокации войны или осложнения международных отношений.</w:t>
      </w:r>
    </w:p>
    <w:p w:rsidR="000429DF" w:rsidRPr="00736B76" w:rsidRDefault="000429DF" w:rsidP="000429DF">
      <w:pPr>
        <w:jc w:val="both"/>
        <w:rPr>
          <w:b/>
          <w:sz w:val="22"/>
          <w:szCs w:val="22"/>
        </w:rPr>
      </w:pPr>
      <w:r w:rsidRPr="00736B76">
        <w:rPr>
          <w:sz w:val="22"/>
          <w:szCs w:val="22"/>
        </w:rPr>
        <w:t xml:space="preserve">            </w:t>
      </w:r>
      <w:r w:rsidRPr="00736B76">
        <w:rPr>
          <w:b/>
          <w:sz w:val="22"/>
          <w:szCs w:val="22"/>
        </w:rPr>
        <w:t>Террористическая акция:</w:t>
      </w:r>
    </w:p>
    <w:p w:rsidR="000429DF" w:rsidRPr="00736B76" w:rsidRDefault="000429DF" w:rsidP="000429DF">
      <w:pPr>
        <w:numPr>
          <w:ilvl w:val="0"/>
          <w:numId w:val="17"/>
        </w:numPr>
        <w:jc w:val="both"/>
        <w:rPr>
          <w:sz w:val="22"/>
          <w:szCs w:val="22"/>
        </w:rPr>
      </w:pPr>
      <w:proofErr w:type="gramStart"/>
      <w:r w:rsidRPr="00736B76">
        <w:rPr>
          <w:sz w:val="22"/>
          <w:szCs w:val="22"/>
        </w:rPr>
        <w:t>непосредственное совершение преступления террористического характера в форме взрыва, поджога, применения или угрозы применения ядерных взрывных устройств, радиоактивных, химических, биологических, взрывчатых, токсических, отравляющих (сильнодействующих ядовитых) веществ;</w:t>
      </w:r>
      <w:proofErr w:type="gramEnd"/>
    </w:p>
    <w:p w:rsidR="000429DF" w:rsidRPr="00736B76" w:rsidRDefault="000429DF" w:rsidP="000429DF">
      <w:pPr>
        <w:numPr>
          <w:ilvl w:val="0"/>
          <w:numId w:val="17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уничтожение, повреждение или захват транспортных средств или других объектов;</w:t>
      </w:r>
    </w:p>
    <w:p w:rsidR="000429DF" w:rsidRPr="00736B76" w:rsidRDefault="000429DF" w:rsidP="000429DF">
      <w:pPr>
        <w:numPr>
          <w:ilvl w:val="0"/>
          <w:numId w:val="17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посягательство на жизнь государственного деятеля, представителя национальных, этнических, религиозных или иных групп населения;</w:t>
      </w:r>
    </w:p>
    <w:p w:rsidR="000429DF" w:rsidRPr="00736B76" w:rsidRDefault="000429DF" w:rsidP="000429DF">
      <w:pPr>
        <w:numPr>
          <w:ilvl w:val="0"/>
          <w:numId w:val="17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захват заложников, похищение человека;</w:t>
      </w:r>
    </w:p>
    <w:p w:rsidR="000429DF" w:rsidRPr="00736B76" w:rsidRDefault="000429DF" w:rsidP="000429DF">
      <w:pPr>
        <w:numPr>
          <w:ilvl w:val="0"/>
          <w:numId w:val="17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создание опасности причинения вреда жизни, здоровью или имуществу неопределенного круга лиц путем создания условий для аварий и катастроф техногенного характера либо реальной угрозы создания такой опасности;</w:t>
      </w:r>
    </w:p>
    <w:p w:rsidR="000429DF" w:rsidRPr="00736B76" w:rsidRDefault="000429DF" w:rsidP="000429DF">
      <w:pPr>
        <w:numPr>
          <w:ilvl w:val="0"/>
          <w:numId w:val="17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распространение угроз в любой форме и любыми средствами;</w:t>
      </w:r>
    </w:p>
    <w:p w:rsidR="000429DF" w:rsidRPr="00736B76" w:rsidRDefault="000429DF" w:rsidP="000429DF">
      <w:pPr>
        <w:numPr>
          <w:ilvl w:val="0"/>
          <w:numId w:val="17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совершение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последствий.</w:t>
      </w:r>
    </w:p>
    <w:p w:rsidR="000429DF" w:rsidRPr="00736B76" w:rsidRDefault="000429DF" w:rsidP="000429D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>Террорист –</w:t>
      </w:r>
      <w:r w:rsidRPr="00736B76">
        <w:rPr>
          <w:sz w:val="22"/>
          <w:szCs w:val="22"/>
        </w:rPr>
        <w:t xml:space="preserve"> лицо, участвующее в осуществлении террористической деятельности в любой форме.</w:t>
      </w:r>
    </w:p>
    <w:p w:rsidR="000429DF" w:rsidRPr="00736B76" w:rsidRDefault="000429DF" w:rsidP="000429D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 xml:space="preserve">Заложник – </w:t>
      </w:r>
      <w:r w:rsidRPr="00736B76">
        <w:rPr>
          <w:sz w:val="22"/>
          <w:szCs w:val="22"/>
        </w:rPr>
        <w:t>физическое лицо, захваченное и (или) удерживаемое в целях понуждения государства, организации или отдельных лиц, - совершить какое-либо действие или воздержаться от совершения какого-либо действия, как условия освобождения удерживаемого лица.</w:t>
      </w:r>
    </w:p>
    <w:p w:rsidR="000429DF" w:rsidRPr="00736B76" w:rsidRDefault="000429DF" w:rsidP="000429D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 xml:space="preserve">Опасное химическое вещество (ОХВ) – </w:t>
      </w:r>
      <w:r w:rsidRPr="00736B76">
        <w:rPr>
          <w:sz w:val="22"/>
          <w:szCs w:val="22"/>
        </w:rPr>
        <w:t>химическое вещество, прямое или опосредованное воздействие которого на человека может вызвать острые и хронические заболевания людей или их гибель.</w:t>
      </w:r>
    </w:p>
    <w:p w:rsidR="000429DF" w:rsidRPr="00736B76" w:rsidRDefault="000429DF" w:rsidP="000429D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 xml:space="preserve">Отравляющее вещество (ОВ) – </w:t>
      </w:r>
      <w:r w:rsidRPr="00736B76">
        <w:rPr>
          <w:sz w:val="22"/>
          <w:szCs w:val="22"/>
        </w:rPr>
        <w:t>ядовитое химическое вещество, обладающее определенными токсическими и физико-химическими свойствами и обеспечивающее при боевом применении поражение живой силы, заражение воздуха, местности, вооружения и другой техники.</w:t>
      </w:r>
    </w:p>
    <w:p w:rsidR="00DC7985" w:rsidRPr="000429DF" w:rsidRDefault="000429DF" w:rsidP="000429DF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>Взрывоопасный предмет (ВОП) или взрывное устройство (ВУ) –</w:t>
      </w:r>
      <w:r w:rsidRPr="00736B76">
        <w:rPr>
          <w:sz w:val="22"/>
          <w:szCs w:val="22"/>
        </w:rPr>
        <w:t xml:space="preserve"> устройство или вещество, способное при определенных условиях (наличие источника инициирования, возбуждения и т. д.) быстро выделять химическую, внутриядерную, электромагнитную, механическую и другие виды энергии.</w:t>
      </w:r>
    </w:p>
    <w:p w:rsidR="006C7E77" w:rsidRDefault="006C7E77" w:rsidP="002C154C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A71FCF" w:rsidRPr="002C154C" w:rsidRDefault="00567937" w:rsidP="002C154C">
      <w:pPr>
        <w:autoSpaceDE w:val="0"/>
        <w:autoSpaceDN w:val="0"/>
        <w:adjustRightInd w:val="0"/>
        <w:spacing w:line="240" w:lineRule="exact"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</w:t>
      </w:r>
      <w:proofErr w:type="gramStart"/>
      <w:r w:rsidR="00A71FCF" w:rsidRPr="00776310">
        <w:rPr>
          <w:sz w:val="20"/>
          <w:szCs w:val="20"/>
        </w:rPr>
        <w:t>.Ш</w:t>
      </w:r>
      <w:proofErr w:type="gramEnd"/>
      <w:r w:rsidR="00A71FCF" w:rsidRPr="00776310">
        <w:rPr>
          <w:sz w:val="20"/>
          <w:szCs w:val="20"/>
        </w:rPr>
        <w:t>кольная, 2.</w:t>
      </w:r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1C7585">
      <w:footerReference w:type="default" r:id="rId8"/>
      <w:footerReference w:type="first" r:id="rId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5F" w:rsidRDefault="00906A5F" w:rsidP="00D6769D">
      <w:r>
        <w:separator/>
      </w:r>
    </w:p>
  </w:endnote>
  <w:endnote w:type="continuationSeparator" w:id="0">
    <w:p w:rsidR="00906A5F" w:rsidRDefault="00906A5F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F4" w:rsidRDefault="00FE5464" w:rsidP="00E5308E">
    <w:pPr>
      <w:pStyle w:val="a3"/>
      <w:jc w:val="right"/>
    </w:pPr>
    <w:fldSimple w:instr=" PAGE   \* MERGEFORMAT ">
      <w:r w:rsidR="000429DF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F4" w:rsidRDefault="00FE4AF4">
    <w:pPr>
      <w:pStyle w:val="a3"/>
      <w:jc w:val="right"/>
    </w:pPr>
  </w:p>
  <w:p w:rsidR="00FE4AF4" w:rsidRDefault="00FE4AF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5F" w:rsidRDefault="00906A5F" w:rsidP="00D6769D">
      <w:r>
        <w:separator/>
      </w:r>
    </w:p>
  </w:footnote>
  <w:footnote w:type="continuationSeparator" w:id="0">
    <w:p w:rsidR="00906A5F" w:rsidRDefault="00906A5F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A09F2"/>
    <w:multiLevelType w:val="hybridMultilevel"/>
    <w:tmpl w:val="7CE61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5C3779"/>
    <w:multiLevelType w:val="hybridMultilevel"/>
    <w:tmpl w:val="55BEE4B4"/>
    <w:lvl w:ilvl="0" w:tplc="3AEC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521B8"/>
    <w:multiLevelType w:val="hybridMultilevel"/>
    <w:tmpl w:val="A0DC9DF8"/>
    <w:lvl w:ilvl="0" w:tplc="9B128E6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4A3800"/>
    <w:multiLevelType w:val="hybridMultilevel"/>
    <w:tmpl w:val="15AE0772"/>
    <w:lvl w:ilvl="0" w:tplc="D318F332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C34C7"/>
    <w:multiLevelType w:val="hybridMultilevel"/>
    <w:tmpl w:val="FBCA120A"/>
    <w:lvl w:ilvl="0" w:tplc="8B4C70A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>
    <w:nsid w:val="4C6B6C7B"/>
    <w:multiLevelType w:val="hybridMultilevel"/>
    <w:tmpl w:val="6D46B5AA"/>
    <w:lvl w:ilvl="0" w:tplc="D7E869C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C422E1"/>
    <w:multiLevelType w:val="hybridMultilevel"/>
    <w:tmpl w:val="969A2C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E7608D"/>
    <w:multiLevelType w:val="multilevel"/>
    <w:tmpl w:val="2A7666A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>
    <w:nsid w:val="5DCD585E"/>
    <w:multiLevelType w:val="multilevel"/>
    <w:tmpl w:val="F33A8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6552188"/>
    <w:multiLevelType w:val="multilevel"/>
    <w:tmpl w:val="373C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7">
    <w:nsid w:val="693B4141"/>
    <w:multiLevelType w:val="multilevel"/>
    <w:tmpl w:val="15CA611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5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2"/>
  </w:num>
  <w:num w:numId="5">
    <w:abstractNumId w:val="11"/>
  </w:num>
  <w:num w:numId="6">
    <w:abstractNumId w:val="10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</w:num>
  <w:num w:numId="11">
    <w:abstractNumId w:val="5"/>
  </w:num>
  <w:num w:numId="12">
    <w:abstractNumId w:val="9"/>
  </w:num>
  <w:num w:numId="13">
    <w:abstractNumId w:val="16"/>
  </w:num>
  <w:num w:numId="14">
    <w:abstractNumId w:val="15"/>
  </w:num>
  <w:num w:numId="15">
    <w:abstractNumId w:val="8"/>
  </w:num>
  <w:num w:numId="16">
    <w:abstractNumId w:val="4"/>
  </w:num>
  <w:num w:numId="1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29DF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055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6CE4"/>
    <w:rsid w:val="000D7138"/>
    <w:rsid w:val="000D7215"/>
    <w:rsid w:val="000D7C93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21"/>
    <w:rsid w:val="000E6590"/>
    <w:rsid w:val="000E71AA"/>
    <w:rsid w:val="000E77F0"/>
    <w:rsid w:val="000F05D7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6DDA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9E3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1A19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22D9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C7585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379E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11C"/>
    <w:rsid w:val="001F5889"/>
    <w:rsid w:val="001F5BAC"/>
    <w:rsid w:val="001F6212"/>
    <w:rsid w:val="001F6C41"/>
    <w:rsid w:val="00200048"/>
    <w:rsid w:val="00202822"/>
    <w:rsid w:val="00203602"/>
    <w:rsid w:val="00204165"/>
    <w:rsid w:val="00204831"/>
    <w:rsid w:val="00206A5C"/>
    <w:rsid w:val="00206B98"/>
    <w:rsid w:val="00206DB8"/>
    <w:rsid w:val="002074FC"/>
    <w:rsid w:val="0021092A"/>
    <w:rsid w:val="00210AA3"/>
    <w:rsid w:val="002115B6"/>
    <w:rsid w:val="002137CF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9E1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17EC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0F6C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08C2"/>
    <w:rsid w:val="002A1BE8"/>
    <w:rsid w:val="002A1F81"/>
    <w:rsid w:val="002A3C9A"/>
    <w:rsid w:val="002A3D7F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54C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42F2"/>
    <w:rsid w:val="002D54EF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49E0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C88"/>
    <w:rsid w:val="00320D84"/>
    <w:rsid w:val="00320DA6"/>
    <w:rsid w:val="00320FD0"/>
    <w:rsid w:val="00320FF7"/>
    <w:rsid w:val="00321E1C"/>
    <w:rsid w:val="00324249"/>
    <w:rsid w:val="0032427E"/>
    <w:rsid w:val="003244FF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26CE"/>
    <w:rsid w:val="00343359"/>
    <w:rsid w:val="00343664"/>
    <w:rsid w:val="00343963"/>
    <w:rsid w:val="00343B8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5E7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44F"/>
    <w:rsid w:val="00394727"/>
    <w:rsid w:val="00394E0E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4779"/>
    <w:rsid w:val="003C54F4"/>
    <w:rsid w:val="003C5F2C"/>
    <w:rsid w:val="003C6321"/>
    <w:rsid w:val="003C76E5"/>
    <w:rsid w:val="003D0544"/>
    <w:rsid w:val="003D0D0D"/>
    <w:rsid w:val="003D1987"/>
    <w:rsid w:val="003D237F"/>
    <w:rsid w:val="003D29AB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3DD3"/>
    <w:rsid w:val="003F4FDA"/>
    <w:rsid w:val="003F50EA"/>
    <w:rsid w:val="003F6E98"/>
    <w:rsid w:val="003F73FC"/>
    <w:rsid w:val="00402241"/>
    <w:rsid w:val="0040444B"/>
    <w:rsid w:val="00405460"/>
    <w:rsid w:val="004054E4"/>
    <w:rsid w:val="00405C4B"/>
    <w:rsid w:val="004067F7"/>
    <w:rsid w:val="00413FF3"/>
    <w:rsid w:val="00414B05"/>
    <w:rsid w:val="004157FF"/>
    <w:rsid w:val="00415A89"/>
    <w:rsid w:val="004162F4"/>
    <w:rsid w:val="00416A9F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5771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57"/>
    <w:rsid w:val="00451CEB"/>
    <w:rsid w:val="00453774"/>
    <w:rsid w:val="00453A2B"/>
    <w:rsid w:val="00454260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67A2B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1667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CBB"/>
    <w:rsid w:val="00486DA1"/>
    <w:rsid w:val="0048714E"/>
    <w:rsid w:val="0049068E"/>
    <w:rsid w:val="004906BC"/>
    <w:rsid w:val="00491287"/>
    <w:rsid w:val="004922E7"/>
    <w:rsid w:val="0049279D"/>
    <w:rsid w:val="004941FB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38"/>
    <w:rsid w:val="004C6338"/>
    <w:rsid w:val="004C68DB"/>
    <w:rsid w:val="004D1B34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0BB"/>
    <w:rsid w:val="00542659"/>
    <w:rsid w:val="00542F2C"/>
    <w:rsid w:val="00544B52"/>
    <w:rsid w:val="00545A90"/>
    <w:rsid w:val="00546CB7"/>
    <w:rsid w:val="00546D1B"/>
    <w:rsid w:val="00547114"/>
    <w:rsid w:val="0054765E"/>
    <w:rsid w:val="00547735"/>
    <w:rsid w:val="0055089D"/>
    <w:rsid w:val="005509C2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291B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CF"/>
    <w:rsid w:val="005B2EFC"/>
    <w:rsid w:val="005B332F"/>
    <w:rsid w:val="005B5708"/>
    <w:rsid w:val="005B5D61"/>
    <w:rsid w:val="005B6D93"/>
    <w:rsid w:val="005B7070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4DE"/>
    <w:rsid w:val="005D13DF"/>
    <w:rsid w:val="005D3438"/>
    <w:rsid w:val="005D3E20"/>
    <w:rsid w:val="005D4A45"/>
    <w:rsid w:val="005D4DE2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CE9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27F34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69A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47937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256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C7E77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06C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0619D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5D83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349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330D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0A9D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3769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5C1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0D2E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01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7F756B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84B"/>
    <w:rsid w:val="00821943"/>
    <w:rsid w:val="00822CF5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08C5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4785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16B"/>
    <w:rsid w:val="008A2542"/>
    <w:rsid w:val="008A27A7"/>
    <w:rsid w:val="008A29EC"/>
    <w:rsid w:val="008A3024"/>
    <w:rsid w:val="008A394C"/>
    <w:rsid w:val="008A4049"/>
    <w:rsid w:val="008A57AF"/>
    <w:rsid w:val="008A783C"/>
    <w:rsid w:val="008A785B"/>
    <w:rsid w:val="008B12C1"/>
    <w:rsid w:val="008B1F82"/>
    <w:rsid w:val="008B32AF"/>
    <w:rsid w:val="008B3F51"/>
    <w:rsid w:val="008B59A3"/>
    <w:rsid w:val="008B5C74"/>
    <w:rsid w:val="008C01D6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2C4"/>
    <w:rsid w:val="008C3AF8"/>
    <w:rsid w:val="008C416D"/>
    <w:rsid w:val="008C4F19"/>
    <w:rsid w:val="008C5FDE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6A5F"/>
    <w:rsid w:val="00906C7B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03EE"/>
    <w:rsid w:val="00952D49"/>
    <w:rsid w:val="0095327F"/>
    <w:rsid w:val="00953817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1BE3"/>
    <w:rsid w:val="00982435"/>
    <w:rsid w:val="00984404"/>
    <w:rsid w:val="00985DBF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5B7B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F61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4322"/>
    <w:rsid w:val="009E6130"/>
    <w:rsid w:val="009E6DBF"/>
    <w:rsid w:val="009F0164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3E17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06A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67CA2"/>
    <w:rsid w:val="00A7020F"/>
    <w:rsid w:val="00A711D4"/>
    <w:rsid w:val="00A71C92"/>
    <w:rsid w:val="00A71FCF"/>
    <w:rsid w:val="00A726CF"/>
    <w:rsid w:val="00A72A85"/>
    <w:rsid w:val="00A74825"/>
    <w:rsid w:val="00A76DAA"/>
    <w:rsid w:val="00A77F3F"/>
    <w:rsid w:val="00A8001B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0B1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588F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5D84"/>
    <w:rsid w:val="00B4692D"/>
    <w:rsid w:val="00B46F73"/>
    <w:rsid w:val="00B47002"/>
    <w:rsid w:val="00B5069A"/>
    <w:rsid w:val="00B51707"/>
    <w:rsid w:val="00B51F6F"/>
    <w:rsid w:val="00B5246C"/>
    <w:rsid w:val="00B5295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19F"/>
    <w:rsid w:val="00B901AC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0630"/>
    <w:rsid w:val="00BB1E60"/>
    <w:rsid w:val="00BB2255"/>
    <w:rsid w:val="00BB26A5"/>
    <w:rsid w:val="00BB3D56"/>
    <w:rsid w:val="00BB4137"/>
    <w:rsid w:val="00BB464E"/>
    <w:rsid w:val="00BB48E9"/>
    <w:rsid w:val="00BB4AEC"/>
    <w:rsid w:val="00BB56D0"/>
    <w:rsid w:val="00BB57C7"/>
    <w:rsid w:val="00BB5BCB"/>
    <w:rsid w:val="00BB6409"/>
    <w:rsid w:val="00BB78E4"/>
    <w:rsid w:val="00BC1B16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1582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26E0"/>
    <w:rsid w:val="00C0325B"/>
    <w:rsid w:val="00C037F8"/>
    <w:rsid w:val="00C052D9"/>
    <w:rsid w:val="00C055B7"/>
    <w:rsid w:val="00C0678D"/>
    <w:rsid w:val="00C079BD"/>
    <w:rsid w:val="00C07CB8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2F92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DC7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663"/>
    <w:rsid w:val="00C607D7"/>
    <w:rsid w:val="00C616B0"/>
    <w:rsid w:val="00C63389"/>
    <w:rsid w:val="00C63AC5"/>
    <w:rsid w:val="00C663F8"/>
    <w:rsid w:val="00C66678"/>
    <w:rsid w:val="00C666FE"/>
    <w:rsid w:val="00C66AC2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13F2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52F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284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6D00"/>
    <w:rsid w:val="00D2759F"/>
    <w:rsid w:val="00D27608"/>
    <w:rsid w:val="00D3044C"/>
    <w:rsid w:val="00D30CBC"/>
    <w:rsid w:val="00D314BA"/>
    <w:rsid w:val="00D320BC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1CA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0CC5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19F3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C7985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17FD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19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659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3FF4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5AF1"/>
    <w:rsid w:val="00E76754"/>
    <w:rsid w:val="00E76B02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18A"/>
    <w:rsid w:val="00E862B4"/>
    <w:rsid w:val="00E8649A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3833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1EA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870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83D"/>
    <w:rsid w:val="00EE6B35"/>
    <w:rsid w:val="00EF0D1E"/>
    <w:rsid w:val="00EF2F6F"/>
    <w:rsid w:val="00EF3063"/>
    <w:rsid w:val="00EF397C"/>
    <w:rsid w:val="00EF4A70"/>
    <w:rsid w:val="00EF50BC"/>
    <w:rsid w:val="00EF5BD8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7DB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5F79"/>
    <w:rsid w:val="00F261E5"/>
    <w:rsid w:val="00F26887"/>
    <w:rsid w:val="00F26A91"/>
    <w:rsid w:val="00F26E37"/>
    <w:rsid w:val="00F304F5"/>
    <w:rsid w:val="00F3056E"/>
    <w:rsid w:val="00F3057C"/>
    <w:rsid w:val="00F33C98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0437"/>
    <w:rsid w:val="00F4116B"/>
    <w:rsid w:val="00F4157F"/>
    <w:rsid w:val="00F415F6"/>
    <w:rsid w:val="00F41D6F"/>
    <w:rsid w:val="00F41EED"/>
    <w:rsid w:val="00F42962"/>
    <w:rsid w:val="00F44130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2F49"/>
    <w:rsid w:val="00F635B8"/>
    <w:rsid w:val="00F63AB6"/>
    <w:rsid w:val="00F640FE"/>
    <w:rsid w:val="00F64634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0588"/>
    <w:rsid w:val="00F7173F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0EEC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12E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4822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208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089"/>
    <w:rsid w:val="00FD674E"/>
    <w:rsid w:val="00FD7A0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AF4"/>
    <w:rsid w:val="00FE507E"/>
    <w:rsid w:val="00FE5464"/>
    <w:rsid w:val="00FE5551"/>
    <w:rsid w:val="00FE63C6"/>
    <w:rsid w:val="00FE6C8C"/>
    <w:rsid w:val="00FE7299"/>
    <w:rsid w:val="00FF1D85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uiPriority w:val="99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uiPriority w:val="99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uiPriority w:val="99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uiPriority w:val="99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Стиль2"/>
    <w:basedOn w:val="a"/>
    <w:rsid w:val="00FA4822"/>
    <w:pPr>
      <w:suppressAutoHyphens/>
      <w:ind w:firstLine="680"/>
      <w:jc w:val="both"/>
    </w:pPr>
    <w:rPr>
      <w:sz w:val="28"/>
      <w:szCs w:val="20"/>
      <w:lang w:eastAsia="ar-SA"/>
    </w:rPr>
  </w:style>
  <w:style w:type="paragraph" w:customStyle="1" w:styleId="13">
    <w:name w:val="Без интервала1"/>
    <w:rsid w:val="00FA4822"/>
    <w:pPr>
      <w:suppressAutoHyphens/>
      <w:spacing w:line="100" w:lineRule="atLeast"/>
      <w:jc w:val="both"/>
    </w:pPr>
    <w:rPr>
      <w:rFonts w:eastAsia="Calibri"/>
      <w:kern w:val="1"/>
      <w:sz w:val="28"/>
      <w:szCs w:val="28"/>
      <w:lang w:eastAsia="hi-IN" w:bidi="hi-IN"/>
    </w:rPr>
  </w:style>
  <w:style w:type="paragraph" w:customStyle="1" w:styleId="p4">
    <w:name w:val="p4"/>
    <w:basedOn w:val="a"/>
    <w:uiPriority w:val="99"/>
    <w:rsid w:val="00821943"/>
    <w:pPr>
      <w:spacing w:before="100" w:beforeAutospacing="1" w:after="100" w:afterAutospacing="1"/>
    </w:pPr>
  </w:style>
  <w:style w:type="character" w:customStyle="1" w:styleId="aff1">
    <w:name w:val="Основной текст + Курсив"/>
    <w:rsid w:val="00F646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5">
    <w:name w:val="Заголовок №1_"/>
    <w:link w:val="16"/>
    <w:rsid w:val="00F64634"/>
    <w:rPr>
      <w:b/>
      <w:bCs/>
      <w:sz w:val="26"/>
      <w:szCs w:val="26"/>
      <w:shd w:val="clear" w:color="auto" w:fill="FFFFFF"/>
    </w:rPr>
  </w:style>
  <w:style w:type="character" w:customStyle="1" w:styleId="125pt">
    <w:name w:val="Основной текст + 12;5 pt"/>
    <w:rsid w:val="00F64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6">
    <w:name w:val="Заголовок №1"/>
    <w:basedOn w:val="a"/>
    <w:link w:val="15"/>
    <w:rsid w:val="00F64634"/>
    <w:pPr>
      <w:widowControl w:val="0"/>
      <w:shd w:val="clear" w:color="auto" w:fill="FFFFFF"/>
      <w:spacing w:before="300" w:after="420" w:line="0" w:lineRule="atLeast"/>
      <w:ind w:hanging="2000"/>
      <w:jc w:val="both"/>
      <w:outlineLvl w:val="0"/>
    </w:pPr>
    <w:rPr>
      <w:b/>
      <w:bCs/>
      <w:sz w:val="26"/>
      <w:szCs w:val="26"/>
    </w:rPr>
  </w:style>
  <w:style w:type="paragraph" w:customStyle="1" w:styleId="formattext">
    <w:name w:val="formattext"/>
    <w:basedOn w:val="a"/>
    <w:rsid w:val="00985DBF"/>
    <w:pPr>
      <w:spacing w:before="100" w:beforeAutospacing="1" w:after="100" w:afterAutospacing="1"/>
    </w:pPr>
  </w:style>
  <w:style w:type="paragraph" w:customStyle="1" w:styleId="ConsNonformat">
    <w:name w:val="ConsNonformat"/>
    <w:rsid w:val="00C6066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3">
    <w:name w:val="blk3"/>
    <w:rsid w:val="00C60663"/>
    <w:rPr>
      <w:vanish w:val="0"/>
      <w:webHidden w:val="0"/>
      <w:specVanish w:val="0"/>
    </w:rPr>
  </w:style>
  <w:style w:type="paragraph" w:customStyle="1" w:styleId="FR3">
    <w:name w:val="FR3"/>
    <w:rsid w:val="00280F6C"/>
    <w:pPr>
      <w:widowControl w:val="0"/>
      <w:ind w:left="120"/>
    </w:pPr>
  </w:style>
  <w:style w:type="paragraph" w:customStyle="1" w:styleId="ConsPlusTitlePage">
    <w:name w:val="ConsPlusTitlePage"/>
    <w:rsid w:val="00822CF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0">
    <w:name w:val="Заголовок 11"/>
    <w:basedOn w:val="a"/>
    <w:next w:val="a"/>
    <w:rsid w:val="001C7585"/>
    <w:pPr>
      <w:keepNext/>
      <w:jc w:val="both"/>
    </w:pPr>
    <w:rPr>
      <w:sz w:val="28"/>
      <w:szCs w:val="20"/>
    </w:rPr>
  </w:style>
  <w:style w:type="paragraph" w:customStyle="1" w:styleId="140">
    <w:name w:val="14"/>
    <w:basedOn w:val="a"/>
    <w:rsid w:val="001C7585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5B2EC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5B2ECF"/>
    <w:pPr>
      <w:spacing w:before="100" w:beforeAutospacing="1" w:after="100" w:afterAutospacing="1"/>
    </w:pPr>
  </w:style>
  <w:style w:type="character" w:customStyle="1" w:styleId="0pt0">
    <w:name w:val="Основной текст + Интервал 0 pt"/>
    <w:basedOn w:val="af1"/>
    <w:uiPriority w:val="99"/>
    <w:rsid w:val="00884785"/>
    <w:rPr>
      <w:rFonts w:eastAsia="Times New Roman" w:cs="Times New Roman"/>
      <w:color w:val="000000"/>
      <w:spacing w:val="1"/>
      <w:w w:val="100"/>
      <w:position w:val="0"/>
      <w:sz w:val="21"/>
      <w:szCs w:val="21"/>
      <w:lang w:val="ru-RU"/>
    </w:rPr>
  </w:style>
  <w:style w:type="character" w:customStyle="1" w:styleId="aff2">
    <w:name w:val="Основной текст + Полужирный"/>
    <w:aliases w:val="Интервал 0 pt"/>
    <w:basedOn w:val="af1"/>
    <w:uiPriority w:val="99"/>
    <w:rsid w:val="00884785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89E0C-4528-40CA-9BF7-8268E6CB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2020-09-28T02:46:00Z</cp:lastPrinted>
  <dcterms:created xsi:type="dcterms:W3CDTF">2015-02-24T04:33:00Z</dcterms:created>
  <dcterms:modified xsi:type="dcterms:W3CDTF">2020-10-20T05:15:00Z</dcterms:modified>
</cp:coreProperties>
</file>