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546CB7">
        <w:t>1</w:t>
      </w:r>
      <w:r w:rsidR="00E17659">
        <w:t>5</w:t>
      </w:r>
      <w:r w:rsidR="00B909D6">
        <w:t xml:space="preserve"> июня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  <w:r w:rsidR="00546CB7">
        <w:t>6</w:t>
      </w:r>
    </w:p>
    <w:p w:rsidR="005233AD" w:rsidRDefault="005233AD" w:rsidP="00C079BD">
      <w:pPr>
        <w:rPr>
          <w:b/>
        </w:rPr>
      </w:pPr>
    </w:p>
    <w:p w:rsidR="004C6238" w:rsidRPr="000E6521" w:rsidRDefault="004C6238" w:rsidP="004C6238">
      <w:pPr>
        <w:jc w:val="center"/>
        <w:rPr>
          <w:b/>
        </w:rPr>
      </w:pPr>
      <w:r w:rsidRPr="000E6521">
        <w:rPr>
          <w:b/>
        </w:rPr>
        <w:t>По результатам встреч Канского межрайонного прокурора с ветеранами и инвалидами Великой Отечественной войны последним предоставлены меры социальной поддержки</w:t>
      </w:r>
    </w:p>
    <w:p w:rsidR="004C6238" w:rsidRPr="000E6521" w:rsidRDefault="004C6238" w:rsidP="004C6238">
      <w:pPr>
        <w:jc w:val="center"/>
        <w:rPr>
          <w:b/>
        </w:rPr>
      </w:pPr>
    </w:p>
    <w:p w:rsidR="004C6238" w:rsidRPr="000E6521" w:rsidRDefault="004C6238" w:rsidP="004C6238">
      <w:pPr>
        <w:ind w:firstLine="709"/>
        <w:jc w:val="both"/>
        <w:rPr>
          <w:b/>
        </w:rPr>
      </w:pPr>
      <w:proofErr w:type="spellStart"/>
      <w:r w:rsidRPr="000E6521">
        <w:t>Канским</w:t>
      </w:r>
      <w:proofErr w:type="spellEnd"/>
      <w:r w:rsidRPr="000E6521">
        <w:t xml:space="preserve"> межрайонным прокурором в преддверии 75-летней годовщины Великой Отечественной войны осуществлен выездной прием ветеранов и инвалидов Великой Отечественной войны, проживающих на территории г</w:t>
      </w:r>
      <w:proofErr w:type="gramStart"/>
      <w:r w:rsidRPr="000E6521">
        <w:t>.К</w:t>
      </w:r>
      <w:proofErr w:type="gramEnd"/>
      <w:r w:rsidRPr="000E6521">
        <w:t>анска и Канского района.</w:t>
      </w:r>
    </w:p>
    <w:p w:rsidR="004C6238" w:rsidRPr="000E6521" w:rsidRDefault="004C6238" w:rsidP="004C6238">
      <w:pPr>
        <w:ind w:firstLine="709"/>
        <w:jc w:val="both"/>
      </w:pPr>
      <w:r w:rsidRPr="000E6521">
        <w:rPr>
          <w:color w:val="000000"/>
          <w:shd w:val="clear" w:color="auto" w:fill="FFFFFF"/>
        </w:rPr>
        <w:t xml:space="preserve"> </w:t>
      </w:r>
      <w:r w:rsidRPr="000E6521">
        <w:t>В ходе выездов проверены жилищно-бытовые условия жизни ветеранов, разъяснены положения федерального законодательства, связанного с предоставлением мер социальной поддержки, даны ответы на все интересующие вопросы.</w:t>
      </w:r>
    </w:p>
    <w:p w:rsidR="004C6238" w:rsidRPr="000E6521" w:rsidRDefault="004C6238" w:rsidP="004C6238">
      <w:pPr>
        <w:ind w:firstLine="709"/>
        <w:jc w:val="both"/>
      </w:pPr>
      <w:r w:rsidRPr="000E6521">
        <w:t>По результатам встреч с ветеранами</w:t>
      </w:r>
      <w:r w:rsidR="000E6521" w:rsidRPr="000E6521">
        <w:t xml:space="preserve">, </w:t>
      </w:r>
      <w:r w:rsidRPr="000E6521">
        <w:t>в том числе, в связи с просьбами последних об оказании содействия в решения ряда бытовых проблем, прокурором даны поручения территориальному отделению</w:t>
      </w:r>
      <w:r w:rsidR="000E6521" w:rsidRPr="000E6521">
        <w:t xml:space="preserve"> КГКУ </w:t>
      </w:r>
      <w:r w:rsidRPr="000E6521">
        <w:t>«Управлени</w:t>
      </w:r>
      <w:r w:rsidR="000E6521" w:rsidRPr="000E6521">
        <w:t xml:space="preserve">я социальной защиты населения» </w:t>
      </w:r>
      <w:r w:rsidRPr="000E6521">
        <w:t xml:space="preserve">по </w:t>
      </w:r>
      <w:proofErr w:type="gramStart"/>
      <w:r w:rsidRPr="000E6521">
        <w:t>г</w:t>
      </w:r>
      <w:proofErr w:type="gramEnd"/>
      <w:r w:rsidRPr="000E6521">
        <w:t>. Канску и Канскому району.</w:t>
      </w:r>
    </w:p>
    <w:p w:rsidR="004C6238" w:rsidRPr="000E6521" w:rsidRDefault="004C6238" w:rsidP="004C6238">
      <w:pPr>
        <w:ind w:firstLine="709"/>
        <w:jc w:val="both"/>
      </w:pPr>
      <w:r w:rsidRPr="000E6521">
        <w:t>Благодаря организованному прокуратурой взаимодействию, с 2 ветеранами, нуждающимися в предоставлении социально-медицинских услуг, заключены соответствующие договоры об их предоставлении. Руководителю управляющей компании рекомендовано провести санитарную обработку подвального помещения дома, в котором проживает ветеран.</w:t>
      </w:r>
    </w:p>
    <w:p w:rsidR="004C6238" w:rsidRPr="000E6521" w:rsidRDefault="004C6238" w:rsidP="004C6238">
      <w:pPr>
        <w:autoSpaceDE w:val="0"/>
        <w:autoSpaceDN w:val="0"/>
        <w:adjustRightInd w:val="0"/>
        <w:ind w:firstLine="540"/>
        <w:jc w:val="both"/>
      </w:pPr>
      <w:r w:rsidRPr="000E6521">
        <w:t>Кроме того, прокурор выразил всем ветеранам и инвалидам Великой Отечественной войны слова благодарности за вклад в Победу, пожелал крепкого здоровья.</w:t>
      </w:r>
    </w:p>
    <w:p w:rsidR="004C6238" w:rsidRPr="000E6521" w:rsidRDefault="004C6238" w:rsidP="004C6238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4C6238" w:rsidRPr="000E6521" w:rsidRDefault="004C6238" w:rsidP="004C6238">
      <w:pPr>
        <w:autoSpaceDE w:val="0"/>
        <w:autoSpaceDN w:val="0"/>
        <w:adjustRightInd w:val="0"/>
        <w:spacing w:line="240" w:lineRule="exact"/>
        <w:contextualSpacing/>
        <w:jc w:val="both"/>
      </w:pPr>
      <w:r w:rsidRPr="000E6521">
        <w:t>Помощник прокурора                                                                             Т.В. Булич</w:t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</w:p>
    <w:p w:rsidR="0059291B" w:rsidRPr="000E6521" w:rsidRDefault="0059291B" w:rsidP="0059291B">
      <w:pPr>
        <w:jc w:val="center"/>
        <w:rPr>
          <w:b/>
          <w:bCs/>
        </w:rPr>
      </w:pPr>
      <w:r w:rsidRPr="000E6521">
        <w:rPr>
          <w:rFonts w:eastAsia="Calibri"/>
          <w:b/>
          <w:bCs/>
        </w:rPr>
        <w:t>Благо</w:t>
      </w:r>
      <w:r w:rsidR="000E6521" w:rsidRPr="000E6521">
        <w:rPr>
          <w:rFonts w:eastAsia="Calibri"/>
          <w:b/>
          <w:bCs/>
        </w:rPr>
        <w:t xml:space="preserve">даря вмешательству прокуратуры </w:t>
      </w:r>
      <w:r w:rsidRPr="000E6521">
        <w:rPr>
          <w:rFonts w:eastAsia="Calibri"/>
          <w:b/>
          <w:bCs/>
        </w:rPr>
        <w:t>восст</w:t>
      </w:r>
      <w:r w:rsidR="000E6521" w:rsidRPr="000E6521">
        <w:rPr>
          <w:rFonts w:eastAsia="Calibri"/>
          <w:b/>
          <w:bCs/>
        </w:rPr>
        <w:t xml:space="preserve">ановлены права лиц, оставшихся </w:t>
      </w:r>
      <w:r w:rsidRPr="000E6521">
        <w:rPr>
          <w:rFonts w:eastAsia="Calibri"/>
          <w:b/>
          <w:bCs/>
        </w:rPr>
        <w:t>без попечения родителей на меры социальной поддержки</w:t>
      </w:r>
    </w:p>
    <w:p w:rsidR="0059291B" w:rsidRPr="000E6521" w:rsidRDefault="0059291B" w:rsidP="0059291B">
      <w:pPr>
        <w:jc w:val="center"/>
        <w:rPr>
          <w:b/>
        </w:rPr>
      </w:pPr>
    </w:p>
    <w:p w:rsidR="0059291B" w:rsidRPr="000E6521" w:rsidRDefault="0059291B" w:rsidP="0059291B">
      <w:pPr>
        <w:ind w:firstLine="709"/>
        <w:jc w:val="both"/>
        <w:rPr>
          <w:bCs/>
        </w:rPr>
      </w:pPr>
      <w:r w:rsidRPr="000E6521">
        <w:rPr>
          <w:bCs/>
        </w:rPr>
        <w:t xml:space="preserve">Так, </w:t>
      </w:r>
      <w:r w:rsidRPr="000E6521">
        <w:t>Ка</w:t>
      </w:r>
      <w:r w:rsidR="000E6521" w:rsidRPr="000E6521">
        <w:t xml:space="preserve">нской межрайонной прокуратурой </w:t>
      </w:r>
      <w:r w:rsidRPr="000E6521">
        <w:t>в ходе участия в гражданском деле по лишению родительских прав родителя, уклоняющегося от воспитания 16-летней дочери, установлен факт бездействия со стороны должностных лиц в обеспечении несовершеннолетней мерами социальной поддержки.</w:t>
      </w:r>
    </w:p>
    <w:p w:rsidR="0059291B" w:rsidRPr="000E6521" w:rsidRDefault="0059291B" w:rsidP="0059291B">
      <w:pPr>
        <w:autoSpaceDE w:val="0"/>
        <w:autoSpaceDN w:val="0"/>
        <w:adjustRightInd w:val="0"/>
        <w:ind w:firstLine="709"/>
        <w:jc w:val="both"/>
      </w:pPr>
      <w:r w:rsidRPr="000E6521">
        <w:t>Пр</w:t>
      </w:r>
      <w:r w:rsidR="000E6521" w:rsidRPr="000E6521">
        <w:t xml:space="preserve">окуратурой установлено, что в августе </w:t>
      </w:r>
      <w:r w:rsidRPr="000E6521">
        <w:t xml:space="preserve">2018 года несовершеннолетняя приехала на территорию </w:t>
      </w:r>
      <w:proofErr w:type="gramStart"/>
      <w:r w:rsidRPr="000E6521">
        <w:t>г</w:t>
      </w:r>
      <w:proofErr w:type="gramEnd"/>
      <w:r w:rsidRPr="000E6521">
        <w:t>. Канска с</w:t>
      </w:r>
      <w:r w:rsidR="000E6521" w:rsidRPr="000E6521">
        <w:t xml:space="preserve"> целью прохождения обучения в </w:t>
      </w:r>
      <w:r w:rsidRPr="000E6521">
        <w:t xml:space="preserve">КГБПОУ «Канский политехнический колледж». С данного периода проживала в семье родственницы. </w:t>
      </w:r>
    </w:p>
    <w:p w:rsidR="0059291B" w:rsidRPr="000E6521" w:rsidRDefault="0059291B" w:rsidP="0059291B">
      <w:pPr>
        <w:autoSpaceDE w:val="0"/>
        <w:autoSpaceDN w:val="0"/>
        <w:adjustRightInd w:val="0"/>
        <w:ind w:firstLine="709"/>
        <w:jc w:val="both"/>
      </w:pPr>
      <w:r w:rsidRPr="000E6521">
        <w:t xml:space="preserve">При этом, должностные лица КГБПОУ «Канский политехнический колледж», обладая информацией о нахождении несовершеннолетней на территории </w:t>
      </w:r>
      <w:proofErr w:type="gramStart"/>
      <w:r w:rsidRPr="000E6521">
        <w:t>г</w:t>
      </w:r>
      <w:proofErr w:type="gramEnd"/>
      <w:r w:rsidRPr="000E6521">
        <w:t>. Канска без законного представителя, меры по уведомлению органов опеки г. Канска не предприняли.</w:t>
      </w:r>
    </w:p>
    <w:p w:rsidR="0059291B" w:rsidRPr="000E6521" w:rsidRDefault="0059291B" w:rsidP="0059291B">
      <w:pPr>
        <w:autoSpaceDE w:val="0"/>
        <w:autoSpaceDN w:val="0"/>
        <w:adjustRightInd w:val="0"/>
        <w:ind w:firstLine="709"/>
        <w:jc w:val="both"/>
      </w:pPr>
      <w:r w:rsidRPr="000E6521">
        <w:t xml:space="preserve">Лишь в мае 2019 года по заявлению родственницы администрацией </w:t>
      </w:r>
      <w:proofErr w:type="gramStart"/>
      <w:r w:rsidRPr="000E6521">
        <w:t>г</w:t>
      </w:r>
      <w:proofErr w:type="gramEnd"/>
      <w:r w:rsidRPr="000E6521">
        <w:t xml:space="preserve">. Канска установлен юридический статус, и несовершеннолетняя передана под попечительство. </w:t>
      </w:r>
    </w:p>
    <w:p w:rsidR="0059291B" w:rsidRPr="000E6521" w:rsidRDefault="0059291B" w:rsidP="0059291B">
      <w:pPr>
        <w:autoSpaceDE w:val="0"/>
        <w:autoSpaceDN w:val="0"/>
        <w:adjustRightInd w:val="0"/>
        <w:ind w:firstLine="709"/>
        <w:jc w:val="both"/>
      </w:pPr>
      <w:r w:rsidRPr="000E6521">
        <w:t>Несмотря на установленный статус, образовательной организацией дополнительные меры социальной поддержки в виде получения социальной стипендии и пособия на учебную литературу несовершеннолетней не были назна</w:t>
      </w:r>
      <w:r w:rsidR="000E6521" w:rsidRPr="000E6521">
        <w:t>чены и более 8 месяцев выплата</w:t>
      </w:r>
      <w:r w:rsidRPr="000E6521">
        <w:t xml:space="preserve"> денежных средств не осуществлялась.</w:t>
      </w:r>
    </w:p>
    <w:p w:rsidR="0059291B" w:rsidRPr="000E6521" w:rsidRDefault="0059291B" w:rsidP="0059291B">
      <w:pPr>
        <w:autoSpaceDE w:val="0"/>
        <w:autoSpaceDN w:val="0"/>
        <w:adjustRightInd w:val="0"/>
        <w:ind w:firstLine="709"/>
        <w:jc w:val="both"/>
      </w:pPr>
      <w:r w:rsidRPr="000E6521">
        <w:t xml:space="preserve">Помимо этого, прокуратурой при изучении предоставленных </w:t>
      </w:r>
      <w:r w:rsidR="000E6521">
        <w:t xml:space="preserve">КГБПОУ «Канский </w:t>
      </w:r>
      <w:r w:rsidRPr="000E6521">
        <w:t>политехнический колледж» платежных поручений, реестров зачисления денежных средств выявлено, что пособие на приобретение учебной литературы и письменных при</w:t>
      </w:r>
      <w:r w:rsidR="000E6521">
        <w:t xml:space="preserve">надлежностей 107 детям-сиротам </w:t>
      </w:r>
      <w:r w:rsidRPr="000E6521">
        <w:t>выплачено в меньшем размере.</w:t>
      </w:r>
    </w:p>
    <w:p w:rsidR="0059291B" w:rsidRPr="000E6521" w:rsidRDefault="0059291B" w:rsidP="0059291B">
      <w:pPr>
        <w:autoSpaceDE w:val="0"/>
        <w:autoSpaceDN w:val="0"/>
        <w:adjustRightInd w:val="0"/>
        <w:ind w:firstLine="709"/>
        <w:jc w:val="both"/>
      </w:pPr>
      <w:r w:rsidRPr="000E6521">
        <w:lastRenderedPageBreak/>
        <w:t xml:space="preserve">С целью восстановления нарушенных прав прокурором в адрес директора КГБПОУ «Канский политехнический колледж» внесено представление с требованием перерасчета и выплаты в полном объеме  пособия на приобретение учебной литературы и письменных принадлежностей, социальной стипендии. </w:t>
      </w:r>
    </w:p>
    <w:p w:rsidR="0059291B" w:rsidRPr="000E6521" w:rsidRDefault="0059291B" w:rsidP="0059291B">
      <w:pPr>
        <w:autoSpaceDE w:val="0"/>
        <w:autoSpaceDN w:val="0"/>
        <w:adjustRightInd w:val="0"/>
        <w:ind w:firstLine="709"/>
        <w:jc w:val="both"/>
      </w:pPr>
      <w:r w:rsidRPr="000E6521">
        <w:t xml:space="preserve"> По требов</w:t>
      </w:r>
      <w:r w:rsidR="000E6521">
        <w:t xml:space="preserve">анию прокурора КГБПОУ «Канский </w:t>
      </w:r>
      <w:r w:rsidRPr="000E6521">
        <w:t xml:space="preserve">политехнический колледж» произвело выплату несовершеннолетней социальной стипендии и пособия на приобретение учебной литературы  в размере 12 030 рублей, также выплачено </w:t>
      </w:r>
      <w:proofErr w:type="spellStart"/>
      <w:r w:rsidRPr="000E6521">
        <w:t>недоначисленое</w:t>
      </w:r>
      <w:proofErr w:type="spellEnd"/>
      <w:r w:rsidRPr="000E6521">
        <w:t xml:space="preserve"> пособие 107 детям-сиротам на общую сумму  17 881,5 рублей. Должностные лица привлечены к дисциплинарной ответственности.</w:t>
      </w:r>
    </w:p>
    <w:p w:rsidR="0059291B" w:rsidRPr="000E6521" w:rsidRDefault="0059291B" w:rsidP="0059291B">
      <w:pPr>
        <w:autoSpaceDE w:val="0"/>
        <w:autoSpaceDN w:val="0"/>
        <w:adjustRightInd w:val="0"/>
        <w:ind w:firstLine="540"/>
        <w:jc w:val="both"/>
      </w:pPr>
      <w:r w:rsidRPr="000E6521">
        <w:t xml:space="preserve">Работа прокуратуры по защите прав детей-сирот и </w:t>
      </w:r>
      <w:proofErr w:type="gramStart"/>
      <w:r w:rsidRPr="000E6521">
        <w:t>детей, оставшихся без попечения родителей остается</w:t>
      </w:r>
      <w:proofErr w:type="gramEnd"/>
      <w:r w:rsidRPr="000E6521">
        <w:t>, на постоянном контроле.</w:t>
      </w:r>
    </w:p>
    <w:p w:rsidR="0059291B" w:rsidRPr="000E6521" w:rsidRDefault="0059291B" w:rsidP="0059291B">
      <w:pPr>
        <w:autoSpaceDE w:val="0"/>
        <w:autoSpaceDN w:val="0"/>
        <w:adjustRightInd w:val="0"/>
        <w:spacing w:line="240" w:lineRule="exact"/>
        <w:jc w:val="both"/>
      </w:pPr>
    </w:p>
    <w:p w:rsidR="0059291B" w:rsidRPr="000E6521" w:rsidRDefault="0059291B" w:rsidP="0059291B">
      <w:pPr>
        <w:autoSpaceDE w:val="0"/>
        <w:autoSpaceDN w:val="0"/>
        <w:adjustRightInd w:val="0"/>
        <w:spacing w:line="240" w:lineRule="exact"/>
        <w:jc w:val="both"/>
      </w:pPr>
      <w:r w:rsidRPr="000E6521">
        <w:t>Ст. помощник прокурора</w:t>
      </w:r>
    </w:p>
    <w:p w:rsidR="000E6521" w:rsidRPr="001E379E" w:rsidRDefault="0059291B" w:rsidP="001E379E">
      <w:pPr>
        <w:autoSpaceDE w:val="0"/>
        <w:autoSpaceDN w:val="0"/>
        <w:adjustRightInd w:val="0"/>
        <w:spacing w:line="240" w:lineRule="exact"/>
        <w:jc w:val="both"/>
      </w:pPr>
      <w:r w:rsidRPr="000E6521">
        <w:t>младший советник юстиции</w:t>
      </w:r>
      <w:r w:rsidRPr="000E6521">
        <w:tab/>
      </w:r>
      <w:r w:rsidRPr="000E6521">
        <w:tab/>
      </w:r>
      <w:r w:rsidR="00F40437">
        <w:tab/>
      </w:r>
      <w:r w:rsidR="00F40437">
        <w:tab/>
      </w:r>
      <w:r w:rsidR="00F40437">
        <w:tab/>
        <w:t xml:space="preserve">             Г.С. </w:t>
      </w:r>
      <w:proofErr w:type="spellStart"/>
      <w:r w:rsidR="00F40437">
        <w:t>Здоровова</w:t>
      </w:r>
      <w:proofErr w:type="spellEnd"/>
      <w:r w:rsidRPr="000E6521">
        <w:tab/>
      </w:r>
      <w:r w:rsidRPr="000E6521">
        <w:tab/>
      </w:r>
      <w:r w:rsidRPr="000E6521">
        <w:tab/>
      </w:r>
      <w:bookmarkStart w:id="0" w:name="_GoBack"/>
    </w:p>
    <w:p w:rsidR="007D0D2E" w:rsidRPr="000E6521" w:rsidRDefault="007D0D2E" w:rsidP="000E65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6521">
        <w:rPr>
          <w:b/>
        </w:rPr>
        <w:t xml:space="preserve">Меры поддержки в условиях </w:t>
      </w:r>
      <w:proofErr w:type="spellStart"/>
      <w:r w:rsidRPr="000E6521">
        <w:rPr>
          <w:b/>
        </w:rPr>
        <w:t>коронавируса</w:t>
      </w:r>
      <w:proofErr w:type="spellEnd"/>
    </w:p>
    <w:p w:rsidR="007D0D2E" w:rsidRPr="000E6521" w:rsidRDefault="007D0D2E" w:rsidP="007D0D2E">
      <w:pPr>
        <w:widowControl w:val="0"/>
        <w:autoSpaceDE w:val="0"/>
        <w:autoSpaceDN w:val="0"/>
        <w:adjustRightInd w:val="0"/>
        <w:jc w:val="both"/>
        <w:rPr>
          <w:b/>
        </w:rPr>
      </w:pPr>
    </w:p>
    <w:bookmarkEnd w:id="0"/>
    <w:p w:rsidR="007D0D2E" w:rsidRPr="000E6521" w:rsidRDefault="007D0D2E" w:rsidP="007D0D2E">
      <w:pPr>
        <w:autoSpaceDE w:val="0"/>
        <w:autoSpaceDN w:val="0"/>
        <w:adjustRightInd w:val="0"/>
        <w:ind w:firstLine="709"/>
        <w:jc w:val="both"/>
      </w:pPr>
      <w:r w:rsidRPr="000E6521">
        <w:rPr>
          <w:color w:val="000000"/>
          <w:shd w:val="clear" w:color="auto" w:fill="FFFFFF"/>
        </w:rPr>
        <w:t xml:space="preserve">В период распространения </w:t>
      </w:r>
      <w:proofErr w:type="spellStart"/>
      <w:r w:rsidRPr="000E6521">
        <w:rPr>
          <w:color w:val="000000"/>
          <w:shd w:val="clear" w:color="auto" w:fill="FFFFFF"/>
        </w:rPr>
        <w:t>коронавируса</w:t>
      </w:r>
      <w:proofErr w:type="spellEnd"/>
      <w:r w:rsidR="000E6521" w:rsidRPr="000E6521">
        <w:rPr>
          <w:color w:val="000000"/>
          <w:shd w:val="clear" w:color="auto" w:fill="FFFFFF"/>
        </w:rPr>
        <w:t xml:space="preserve"> </w:t>
      </w:r>
      <w:r w:rsidRPr="000E6521">
        <w:rPr>
          <w:color w:val="000000"/>
          <w:shd w:val="clear" w:color="auto" w:fill="FFFFFF"/>
        </w:rPr>
        <w:t xml:space="preserve">в Российской Федерации руководством страны принимаются меры государственной поддержки граждан в сложившихся условиях. Так </w:t>
      </w:r>
      <w:r w:rsidRPr="000E6521">
        <w:t xml:space="preserve">Правительство Российской Федерации </w:t>
      </w:r>
      <w:hyperlink r:id="rId7" w:history="1">
        <w:r w:rsidRPr="000E6521">
          <w:t>запретило</w:t>
        </w:r>
      </w:hyperlink>
      <w:r w:rsidRPr="000E6521">
        <w:t xml:space="preserve">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капитальн</w:t>
      </w:r>
      <w:r w:rsidR="000E6521" w:rsidRPr="000E6521">
        <w:t>ый ремонт, а также за услугу по</w:t>
      </w:r>
      <w:r w:rsidRPr="000E6521">
        <w:t xml:space="preserve"> обращению с твердыми коммунальными отходами. </w:t>
      </w:r>
    </w:p>
    <w:p w:rsidR="007D0D2E" w:rsidRPr="000E6521" w:rsidRDefault="007D0D2E" w:rsidP="007D0D2E">
      <w:pPr>
        <w:widowControl w:val="0"/>
        <w:autoSpaceDE w:val="0"/>
        <w:autoSpaceDN w:val="0"/>
        <w:adjustRightInd w:val="0"/>
        <w:ind w:firstLine="709"/>
        <w:jc w:val="both"/>
      </w:pPr>
      <w:r w:rsidRPr="000E6521">
        <w:rPr>
          <w:color w:val="000000"/>
          <w:shd w:val="clear" w:color="auto" w:fill="FFFFFF"/>
        </w:rPr>
        <w:t xml:space="preserve">Кроме того, </w:t>
      </w:r>
      <w:r w:rsidRPr="000E6521">
        <w:t xml:space="preserve">18 апреля вступил в силу Указ президента о том, что паспорт гражданина РФ и российское национальное водительское удостоверение, </w:t>
      </w:r>
      <w:proofErr w:type="gramStart"/>
      <w:r w:rsidRPr="000E6521">
        <w:t>сроки</w:t>
      </w:r>
      <w:proofErr w:type="gramEnd"/>
      <w:r w:rsidRPr="000E6521">
        <w:t xml:space="preserve"> действия которых истекли (истекают) в период с 1 февраля по 15 июля включительно, считаются действительными. МВД определит порядок и сроки замены документов.</w:t>
      </w:r>
    </w:p>
    <w:p w:rsidR="007D0D2E" w:rsidRPr="000E6521" w:rsidRDefault="007D0D2E" w:rsidP="007D0D2E">
      <w:pPr>
        <w:autoSpaceDE w:val="0"/>
        <w:autoSpaceDN w:val="0"/>
        <w:adjustRightInd w:val="0"/>
        <w:ind w:firstLine="539"/>
        <w:jc w:val="both"/>
      </w:pPr>
      <w:r w:rsidRPr="000E6521">
        <w:t>Если в указанный выше период гражданину исполнилось 14 лет, а паспорт он не получил, основным документом, удостоверяющим личность, является свидетельство о рождении или загранпаспорт.</w:t>
      </w:r>
    </w:p>
    <w:p w:rsidR="007D0D2E" w:rsidRPr="000E6521" w:rsidRDefault="007D0D2E" w:rsidP="000E6521">
      <w:pPr>
        <w:autoSpaceDE w:val="0"/>
        <w:autoSpaceDN w:val="0"/>
        <w:adjustRightInd w:val="0"/>
        <w:ind w:firstLine="539"/>
        <w:jc w:val="both"/>
      </w:pPr>
      <w:r w:rsidRPr="000E6521">
        <w:t xml:space="preserve">Центральный банк РФ уже </w:t>
      </w:r>
      <w:hyperlink r:id="rId8" w:history="1">
        <w:r w:rsidRPr="000E6521">
          <w:t>рекомендовал</w:t>
        </w:r>
      </w:hyperlink>
      <w:r w:rsidRPr="000E6521">
        <w:t xml:space="preserve"> финансовым организациям обслуживать клиентов, даже если срок действия их паспортов истек.</w:t>
      </w:r>
    </w:p>
    <w:p w:rsidR="007D0D2E" w:rsidRPr="000E6521" w:rsidRDefault="007D0D2E" w:rsidP="007D0D2E">
      <w:pPr>
        <w:autoSpaceDE w:val="0"/>
        <w:autoSpaceDN w:val="0"/>
        <w:adjustRightInd w:val="0"/>
        <w:ind w:firstLine="539"/>
        <w:jc w:val="both"/>
      </w:pPr>
    </w:p>
    <w:p w:rsidR="007D0D2E" w:rsidRPr="000E6521" w:rsidRDefault="000E6521" w:rsidP="000E6521">
      <w:pPr>
        <w:autoSpaceDE w:val="0"/>
        <w:autoSpaceDN w:val="0"/>
        <w:adjustRightInd w:val="0"/>
        <w:jc w:val="center"/>
        <w:rPr>
          <w:b/>
        </w:rPr>
      </w:pPr>
      <w:r w:rsidRPr="000E6521">
        <w:rPr>
          <w:b/>
        </w:rPr>
        <w:t>Как платить за отопление</w:t>
      </w:r>
    </w:p>
    <w:p w:rsidR="007D0D2E" w:rsidRPr="000E6521" w:rsidRDefault="007D0D2E" w:rsidP="007D0D2E">
      <w:pPr>
        <w:autoSpaceDE w:val="0"/>
        <w:autoSpaceDN w:val="0"/>
        <w:adjustRightInd w:val="0"/>
        <w:jc w:val="both"/>
        <w:rPr>
          <w:b/>
        </w:rPr>
      </w:pPr>
    </w:p>
    <w:p w:rsidR="007D0D2E" w:rsidRPr="000E6521" w:rsidRDefault="007D0D2E" w:rsidP="007D0D2E">
      <w:pPr>
        <w:tabs>
          <w:tab w:val="left" w:pos="851"/>
        </w:tabs>
        <w:ind w:firstLine="709"/>
        <w:jc w:val="both"/>
      </w:pPr>
      <w:r w:rsidRPr="000E6521">
        <w:t>Нормативы потребления коммунальной услуги по отоплению в жилых и нежилых помещениях в многоквартирных домах и жилых домов на территории города Канска на отопительный период утверждены постановлением Правительства Красноярского края в зависимости от этажности домов и типа материалов, из которых устроены стены домов.</w:t>
      </w:r>
    </w:p>
    <w:p w:rsidR="007D0D2E" w:rsidRPr="000E6521" w:rsidRDefault="007D0D2E" w:rsidP="007D0D2E">
      <w:pPr>
        <w:tabs>
          <w:tab w:val="left" w:pos="851"/>
        </w:tabs>
        <w:ind w:firstLine="709"/>
        <w:jc w:val="both"/>
      </w:pPr>
      <w:r w:rsidRPr="000E6521">
        <w:t xml:space="preserve">Норматив установлен с учетом месяцев отопительного периода, в том числе неполных. </w:t>
      </w:r>
    </w:p>
    <w:p w:rsidR="007D0D2E" w:rsidRPr="000E6521" w:rsidRDefault="007D0D2E" w:rsidP="007D0D2E">
      <w:pPr>
        <w:tabs>
          <w:tab w:val="left" w:pos="851"/>
        </w:tabs>
        <w:ind w:firstLine="709"/>
        <w:jc w:val="both"/>
      </w:pPr>
      <w:r w:rsidRPr="000E6521">
        <w:t xml:space="preserve">Поэтому, в многоквартирных домах, не оборудованных </w:t>
      </w:r>
      <w:proofErr w:type="spellStart"/>
      <w:r w:rsidRPr="000E6521">
        <w:t>общедомовыми</w:t>
      </w:r>
      <w:proofErr w:type="spellEnd"/>
      <w:r w:rsidRPr="000E6521">
        <w:t xml:space="preserve"> приборами учета тепловой энергии, предъявление оплат</w:t>
      </w:r>
      <w:r w:rsidR="000D6CE4" w:rsidRPr="000E6521">
        <w:t>ы по отоплению в мае и сентябре</w:t>
      </w:r>
      <w:r w:rsidR="000E6521" w:rsidRPr="000E6521">
        <w:t xml:space="preserve">, как </w:t>
      </w:r>
      <w:proofErr w:type="gramStart"/>
      <w:r w:rsidR="000E6521" w:rsidRPr="000E6521">
        <w:t>за полный месяц</w:t>
      </w:r>
      <w:proofErr w:type="gramEnd"/>
      <w:r w:rsidR="000E6521" w:rsidRPr="000E6521">
        <w:t xml:space="preserve"> является</w:t>
      </w:r>
      <w:r w:rsidRPr="000E6521">
        <w:t xml:space="preserve"> законным. </w:t>
      </w:r>
    </w:p>
    <w:p w:rsidR="007D0D2E" w:rsidRPr="000E6521" w:rsidRDefault="007D0D2E" w:rsidP="007D0D2E">
      <w:pPr>
        <w:jc w:val="both"/>
      </w:pPr>
    </w:p>
    <w:p w:rsidR="00BB0630" w:rsidRPr="000E6521" w:rsidRDefault="00BB0630" w:rsidP="00BB0630">
      <w:pPr>
        <w:jc w:val="center"/>
      </w:pPr>
      <w:r w:rsidRPr="000E6521">
        <w:rPr>
          <w:b/>
        </w:rPr>
        <w:t>Об</w:t>
      </w:r>
      <w:r w:rsidRPr="000E6521">
        <w:rPr>
          <w:b/>
          <w:bCs/>
        </w:rPr>
        <w:t xml:space="preserve"> уточнении показаний и условий для установления категории «ребенок-инвалид»</w:t>
      </w:r>
    </w:p>
    <w:p w:rsidR="00BB0630" w:rsidRPr="000E6521" w:rsidRDefault="00BB0630" w:rsidP="00BB06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B0630" w:rsidRPr="000E6521" w:rsidRDefault="00BB0630" w:rsidP="00BB0630">
      <w:pPr>
        <w:autoSpaceDE w:val="0"/>
        <w:autoSpaceDN w:val="0"/>
        <w:adjustRightInd w:val="0"/>
        <w:ind w:firstLine="709"/>
        <w:jc w:val="both"/>
      </w:pPr>
      <w:r w:rsidRPr="000E6521">
        <w:rPr>
          <w:bCs/>
        </w:rPr>
        <w:t xml:space="preserve">Постановлением Правительства РФ от 30.04.2020 № 618 скорректированы положения </w:t>
      </w:r>
      <w:r w:rsidRPr="000E6521">
        <w:t>Постановления Правительства РФ от 20.02.2006 № 95 «О порядке и условиях признания лица инвалидом».</w:t>
      </w:r>
    </w:p>
    <w:p w:rsidR="00BB0630" w:rsidRPr="000E6521" w:rsidRDefault="00BB0630" w:rsidP="00BB0630">
      <w:pPr>
        <w:autoSpaceDE w:val="0"/>
        <w:autoSpaceDN w:val="0"/>
        <w:adjustRightInd w:val="0"/>
        <w:ind w:firstLine="709"/>
        <w:jc w:val="both"/>
      </w:pPr>
      <w:r w:rsidRPr="000E6521">
        <w:lastRenderedPageBreak/>
        <w:t>В настоящий момент согласно внесенным изменениям категория «ребенок-инвалид» до достижения возраста 18 лет устанавливается при освидетельствовании детей:</w:t>
      </w:r>
    </w:p>
    <w:p w:rsidR="00BB0630" w:rsidRPr="000E6521" w:rsidRDefault="00BB0630" w:rsidP="00BB0630">
      <w:pPr>
        <w:autoSpaceDE w:val="0"/>
        <w:autoSpaceDN w:val="0"/>
        <w:adjustRightInd w:val="0"/>
        <w:ind w:firstLine="709"/>
        <w:jc w:val="both"/>
      </w:pPr>
      <w:r w:rsidRPr="000E6521">
        <w:t>а) с инсулинозависимым сахарным диабетом;</w:t>
      </w:r>
    </w:p>
    <w:p w:rsidR="00BB0630" w:rsidRPr="000E6521" w:rsidRDefault="00BB0630" w:rsidP="00BB0630">
      <w:pPr>
        <w:autoSpaceDE w:val="0"/>
        <w:autoSpaceDN w:val="0"/>
        <w:adjustRightInd w:val="0"/>
        <w:ind w:firstLine="709"/>
        <w:jc w:val="both"/>
      </w:pPr>
      <w:r w:rsidRPr="000E6521">
        <w:t>б) со злокачественным новообразованием глаза после проведения операции по удалению глазного яблока.</w:t>
      </w:r>
    </w:p>
    <w:p w:rsidR="00BB0630" w:rsidRPr="000E6521" w:rsidRDefault="00BB0630" w:rsidP="00BB0630">
      <w:pPr>
        <w:autoSpaceDE w:val="0"/>
        <w:autoSpaceDN w:val="0"/>
        <w:adjustRightInd w:val="0"/>
        <w:ind w:firstLine="709"/>
        <w:jc w:val="both"/>
      </w:pPr>
      <w:r w:rsidRPr="000E6521">
        <w:t>Данные нормы закона вступили в силу 09.05.2020.</w:t>
      </w:r>
    </w:p>
    <w:p w:rsidR="00BB0630" w:rsidRPr="000E6521" w:rsidRDefault="00BB0630" w:rsidP="00BB0630">
      <w:pPr>
        <w:spacing w:line="240" w:lineRule="exact"/>
        <w:ind w:right="51"/>
        <w:contextualSpacing/>
        <w:jc w:val="both"/>
      </w:pPr>
    </w:p>
    <w:p w:rsidR="00BB0630" w:rsidRPr="000E6521" w:rsidRDefault="00BB0630" w:rsidP="00BB0630">
      <w:pPr>
        <w:spacing w:line="240" w:lineRule="exact"/>
        <w:ind w:right="51"/>
        <w:contextualSpacing/>
        <w:jc w:val="both"/>
      </w:pPr>
      <w:r w:rsidRPr="000E6521">
        <w:t>Помощник прокурора</w:t>
      </w:r>
    </w:p>
    <w:p w:rsidR="00BB0630" w:rsidRPr="000E6521" w:rsidRDefault="00BB0630" w:rsidP="00BB0630">
      <w:pPr>
        <w:spacing w:line="240" w:lineRule="exact"/>
        <w:ind w:right="51"/>
        <w:contextualSpacing/>
        <w:jc w:val="both"/>
      </w:pPr>
      <w:r w:rsidRPr="000E6521">
        <w:t>юрист 1 класса</w:t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  <w:t xml:space="preserve">                  И.С. </w:t>
      </w:r>
      <w:proofErr w:type="spellStart"/>
      <w:r w:rsidRPr="000E6521">
        <w:t>Савчина</w:t>
      </w:r>
      <w:proofErr w:type="spellEnd"/>
    </w:p>
    <w:p w:rsidR="00BB0630" w:rsidRPr="000E6521" w:rsidRDefault="00BB0630" w:rsidP="00BB0630">
      <w:pPr>
        <w:spacing w:line="240" w:lineRule="exact"/>
        <w:ind w:right="51"/>
        <w:contextualSpacing/>
        <w:jc w:val="both"/>
      </w:pPr>
    </w:p>
    <w:p w:rsidR="00F44130" w:rsidRPr="000E6521" w:rsidRDefault="00F44130" w:rsidP="00F44130">
      <w:pPr>
        <w:autoSpaceDE w:val="0"/>
        <w:autoSpaceDN w:val="0"/>
        <w:adjustRightInd w:val="0"/>
        <w:jc w:val="center"/>
      </w:pPr>
      <w:proofErr w:type="gramStart"/>
      <w:r w:rsidRPr="000E6521">
        <w:rPr>
          <w:b/>
          <w:bCs/>
        </w:rPr>
        <w:t>Об административной ответственности за самовольные порчу, переустройство или перепланировку жилых помещений</w:t>
      </w:r>
      <w:proofErr w:type="gramEnd"/>
    </w:p>
    <w:p w:rsidR="00F44130" w:rsidRPr="000E6521" w:rsidRDefault="00F44130" w:rsidP="00F44130">
      <w:pPr>
        <w:autoSpaceDE w:val="0"/>
        <w:autoSpaceDN w:val="0"/>
        <w:adjustRightInd w:val="0"/>
        <w:outlineLvl w:val="0"/>
        <w:rPr>
          <w:b/>
          <w:bCs/>
        </w:rPr>
      </w:pPr>
    </w:p>
    <w:p w:rsidR="00F44130" w:rsidRPr="000E6521" w:rsidRDefault="00F44130" w:rsidP="00F44130">
      <w:pPr>
        <w:autoSpaceDE w:val="0"/>
        <w:autoSpaceDN w:val="0"/>
        <w:adjustRightInd w:val="0"/>
        <w:ind w:firstLine="709"/>
        <w:jc w:val="both"/>
      </w:pPr>
      <w:r w:rsidRPr="000E6521">
        <w:t xml:space="preserve">Федеральным </w:t>
      </w:r>
      <w:hyperlink r:id="rId9" w:history="1">
        <w:r w:rsidRPr="000E6521">
          <w:t>закон</w:t>
        </w:r>
      </w:hyperlink>
      <w:r w:rsidRPr="000E6521">
        <w:t xml:space="preserve">ом от 24.04.2020 № 133-ФЗ в новой редакции изложена статья 7.21 Кодекса об административных правонарушениях РФ (далее – </w:t>
      </w:r>
      <w:proofErr w:type="spellStart"/>
      <w:r w:rsidRPr="000E6521">
        <w:t>КоАП</w:t>
      </w:r>
      <w:proofErr w:type="spellEnd"/>
      <w:r w:rsidRPr="000E6521">
        <w:t xml:space="preserve"> РФ).</w:t>
      </w:r>
    </w:p>
    <w:p w:rsidR="00F44130" w:rsidRPr="000E6521" w:rsidRDefault="00F44130" w:rsidP="00F44130">
      <w:pPr>
        <w:autoSpaceDE w:val="0"/>
        <w:autoSpaceDN w:val="0"/>
        <w:adjustRightInd w:val="0"/>
        <w:ind w:firstLine="709"/>
        <w:jc w:val="both"/>
      </w:pPr>
      <w:r w:rsidRPr="000E6521">
        <w:t xml:space="preserve">В настоящий момент статья 7.21 </w:t>
      </w:r>
      <w:proofErr w:type="spellStart"/>
      <w:r w:rsidRPr="000E6521">
        <w:t>КоАП</w:t>
      </w:r>
      <w:proofErr w:type="spellEnd"/>
      <w:r w:rsidRPr="000E6521">
        <w:t xml:space="preserve"> РФ предусматривает административную ответственность за </w:t>
      </w:r>
      <w:r w:rsidRPr="000E6521">
        <w:rPr>
          <w:bCs/>
        </w:rPr>
        <w:t>нарушение правил пользования жилыми помещениями, самовольные переустройство и (или) перепланировку помещения в многоквартирном доме</w:t>
      </w:r>
      <w:r w:rsidRPr="000E6521">
        <w:t>.</w:t>
      </w:r>
    </w:p>
    <w:p w:rsidR="00F44130" w:rsidRPr="000E6521" w:rsidRDefault="00F44130" w:rsidP="00F44130">
      <w:pPr>
        <w:autoSpaceDE w:val="0"/>
        <w:autoSpaceDN w:val="0"/>
        <w:adjustRightInd w:val="0"/>
        <w:ind w:firstLine="709"/>
        <w:jc w:val="both"/>
      </w:pPr>
      <w:r w:rsidRPr="000E6521">
        <w:t xml:space="preserve">Частью 1 ст. 7.21 </w:t>
      </w:r>
      <w:proofErr w:type="spellStart"/>
      <w:r w:rsidRPr="000E6521">
        <w:t>КоАП</w:t>
      </w:r>
      <w:proofErr w:type="spellEnd"/>
      <w:r w:rsidRPr="000E6521">
        <w:t xml:space="preserve"> РФ установлено, что порча жилых помещений или порча их оборудования либо использование жилых помещений не по </w:t>
      </w:r>
      <w:hyperlink r:id="rId10" w:history="1">
        <w:r w:rsidRPr="000E6521">
          <w:t>назначению</w:t>
        </w:r>
      </w:hyperlink>
      <w:r w:rsidRPr="000E6521">
        <w:t xml:space="preserve"> влечет предупреждение или наложение административного штрафа на граждан в размере от одной тысячи до одной </w:t>
      </w:r>
      <w:proofErr w:type="gramStart"/>
      <w:r w:rsidRPr="000E6521">
        <w:t>тысячи пятисот</w:t>
      </w:r>
      <w:proofErr w:type="gramEnd"/>
      <w:r w:rsidRPr="000E6521">
        <w:t xml:space="preserve">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F44130" w:rsidRPr="000E6521" w:rsidRDefault="00F44130" w:rsidP="00F44130">
      <w:pPr>
        <w:autoSpaceDE w:val="0"/>
        <w:autoSpaceDN w:val="0"/>
        <w:adjustRightInd w:val="0"/>
        <w:ind w:firstLine="709"/>
        <w:jc w:val="both"/>
      </w:pPr>
      <w:proofErr w:type="gramStart"/>
      <w:r w:rsidRPr="000E6521">
        <w:t xml:space="preserve">Согласно части 2 ст. 7.21 </w:t>
      </w:r>
      <w:proofErr w:type="spellStart"/>
      <w:r w:rsidRPr="000E6521">
        <w:t>КоАП</w:t>
      </w:r>
      <w:proofErr w:type="spellEnd"/>
      <w:r w:rsidRPr="000E6521">
        <w:t xml:space="preserve"> РФ самовольные </w:t>
      </w:r>
      <w:hyperlink r:id="rId11" w:history="1">
        <w:r w:rsidRPr="000E6521">
          <w:t>переустройство</w:t>
        </w:r>
      </w:hyperlink>
      <w:r w:rsidRPr="000E6521">
        <w:t xml:space="preserve"> и (или) перепланировка помещения в многоквартирном доме 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  <w:proofErr w:type="gramEnd"/>
    </w:p>
    <w:p w:rsidR="00F44130" w:rsidRPr="000E6521" w:rsidRDefault="00F44130" w:rsidP="00F44130">
      <w:pPr>
        <w:autoSpaceDE w:val="0"/>
        <w:autoSpaceDN w:val="0"/>
        <w:adjustRightInd w:val="0"/>
        <w:ind w:firstLine="709"/>
        <w:jc w:val="both"/>
      </w:pPr>
      <w:r w:rsidRPr="000E6521">
        <w:t xml:space="preserve">Примечанием к данной статье определено, что за административные правонарушения, предусмотренные ст. 7.21 </w:t>
      </w:r>
      <w:proofErr w:type="spellStart"/>
      <w:r w:rsidRPr="000E6521">
        <w:t>КоАП</w:t>
      </w:r>
      <w:proofErr w:type="spellEnd"/>
      <w:r w:rsidRPr="000E6521">
        <w:t xml:space="preserve">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F44130" w:rsidRPr="000E6521" w:rsidRDefault="00F44130" w:rsidP="00F44130">
      <w:pPr>
        <w:autoSpaceDE w:val="0"/>
        <w:autoSpaceDN w:val="0"/>
        <w:adjustRightInd w:val="0"/>
        <w:ind w:firstLine="709"/>
        <w:jc w:val="both"/>
      </w:pPr>
      <w:r w:rsidRPr="000E6521">
        <w:t>Федеральный закон вступил в силу 05.05.2020</w:t>
      </w:r>
    </w:p>
    <w:p w:rsidR="00F44130" w:rsidRPr="000E6521" w:rsidRDefault="00F44130" w:rsidP="00F44130">
      <w:pPr>
        <w:spacing w:line="240" w:lineRule="exact"/>
        <w:ind w:right="51"/>
        <w:contextualSpacing/>
        <w:jc w:val="both"/>
      </w:pPr>
    </w:p>
    <w:p w:rsidR="00F44130" w:rsidRPr="000E6521" w:rsidRDefault="00F44130" w:rsidP="00F44130">
      <w:pPr>
        <w:spacing w:line="240" w:lineRule="exact"/>
        <w:ind w:right="51"/>
        <w:contextualSpacing/>
        <w:jc w:val="both"/>
      </w:pPr>
      <w:r w:rsidRPr="000E6521">
        <w:t>Помощник прокурора</w:t>
      </w:r>
    </w:p>
    <w:p w:rsidR="00F44130" w:rsidRPr="000E6521" w:rsidRDefault="00F44130" w:rsidP="001E379E">
      <w:pPr>
        <w:spacing w:line="240" w:lineRule="exact"/>
        <w:ind w:right="51"/>
        <w:contextualSpacing/>
        <w:jc w:val="both"/>
      </w:pPr>
      <w:r w:rsidRPr="000E6521">
        <w:t>юрист 1 класса</w:t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  <w:t xml:space="preserve">                  И.С. </w:t>
      </w:r>
      <w:proofErr w:type="spellStart"/>
      <w:r w:rsidRPr="000E6521">
        <w:t>Савчина</w:t>
      </w:r>
      <w:proofErr w:type="spellEnd"/>
    </w:p>
    <w:p w:rsidR="00F44130" w:rsidRPr="000E6521" w:rsidRDefault="00F44130" w:rsidP="00F44130">
      <w:pPr>
        <w:autoSpaceDE w:val="0"/>
        <w:autoSpaceDN w:val="0"/>
        <w:adjustRightInd w:val="0"/>
        <w:ind w:left="540"/>
        <w:jc w:val="both"/>
      </w:pPr>
    </w:p>
    <w:p w:rsidR="003F3DD3" w:rsidRPr="000E6521" w:rsidRDefault="003F3DD3" w:rsidP="003F3DD3">
      <w:pPr>
        <w:autoSpaceDE w:val="0"/>
        <w:autoSpaceDN w:val="0"/>
        <w:adjustRightInd w:val="0"/>
        <w:jc w:val="center"/>
      </w:pPr>
      <w:r w:rsidRPr="000E6521">
        <w:rPr>
          <w:b/>
          <w:bCs/>
        </w:rPr>
        <w:t>О новом способе расчета среднедушевого дохода семьи</w:t>
      </w:r>
    </w:p>
    <w:p w:rsidR="003F3DD3" w:rsidRPr="000E6521" w:rsidRDefault="003F3DD3" w:rsidP="003F3DD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F3DD3" w:rsidRPr="000E6521" w:rsidRDefault="003F3DD3" w:rsidP="003F3DD3">
      <w:pPr>
        <w:autoSpaceDE w:val="0"/>
        <w:autoSpaceDN w:val="0"/>
        <w:adjustRightInd w:val="0"/>
        <w:ind w:firstLine="709"/>
        <w:jc w:val="both"/>
      </w:pPr>
      <w:proofErr w:type="gramStart"/>
      <w:r w:rsidRPr="000E6521">
        <w:t xml:space="preserve">Федеральным </w:t>
      </w:r>
      <w:hyperlink r:id="rId12" w:history="1">
        <w:r w:rsidRPr="000E6521">
          <w:t>закон</w:t>
        </w:r>
      </w:hyperlink>
      <w:r w:rsidRPr="000E6521">
        <w:t xml:space="preserve">ом от 24.04.2020 № 125-ФЗ «О внесении изменений в статью 4 Федерального закона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статью 4 Федерального закона «О ежемесячных выплатах семьям, имеющим детей» скорректирован расчет </w:t>
      </w:r>
      <w:r w:rsidRPr="000E6521">
        <w:rPr>
          <w:bCs/>
        </w:rPr>
        <w:t>среднедушевого дохода семьи.</w:t>
      </w:r>
      <w:proofErr w:type="gramEnd"/>
    </w:p>
    <w:p w:rsidR="003F3DD3" w:rsidRPr="000E6521" w:rsidRDefault="003F3DD3" w:rsidP="003F3DD3">
      <w:pPr>
        <w:autoSpaceDE w:val="0"/>
        <w:autoSpaceDN w:val="0"/>
        <w:adjustRightInd w:val="0"/>
        <w:ind w:firstLine="709"/>
        <w:jc w:val="both"/>
      </w:pPr>
      <w:r w:rsidRPr="000E6521">
        <w:t>Так, ежемесячная выплата в связи с рождением (усыновлением) первого или второго ребенка установлена Федеральным законом от 28.12.2017 № 418-ФЗ.</w:t>
      </w:r>
    </w:p>
    <w:p w:rsidR="003F3DD3" w:rsidRPr="000E6521" w:rsidRDefault="003F3DD3" w:rsidP="003F3DD3">
      <w:pPr>
        <w:autoSpaceDE w:val="0"/>
        <w:autoSpaceDN w:val="0"/>
        <w:adjustRightInd w:val="0"/>
        <w:ind w:firstLine="709"/>
        <w:jc w:val="both"/>
      </w:pPr>
      <w:r w:rsidRPr="000E6521">
        <w:t>Указанная выплата полагается, если размер среднедушевого дохода семьи не выше двух региональных прожиточных минимумов для трудоспособного населения.</w:t>
      </w:r>
    </w:p>
    <w:p w:rsidR="003F3DD3" w:rsidRPr="000E6521" w:rsidRDefault="003F3DD3" w:rsidP="003F3DD3">
      <w:pPr>
        <w:autoSpaceDE w:val="0"/>
        <w:autoSpaceDN w:val="0"/>
        <w:adjustRightInd w:val="0"/>
        <w:ind w:firstLine="709"/>
        <w:jc w:val="both"/>
      </w:pPr>
      <w:r w:rsidRPr="000E6521">
        <w:t>Внесенными изменениями установлено, что при расчете среднедушевого дохода семьи не будут учитываться доходы членов семьи, признанных безработными, а также суммы ежемесячных выплат, осуществленных в соответствии с настоящим Федеральным законом.</w:t>
      </w:r>
    </w:p>
    <w:p w:rsidR="003F3DD3" w:rsidRPr="000E6521" w:rsidRDefault="003F3DD3" w:rsidP="003F3DD3">
      <w:pPr>
        <w:autoSpaceDE w:val="0"/>
        <w:autoSpaceDN w:val="0"/>
        <w:adjustRightInd w:val="0"/>
        <w:ind w:firstLine="709"/>
        <w:jc w:val="both"/>
      </w:pPr>
      <w:r w:rsidRPr="000E6521">
        <w:lastRenderedPageBreak/>
        <w:t>Кроме того уточнено, что в расчете участвует сумма доходов членов семьи не за последние 12 календарных месяцев, а аналогичный период, начинающийся за шесть месяцев до даты подачи заявления.</w:t>
      </w:r>
    </w:p>
    <w:p w:rsidR="003F3DD3" w:rsidRPr="000E6521" w:rsidRDefault="003F3DD3" w:rsidP="003F3DD3">
      <w:pPr>
        <w:autoSpaceDE w:val="0"/>
        <w:autoSpaceDN w:val="0"/>
        <w:adjustRightInd w:val="0"/>
        <w:ind w:firstLine="709"/>
        <w:jc w:val="both"/>
      </w:pPr>
      <w:r w:rsidRPr="000E6521">
        <w:t>Федеральный закон вступил в силу 24.04.2020</w:t>
      </w:r>
    </w:p>
    <w:p w:rsidR="003F3DD3" w:rsidRPr="000E6521" w:rsidRDefault="003F3DD3" w:rsidP="003F3DD3">
      <w:pPr>
        <w:spacing w:line="240" w:lineRule="exact"/>
        <w:ind w:right="51"/>
        <w:contextualSpacing/>
        <w:jc w:val="both"/>
      </w:pPr>
    </w:p>
    <w:p w:rsidR="003F3DD3" w:rsidRPr="000E6521" w:rsidRDefault="003F3DD3" w:rsidP="003F3DD3">
      <w:pPr>
        <w:spacing w:line="240" w:lineRule="exact"/>
        <w:ind w:right="51"/>
        <w:contextualSpacing/>
        <w:jc w:val="both"/>
      </w:pPr>
      <w:r w:rsidRPr="000E6521">
        <w:t>Помощник прокурора</w:t>
      </w:r>
    </w:p>
    <w:p w:rsidR="003F3DD3" w:rsidRPr="000E6521" w:rsidRDefault="003F3DD3" w:rsidP="003F3DD3">
      <w:pPr>
        <w:spacing w:line="240" w:lineRule="exact"/>
        <w:ind w:right="51"/>
        <w:contextualSpacing/>
        <w:jc w:val="both"/>
      </w:pPr>
      <w:r w:rsidRPr="000E6521">
        <w:t>юрист 1 класса</w:t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  <w:t xml:space="preserve">                  И.С. </w:t>
      </w:r>
      <w:proofErr w:type="spellStart"/>
      <w:r w:rsidRPr="000E6521">
        <w:t>Савчина</w:t>
      </w:r>
      <w:proofErr w:type="spellEnd"/>
    </w:p>
    <w:p w:rsidR="003F3DD3" w:rsidRPr="000E6521" w:rsidRDefault="003F3DD3" w:rsidP="000E6521">
      <w:pPr>
        <w:autoSpaceDE w:val="0"/>
        <w:autoSpaceDN w:val="0"/>
        <w:adjustRightInd w:val="0"/>
        <w:jc w:val="both"/>
      </w:pPr>
    </w:p>
    <w:p w:rsidR="002A3D7F" w:rsidRDefault="004D1B34" w:rsidP="004D1B34">
      <w:pPr>
        <w:autoSpaceDE w:val="0"/>
        <w:autoSpaceDN w:val="0"/>
        <w:adjustRightInd w:val="0"/>
        <w:jc w:val="center"/>
        <w:rPr>
          <w:b/>
          <w:bCs/>
        </w:rPr>
      </w:pPr>
      <w:r w:rsidRPr="000E6521">
        <w:rPr>
          <w:b/>
          <w:bCs/>
        </w:rPr>
        <w:t xml:space="preserve">Об установлении правил противопожарного режима для детских </w:t>
      </w:r>
    </w:p>
    <w:p w:rsidR="004D1B34" w:rsidRPr="000E6521" w:rsidRDefault="004D1B34" w:rsidP="004D1B34">
      <w:pPr>
        <w:autoSpaceDE w:val="0"/>
        <w:autoSpaceDN w:val="0"/>
        <w:adjustRightInd w:val="0"/>
        <w:jc w:val="center"/>
      </w:pPr>
      <w:r w:rsidRPr="000E6521">
        <w:rPr>
          <w:b/>
          <w:bCs/>
        </w:rPr>
        <w:t>лагерей палаточного типа</w:t>
      </w:r>
    </w:p>
    <w:p w:rsidR="004D1B34" w:rsidRPr="000E6521" w:rsidRDefault="004D1B34" w:rsidP="004D1B3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rPr>
          <w:bCs/>
        </w:rPr>
        <w:t xml:space="preserve">Постановлением Правительства РФ от 23.04.2020 № 569 скорректированы Правила противопожарного режима, установленные </w:t>
      </w:r>
      <w:r w:rsidRPr="000E6521">
        <w:t>Постановлением Правительства РФ от 25.04.2012 № 390.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Внесенными изменениями установлено, что данные требования распространяются на организации отдыха детей и их оздоровления - детские лагеря палаточного типа, где размещение детей осуществляется в палатках и иных некапитальных строениях (далее - палатки).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Территория детского лагеря палаточного типа должна быть очищена от сухой травянистой растительности, пожнивных остатков, валежника, порубочных остатков, мусора и других горючих материалов, а также освещена в ночное время.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 xml:space="preserve"> Палатки, предназначенные для проживания детей, при размещении на территории детского лагеря палаточного типа необходимо устанавливать группами (общее количество проживающих в группе палаток не должно превышать 45 человек). Расстояние между группами палаток, а также от них до зданий и сооружений должно быть не менее 15 метров.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В палатках, предназначенных для проживания детей, запрещается пользоваться открытым огнем, хранить легковоспламеняющиеся и горючие жидкости, а также пиротехническую продукцию.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Места применения на территории детского лагеря палаточного типа открытого огня, а также места хранения легковоспламеняющихся и горючих жидкостей должны определяться инструкцией о мерах пожарной безопасности, утверждаемой руководителем детского лагеря палаточного типа.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В палатках, предназначенных для проживания детей, запрещается прокладка электрических сетей, в том числе по внешней поверхности палатки, а также над палатками.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 xml:space="preserve">Палатки, предназначенные для проживания более 10 детей, оснащаются автономными дымовыми пожарными </w:t>
      </w:r>
      <w:proofErr w:type="spellStart"/>
      <w:r w:rsidRPr="000E6521">
        <w:t>извещателями</w:t>
      </w:r>
      <w:proofErr w:type="spellEnd"/>
      <w:r w:rsidRPr="000E6521">
        <w:t>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В каждой группе палаток размещаются первичные средства пожаротушения из расчета не менее 2 огнетушителей с минимальным рангом тушения модельного очага пожара 4А.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Не допускается группирование более 2 кроватей. Расстояние между кроватями (группами кроватей) должно быть не менее 0,7 метра.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 xml:space="preserve">Детский лагерь палаточного типа оснащается устройствами (громкоговорителями или </w:t>
      </w:r>
      <w:proofErr w:type="spellStart"/>
      <w:r w:rsidRPr="000E6521">
        <w:t>звукоусилительной</w:t>
      </w:r>
      <w:proofErr w:type="spellEnd"/>
      <w:r w:rsidRPr="000E6521">
        <w:t xml:space="preserve"> аппаратурой), обеспечивающими подачу звукового (речевого) сигнала оповещения людей о пожаре.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На территории детского лагеря палаточного типа устанавливается информационный стенд, на котором размещается информация о соблюдении настоящих Правил.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Лицо, ответственное за пожарную безопасность детского лагеря палаточного типа, организует проведение противопожарного инструктажа детей в первый день их пребывания.</w:t>
      </w:r>
    </w:p>
    <w:p w:rsidR="004D1B34" w:rsidRPr="000E6521" w:rsidRDefault="004D1B34" w:rsidP="004D1B34">
      <w:pPr>
        <w:autoSpaceDE w:val="0"/>
        <w:autoSpaceDN w:val="0"/>
        <w:adjustRightInd w:val="0"/>
        <w:ind w:firstLine="709"/>
        <w:jc w:val="both"/>
      </w:pPr>
      <w:r w:rsidRPr="000E6521">
        <w:t>Положения закона вступили в силу 05.05.2020.</w:t>
      </w:r>
    </w:p>
    <w:p w:rsidR="004D1B34" w:rsidRPr="000E6521" w:rsidRDefault="004D1B34" w:rsidP="004D1B34">
      <w:pPr>
        <w:spacing w:line="240" w:lineRule="exact"/>
        <w:ind w:right="51"/>
        <w:contextualSpacing/>
        <w:jc w:val="both"/>
      </w:pPr>
    </w:p>
    <w:p w:rsidR="004D1B34" w:rsidRPr="000E6521" w:rsidRDefault="004D1B34" w:rsidP="004D1B34">
      <w:pPr>
        <w:spacing w:line="240" w:lineRule="exact"/>
        <w:ind w:right="51"/>
        <w:contextualSpacing/>
        <w:jc w:val="both"/>
      </w:pPr>
      <w:r w:rsidRPr="000E6521">
        <w:t>Помощник прокурора</w:t>
      </w:r>
    </w:p>
    <w:p w:rsidR="004D1B34" w:rsidRPr="000E6521" w:rsidRDefault="004D1B34" w:rsidP="004D1B34">
      <w:pPr>
        <w:spacing w:line="240" w:lineRule="exact"/>
        <w:ind w:right="51"/>
        <w:contextualSpacing/>
        <w:jc w:val="both"/>
      </w:pPr>
      <w:r w:rsidRPr="000E6521">
        <w:t>юрист 1 класса</w:t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  <w:t xml:space="preserve">                  И.С. </w:t>
      </w:r>
      <w:proofErr w:type="spellStart"/>
      <w:r w:rsidRPr="000E6521">
        <w:t>Савчина</w:t>
      </w:r>
      <w:proofErr w:type="spellEnd"/>
    </w:p>
    <w:p w:rsidR="009503EE" w:rsidRPr="000E6521" w:rsidRDefault="009503EE" w:rsidP="009503EE">
      <w:pPr>
        <w:autoSpaceDE w:val="0"/>
        <w:autoSpaceDN w:val="0"/>
        <w:adjustRightInd w:val="0"/>
        <w:jc w:val="center"/>
      </w:pPr>
      <w:r w:rsidRPr="000E6521">
        <w:rPr>
          <w:b/>
          <w:bCs/>
        </w:rPr>
        <w:lastRenderedPageBreak/>
        <w:t>Об упрощении процедуры получения гражданства РФ для граждан Беларуси, Казахстана, Молдовы, Украины</w:t>
      </w:r>
    </w:p>
    <w:p w:rsidR="009503EE" w:rsidRPr="000E6521" w:rsidRDefault="009503EE" w:rsidP="009503E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503EE" w:rsidRPr="000E6521" w:rsidRDefault="009503EE" w:rsidP="009503EE">
      <w:pPr>
        <w:autoSpaceDE w:val="0"/>
        <w:autoSpaceDN w:val="0"/>
        <w:adjustRightInd w:val="0"/>
        <w:ind w:firstLine="709"/>
        <w:jc w:val="both"/>
      </w:pPr>
      <w:r w:rsidRPr="000E6521">
        <w:t xml:space="preserve">Федеральным </w:t>
      </w:r>
      <w:hyperlink r:id="rId13" w:history="1">
        <w:r w:rsidRPr="000E6521">
          <w:t>закон</w:t>
        </w:r>
      </w:hyperlink>
      <w:r w:rsidRPr="000E6521">
        <w:t xml:space="preserve">ом от 24.04.2020 № 134-ФЗ «О внесении изменений в Федеральный закон «О гражданстве Российской Федерации» в части упрощения процедуры приема в гражданство Российской Федерации иностранных граждан и лиц без гражданства» </w:t>
      </w:r>
      <w:r w:rsidRPr="000E6521">
        <w:rPr>
          <w:bCs/>
        </w:rPr>
        <w:t>упрощен порядок получения гражданства РФ для граждан Беларуси, Казахстана, Молдовы, Украины.</w:t>
      </w:r>
    </w:p>
    <w:p w:rsidR="009503EE" w:rsidRPr="000E6521" w:rsidRDefault="009503EE" w:rsidP="009503E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>В частности, внесенными изменениями:</w:t>
      </w:r>
    </w:p>
    <w:p w:rsidR="009503EE" w:rsidRPr="000E6521" w:rsidRDefault="009503EE" w:rsidP="009503E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t xml:space="preserve">исключено требование </w:t>
      </w:r>
      <w:proofErr w:type="gramStart"/>
      <w:r w:rsidRPr="000E6521">
        <w:t>об обращении соискателя российского гражданства в полномочный орган иностранного государства с заявлением об отказе от имеющегося у него иного гражданства</w:t>
      </w:r>
      <w:proofErr w:type="gramEnd"/>
      <w:r w:rsidRPr="000E6521">
        <w:t>;</w:t>
      </w:r>
    </w:p>
    <w:p w:rsidR="009503EE" w:rsidRPr="000E6521" w:rsidRDefault="009503EE" w:rsidP="009503E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t>исключено требование о соблюдении условия трехлетнего срока нахождения на территории РФ и подтверждении наличия законного источника сре</w:t>
      </w:r>
      <w:proofErr w:type="gramStart"/>
      <w:r w:rsidRPr="000E6521">
        <w:t>дств к с</w:t>
      </w:r>
      <w:proofErr w:type="gramEnd"/>
      <w:r w:rsidRPr="000E6521">
        <w:t>уществованию для совершеннолетних лиц без гражданства, если такие лица имели гражданство СССР, проживали и проживают в государствах, входивших в состав СССР, и не получили гражданство этих государств;</w:t>
      </w:r>
    </w:p>
    <w:p w:rsidR="009503EE" w:rsidRPr="000E6521" w:rsidRDefault="009503EE" w:rsidP="009503E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t>с трех лет до одного года сокращен срок осуществления трудовой деятельности в РФ для лиц, окончивших российские образовательные или научные организации.</w:t>
      </w:r>
    </w:p>
    <w:p w:rsidR="009503EE" w:rsidRPr="000E6521" w:rsidRDefault="009503EE" w:rsidP="009503EE">
      <w:pPr>
        <w:autoSpaceDE w:val="0"/>
        <w:autoSpaceDN w:val="0"/>
        <w:adjustRightInd w:val="0"/>
        <w:ind w:firstLine="709"/>
        <w:jc w:val="both"/>
      </w:pPr>
      <w:r w:rsidRPr="000E6521">
        <w:t>Также установлено, что иностранные граждане и лица без гражданства, проживающие на территории РФ, вправе обратиться с заявлениями о приеме в российское гражданство в упрощенном порядке, если они: имеют хотя бы одного родителя, имеющего гражданство РФ и проживающего на территории РФ; являются гражданами Республики Беларусь, Республики Казахстан, Республики Молдова или Украины.</w:t>
      </w:r>
    </w:p>
    <w:p w:rsidR="009503EE" w:rsidRPr="001E379E" w:rsidRDefault="009503EE" w:rsidP="001E379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t>Федеральный закон вступает в силу 24.07.2020.</w:t>
      </w:r>
    </w:p>
    <w:p w:rsidR="009503EE" w:rsidRPr="000E6521" w:rsidRDefault="009503EE" w:rsidP="009503EE">
      <w:pPr>
        <w:spacing w:line="240" w:lineRule="exact"/>
        <w:ind w:right="51"/>
        <w:contextualSpacing/>
        <w:jc w:val="both"/>
      </w:pPr>
    </w:p>
    <w:p w:rsidR="009503EE" w:rsidRPr="000E6521" w:rsidRDefault="009503EE" w:rsidP="009503EE">
      <w:pPr>
        <w:spacing w:line="240" w:lineRule="exact"/>
        <w:ind w:right="51"/>
        <w:contextualSpacing/>
        <w:jc w:val="both"/>
      </w:pPr>
      <w:r w:rsidRPr="000E6521">
        <w:t>Помощник прокурора</w:t>
      </w:r>
    </w:p>
    <w:p w:rsidR="009503EE" w:rsidRPr="000E6521" w:rsidRDefault="009503EE" w:rsidP="009503EE">
      <w:pPr>
        <w:spacing w:line="240" w:lineRule="exact"/>
        <w:ind w:right="51"/>
        <w:contextualSpacing/>
        <w:jc w:val="both"/>
      </w:pPr>
      <w:r w:rsidRPr="000E6521">
        <w:t>юрист 1 класса</w:t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</w:r>
      <w:r w:rsidRPr="000E6521">
        <w:tab/>
        <w:t xml:space="preserve">                  И.С. </w:t>
      </w:r>
      <w:proofErr w:type="spellStart"/>
      <w:r w:rsidRPr="000E6521">
        <w:t>Савчина</w:t>
      </w:r>
      <w:proofErr w:type="spellEnd"/>
    </w:p>
    <w:p w:rsidR="009503EE" w:rsidRPr="000E6521" w:rsidRDefault="009503EE" w:rsidP="009503EE">
      <w:pPr>
        <w:spacing w:line="240" w:lineRule="exact"/>
        <w:ind w:right="51"/>
        <w:contextualSpacing/>
        <w:jc w:val="both"/>
      </w:pPr>
    </w:p>
    <w:p w:rsidR="009503EE" w:rsidRPr="000E6521" w:rsidRDefault="009503EE" w:rsidP="000E6521">
      <w:pPr>
        <w:autoSpaceDE w:val="0"/>
        <w:autoSpaceDN w:val="0"/>
        <w:adjustRightInd w:val="0"/>
        <w:jc w:val="both"/>
      </w:pPr>
    </w:p>
    <w:p w:rsidR="00BB4AEC" w:rsidRPr="000E6521" w:rsidRDefault="00BB4AEC" w:rsidP="00BB4AEC">
      <w:pPr>
        <w:jc w:val="center"/>
        <w:rPr>
          <w:b/>
          <w:bCs/>
        </w:rPr>
      </w:pPr>
      <w:r w:rsidRPr="000E6521">
        <w:rPr>
          <w:b/>
          <w:bCs/>
        </w:rPr>
        <w:t>Уточнен перечень доходов, освобождаемых от обложения налогом на доходы физических лиц</w:t>
      </w:r>
    </w:p>
    <w:p w:rsidR="00BB4AEC" w:rsidRPr="000E6521" w:rsidRDefault="00BB4AEC" w:rsidP="00BB4AEC">
      <w:pPr>
        <w:jc w:val="center"/>
        <w:rPr>
          <w:b/>
          <w:bCs/>
        </w:rPr>
      </w:pPr>
    </w:p>
    <w:p w:rsidR="00BB4AEC" w:rsidRPr="000E6521" w:rsidRDefault="00BB4AEC" w:rsidP="00BB4AEC">
      <w:pPr>
        <w:ind w:firstLine="708"/>
        <w:jc w:val="both"/>
      </w:pPr>
      <w:r w:rsidRPr="000E6521">
        <w:t>Федеральным законом от 22.04.2020 № 121-ФЗ внесены изменения в часть вторую Налогового кодекса Российской Федерации, которыми уточнен перечень доходов, освобождаемых от обложения налогом на доходы физических лиц.</w:t>
      </w:r>
    </w:p>
    <w:p w:rsidR="00BB4AEC" w:rsidRPr="000E6521" w:rsidRDefault="00BB4AEC" w:rsidP="00BB4AEC">
      <w:pPr>
        <w:ind w:firstLine="708"/>
        <w:jc w:val="both"/>
      </w:pPr>
      <w:r w:rsidRPr="000E6521">
        <w:t xml:space="preserve">В частности, освобождаются от налогообложения доходы в виде денежной выплаты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0E6521">
        <w:t>коронавирусная</w:t>
      </w:r>
      <w:proofErr w:type="spellEnd"/>
      <w:r w:rsidRPr="000E6521">
        <w:t xml:space="preserve"> инфекция, и лицам из групп риска заражения новой </w:t>
      </w:r>
      <w:proofErr w:type="spellStart"/>
      <w:r w:rsidRPr="000E6521">
        <w:t>коронавирусной</w:t>
      </w:r>
      <w:proofErr w:type="spellEnd"/>
      <w:r w:rsidRPr="000E6521">
        <w:t xml:space="preserve"> инфекцией.</w:t>
      </w:r>
    </w:p>
    <w:p w:rsidR="00BB4AEC" w:rsidRPr="000E6521" w:rsidRDefault="00BB4AEC" w:rsidP="00BB4AEC">
      <w:pPr>
        <w:ind w:firstLine="708"/>
        <w:jc w:val="both"/>
      </w:pPr>
      <w:proofErr w:type="gramStart"/>
      <w:r w:rsidRPr="000E6521">
        <w:t xml:space="preserve">Также освобождены от налогообложения доходы в виде субсидий, полученных из федерального бюджета в связи с неблагоприятной ситуацией, связанной с распространением новой </w:t>
      </w:r>
      <w:proofErr w:type="spellStart"/>
      <w:r w:rsidRPr="000E6521">
        <w:t>коронавирусной</w:t>
      </w:r>
      <w:proofErr w:type="spellEnd"/>
      <w:r w:rsidRPr="000E6521">
        <w:t xml:space="preserve"> инфекции, налогоплательщиками, включенными по состоянию на 1 марта 2020 года в единый реестр субъектов малого и среднего предпринимательства и ведущими деятельность в отраслях российской экономики, в наибольшей степени пострадавших в условиях ухудшения ситуации в результате распространения указанной инфекции.</w:t>
      </w:r>
      <w:proofErr w:type="gramEnd"/>
    </w:p>
    <w:p w:rsidR="00BB4AEC" w:rsidRPr="000E6521" w:rsidRDefault="00BB4AEC" w:rsidP="00BB4AEC">
      <w:pPr>
        <w:ind w:firstLine="708"/>
        <w:jc w:val="both"/>
      </w:pPr>
      <w:r w:rsidRPr="000E6521">
        <w:t>Федеральный закон вступил в силу 22.04.2020 и распространяется на правоотношения, возникшие с 1 января 2020 года.</w:t>
      </w:r>
    </w:p>
    <w:p w:rsidR="00BB4AEC" w:rsidRPr="000E6521" w:rsidRDefault="00BB4AEC" w:rsidP="00BB4AEC">
      <w:pPr>
        <w:jc w:val="both"/>
      </w:pPr>
    </w:p>
    <w:p w:rsidR="004D1B34" w:rsidRPr="000E6521" w:rsidRDefault="00BB4AEC" w:rsidP="001E379E">
      <w:pPr>
        <w:jc w:val="both"/>
      </w:pPr>
      <w:r w:rsidRPr="000E6521">
        <w:t>Помощник Канского межрайонного прокур</w:t>
      </w:r>
      <w:r w:rsidR="000E6521" w:rsidRPr="000E6521">
        <w:t xml:space="preserve">ора      </w:t>
      </w:r>
      <w:r w:rsidRPr="000E6521">
        <w:t xml:space="preserve">                            И.А.Хохлов</w:t>
      </w:r>
    </w:p>
    <w:p w:rsidR="003C4779" w:rsidRPr="000E6521" w:rsidRDefault="003C4779" w:rsidP="003C477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E6521">
        <w:rPr>
          <w:b/>
          <w:bCs/>
        </w:rPr>
        <w:lastRenderedPageBreak/>
        <w:t>Семьям с детьми предоставлены новые возможности получения и использования материнского капитала</w:t>
      </w:r>
    </w:p>
    <w:p w:rsidR="003C4779" w:rsidRPr="000E6521" w:rsidRDefault="003C4779" w:rsidP="003C4779">
      <w:pPr>
        <w:autoSpaceDE w:val="0"/>
        <w:autoSpaceDN w:val="0"/>
        <w:adjustRightInd w:val="0"/>
        <w:ind w:firstLine="540"/>
      </w:pP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</w:pPr>
      <w:r w:rsidRPr="000E6521">
        <w:t xml:space="preserve">В марте 2020 года внесены изменения в программу материнского капитала. 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</w:pPr>
      <w:r w:rsidRPr="000E6521">
        <w:t>Одним из главных нововведений, согласно принятому закону, являе</w:t>
      </w:r>
      <w:r w:rsidR="000E6521" w:rsidRPr="000E6521">
        <w:t xml:space="preserve">тся право граждан на получение </w:t>
      </w:r>
      <w:r w:rsidRPr="000E6521">
        <w:t>государственного сертификата на материнский (семейный) капитал в форме электронного документа, подписанного уполномоченным должностным лицом Пенсионного фонда России с использованием усиленной квалифицированной электронной подписи.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 xml:space="preserve">Также, начиная с середины апреля Пенсионный </w:t>
      </w:r>
      <w:proofErr w:type="gramStart"/>
      <w:r w:rsidRPr="000E6521">
        <w:rPr>
          <w:bCs/>
        </w:rPr>
        <w:t>фонд</w:t>
      </w:r>
      <w:proofErr w:type="gramEnd"/>
      <w:r w:rsidRPr="000E6521">
        <w:rPr>
          <w:bCs/>
        </w:rPr>
        <w:t xml:space="preserve"> приступает к </w:t>
      </w:r>
      <w:proofErr w:type="spellStart"/>
      <w:r w:rsidRPr="000E6521">
        <w:rPr>
          <w:bCs/>
        </w:rPr>
        <w:t>проактивной</w:t>
      </w:r>
      <w:proofErr w:type="spellEnd"/>
      <w:r w:rsidRPr="000E6521">
        <w:rPr>
          <w:bCs/>
        </w:rPr>
        <w:t xml:space="preserve"> выдаче сертификатов. Это означает, что после появления ребенка материнский капитал будет оформлен автоматически и семья сможет приступить к распоряжению средствами, не обращаясь за самим сертификатом. Все необходимое для этого Пенсионный фонд сделает самостоятельно.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>Сведения о появлении ребенка, дающего право на материнский капитал, будут поступать в Пенсионный фонд  из государственного реестра записей актов гражданского состояния. В настоящее время отделения фонда тестируют оформление сертификата по сведениям реестра ЗАГС и определяют необходимую для этого информацию о родителях и детях.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 xml:space="preserve">Данные об оформлении сертификата фиксируются в информационной системе Пенсионного фонда и направляются в личный кабинет мамы на сайте ПФР или портале </w:t>
      </w:r>
      <w:proofErr w:type="spellStart"/>
      <w:r w:rsidRPr="000E6521">
        <w:rPr>
          <w:bCs/>
        </w:rPr>
        <w:t>Госуслуг</w:t>
      </w:r>
      <w:proofErr w:type="spellEnd"/>
      <w:r w:rsidRPr="000E6521">
        <w:rPr>
          <w:bCs/>
        </w:rPr>
        <w:t>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>Утвержденные изменения делают более удобным распоряжение материнским капиталом на самое востребованное у семей направление программы - улучшение жилищных условий с привлечением кредитных средств.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 xml:space="preserve">Чтобы </w:t>
      </w:r>
      <w:proofErr w:type="spellStart"/>
      <w:r w:rsidRPr="000E6521">
        <w:rPr>
          <w:bCs/>
        </w:rPr>
        <w:t>оперативнее</w:t>
      </w:r>
      <w:proofErr w:type="spellEnd"/>
      <w:r w:rsidRPr="000E6521">
        <w:rPr>
          <w:bCs/>
        </w:rPr>
        <w:t xml:space="preserve"> направлять материнский капитал на погашение кредитов, соответствующее заявление можно будет подавать непосредственно в банке, в котором открывается кредит. То есть вместо двух обращений - в банк и Пенсионный фонд - семье достаточно обратиться только в банк, где одновременно оформляется кредит и подается заявление на погашение кредита или уплату первого взноса.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>Предоставление данной услуги будет развиваться по мере заключения соглашений между банками и Пенсионным фондом России.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6521">
        <w:rPr>
          <w:bCs/>
        </w:rPr>
        <w:t xml:space="preserve">Принятые поправки законодательно закрепили </w:t>
      </w:r>
      <w:hyperlink r:id="rId14" w:history="1">
        <w:r w:rsidRPr="000E6521">
          <w:rPr>
            <w:bCs/>
          </w:rPr>
          <w:t>право</w:t>
        </w:r>
      </w:hyperlink>
      <w:r w:rsidRPr="000E6521">
        <w:rPr>
          <w:bCs/>
        </w:rPr>
        <w:t xml:space="preserve"> семей использовать материнский капитал для строительства жилого дома на садовом участке. Необходимым условием при этом, как и раньше, является наличие права собственности на землю и разрешения на строительство жилья.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  <w:outlineLvl w:val="0"/>
      </w:pPr>
      <w:r w:rsidRPr="000E6521">
        <w:rPr>
          <w:bCs/>
        </w:rPr>
        <w:t xml:space="preserve">Напомним, что </w:t>
      </w:r>
      <w:r w:rsidRPr="000E6521">
        <w:t xml:space="preserve">все семьи, в которых первенец рожден или усыновлен начиная с 1 января 2020 года, получили право на материнский капитал в размере 466 617 рублей. </w:t>
      </w:r>
    </w:p>
    <w:p w:rsidR="003C4779" w:rsidRPr="000E6521" w:rsidRDefault="003C4779" w:rsidP="003C4779">
      <w:pPr>
        <w:autoSpaceDE w:val="0"/>
        <w:autoSpaceDN w:val="0"/>
        <w:adjustRightInd w:val="0"/>
        <w:ind w:firstLine="709"/>
        <w:jc w:val="both"/>
      </w:pPr>
      <w:r w:rsidRPr="000E6521">
        <w:t>Для семей, в которых с 2020 года появился второй ребенок, материнский капитал дополнительно увеличивается на 150 тыс. рублей и таким образом составляет 616 617 рублей. Такая же сумма полагается за третьего, четвертого и любого следующего ребенка, рожденного или усыновленного с 2020 года, если раньше у семьи не было права на материнский капитал (например, если первые два ребенка появились до введения материнского капитала).</w:t>
      </w:r>
    </w:p>
    <w:p w:rsidR="003C4779" w:rsidRPr="000E6521" w:rsidRDefault="003C4779" w:rsidP="003C4779">
      <w:pPr>
        <w:autoSpaceDE w:val="0"/>
        <w:autoSpaceDN w:val="0"/>
        <w:adjustRightInd w:val="0"/>
        <w:spacing w:line="240" w:lineRule="exact"/>
        <w:jc w:val="both"/>
        <w:rPr>
          <w:bCs/>
        </w:rPr>
      </w:pPr>
    </w:p>
    <w:p w:rsidR="003C4779" w:rsidRPr="000E6521" w:rsidRDefault="003C4779" w:rsidP="003C4779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0E6521">
        <w:rPr>
          <w:bCs/>
        </w:rPr>
        <w:t>Старший помощник прокурора</w:t>
      </w:r>
    </w:p>
    <w:p w:rsidR="003C4779" w:rsidRPr="000E6521" w:rsidRDefault="003C4779" w:rsidP="003C4779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0E6521">
        <w:rPr>
          <w:bCs/>
        </w:rPr>
        <w:t>младший советник юстиции</w:t>
      </w:r>
      <w:r w:rsidRPr="000E6521">
        <w:rPr>
          <w:bCs/>
        </w:rPr>
        <w:tab/>
      </w:r>
      <w:r w:rsidRPr="000E6521">
        <w:rPr>
          <w:bCs/>
        </w:rPr>
        <w:tab/>
      </w:r>
      <w:r w:rsidRPr="000E6521">
        <w:rPr>
          <w:bCs/>
        </w:rPr>
        <w:tab/>
      </w:r>
      <w:r w:rsidRPr="000E6521">
        <w:rPr>
          <w:bCs/>
        </w:rPr>
        <w:tab/>
      </w:r>
      <w:r w:rsidRPr="000E6521">
        <w:rPr>
          <w:bCs/>
        </w:rPr>
        <w:tab/>
      </w:r>
      <w:r w:rsidRPr="000E6521">
        <w:rPr>
          <w:bCs/>
        </w:rPr>
        <w:tab/>
        <w:t xml:space="preserve">    Г.С. </w:t>
      </w:r>
      <w:proofErr w:type="spellStart"/>
      <w:r w:rsidRPr="000E6521">
        <w:rPr>
          <w:bCs/>
        </w:rPr>
        <w:t>Здоровова</w:t>
      </w:r>
      <w:proofErr w:type="spellEnd"/>
    </w:p>
    <w:p w:rsidR="003C4779" w:rsidRPr="000E6521" w:rsidRDefault="003C4779" w:rsidP="003C4779">
      <w:pPr>
        <w:autoSpaceDE w:val="0"/>
        <w:autoSpaceDN w:val="0"/>
        <w:adjustRightInd w:val="0"/>
        <w:ind w:firstLine="539"/>
        <w:jc w:val="both"/>
      </w:pPr>
    </w:p>
    <w:p w:rsidR="00D26D00" w:rsidRPr="000E6521" w:rsidRDefault="00D26D00" w:rsidP="00D26D00">
      <w:pPr>
        <w:ind w:firstLine="720"/>
        <w:jc w:val="both"/>
        <w:rPr>
          <w:b/>
        </w:rPr>
      </w:pPr>
      <w:r w:rsidRPr="000E6521">
        <w:rPr>
          <w:b/>
        </w:rPr>
        <w:lastRenderedPageBreak/>
        <w:t>Канская межрайонная прокуратура разъясняет: обязанность собственников твёрдых коммунальных отходов заключать договоры с региональным оператором.</w:t>
      </w:r>
    </w:p>
    <w:p w:rsidR="00D26D00" w:rsidRPr="000E6521" w:rsidRDefault="00D26D00" w:rsidP="00D26D00">
      <w:pPr>
        <w:ind w:firstLine="720"/>
        <w:jc w:val="both"/>
        <w:rPr>
          <w:color w:val="000000"/>
          <w:shd w:val="clear" w:color="auto" w:fill="FFFFFF"/>
        </w:rPr>
      </w:pPr>
    </w:p>
    <w:p w:rsidR="00D26D00" w:rsidRPr="000E6521" w:rsidRDefault="00D26D00" w:rsidP="00D26D00">
      <w:pPr>
        <w:ind w:firstLine="720"/>
        <w:jc w:val="both"/>
        <w:rPr>
          <w:color w:val="000000"/>
        </w:rPr>
      </w:pPr>
      <w:r w:rsidRPr="000E6521">
        <w:rPr>
          <w:color w:val="000000"/>
          <w:shd w:val="clear" w:color="auto" w:fill="FFFFFF"/>
        </w:rPr>
        <w:t>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26D00" w:rsidRPr="000E6521" w:rsidRDefault="00D26D00" w:rsidP="00D26D0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E6521">
        <w:rPr>
          <w:color w:val="000000"/>
        </w:rPr>
        <w:t xml:space="preserve">Региональный оператор по обращению с ТКО отвечает за весь процесс – от сбора отходов до их захоронения на объекте размещения отходов. </w:t>
      </w:r>
    </w:p>
    <w:p w:rsidR="00D26D00" w:rsidRPr="000E6521" w:rsidRDefault="00D26D00" w:rsidP="00D26D0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E6521">
        <w:rPr>
          <w:color w:val="000000"/>
        </w:rPr>
        <w:t>Единственным объектом размещения ТКО, расположенным в границах Канского района, является полигон ТКО, эксплуатируемый ООО «</w:t>
      </w:r>
      <w:proofErr w:type="spellStart"/>
      <w:r w:rsidRPr="000E6521">
        <w:rPr>
          <w:color w:val="000000"/>
        </w:rPr>
        <w:t>МСК-Восток</w:t>
      </w:r>
      <w:proofErr w:type="spellEnd"/>
      <w:r w:rsidRPr="000E6521">
        <w:rPr>
          <w:color w:val="000000"/>
        </w:rPr>
        <w:t>».</w:t>
      </w:r>
    </w:p>
    <w:p w:rsidR="00D26D00" w:rsidRPr="000E6521" w:rsidRDefault="00D26D00" w:rsidP="00D26D0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E6521">
        <w:rPr>
          <w:color w:val="000000"/>
        </w:rPr>
        <w:t>С 10.05.2020 функции регионал</w:t>
      </w:r>
      <w:r w:rsidR="000E6521" w:rsidRPr="000E6521">
        <w:rPr>
          <w:color w:val="000000"/>
        </w:rPr>
        <w:t xml:space="preserve">ьного оператора на территории </w:t>
      </w:r>
      <w:proofErr w:type="gramStart"/>
      <w:r w:rsidRPr="000E6521">
        <w:rPr>
          <w:color w:val="000000"/>
        </w:rPr>
        <w:t>г</w:t>
      </w:r>
      <w:proofErr w:type="gramEnd"/>
      <w:r w:rsidRPr="000E6521">
        <w:rPr>
          <w:color w:val="000000"/>
        </w:rPr>
        <w:t>. Канска и Канского района выполняет ООО «</w:t>
      </w:r>
      <w:proofErr w:type="spellStart"/>
      <w:r w:rsidRPr="000E6521">
        <w:rPr>
          <w:color w:val="000000"/>
        </w:rPr>
        <w:t>Рециклинговая</w:t>
      </w:r>
      <w:proofErr w:type="spellEnd"/>
      <w:r w:rsidRPr="000E6521">
        <w:rPr>
          <w:color w:val="000000"/>
        </w:rPr>
        <w:t xml:space="preserve"> компания».</w:t>
      </w:r>
    </w:p>
    <w:p w:rsidR="00D26D00" w:rsidRPr="000E6521" w:rsidRDefault="00D26D00" w:rsidP="00D26D00">
      <w:pPr>
        <w:ind w:firstLine="720"/>
        <w:jc w:val="both"/>
      </w:pPr>
      <w:r w:rsidRPr="000E6521">
        <w:t xml:space="preserve">Согласно </w:t>
      </w:r>
      <w:proofErr w:type="gramStart"/>
      <w:r w:rsidRPr="000E6521">
        <w:t>ч</w:t>
      </w:r>
      <w:proofErr w:type="gramEnd"/>
      <w:r w:rsidRPr="000E6521">
        <w:t xml:space="preserve">. 4 ст. 24.7 Федерального закона от 24.06.1998 № 89-ФЗ «Об отходах производства </w:t>
      </w:r>
      <w:r w:rsidR="000E6521">
        <w:t>и потребления» собственники ТКО</w:t>
      </w:r>
      <w:r w:rsidRPr="000E6521">
        <w:t xml:space="preserve"> (физические и юридические лица)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D26D00" w:rsidRPr="000E6521" w:rsidRDefault="00D26D00" w:rsidP="00D26D00">
      <w:pPr>
        <w:ind w:firstLine="720"/>
        <w:jc w:val="both"/>
        <w:rPr>
          <w:color w:val="000000"/>
          <w:shd w:val="clear" w:color="auto" w:fill="FFFFFF"/>
        </w:rPr>
      </w:pPr>
      <w:r w:rsidRPr="000E6521">
        <w:rPr>
          <w:color w:val="000000"/>
          <w:shd w:val="clear" w:color="auto" w:fill="FFFFFF"/>
        </w:rPr>
        <w:t xml:space="preserve">Обязанность собственника жилого дома или части жилого дома обеспечивать обращение с ТКО путем заключения договора с региональным оператором по обращению с ТКО также установлена </w:t>
      </w:r>
      <w:proofErr w:type="gramStart"/>
      <w:r w:rsidRPr="000E6521">
        <w:rPr>
          <w:color w:val="000000"/>
          <w:shd w:val="clear" w:color="auto" w:fill="FFFFFF"/>
        </w:rPr>
        <w:t>ч</w:t>
      </w:r>
      <w:proofErr w:type="gramEnd"/>
      <w:r w:rsidRPr="000E6521">
        <w:rPr>
          <w:color w:val="000000"/>
          <w:shd w:val="clear" w:color="auto" w:fill="FFFFFF"/>
        </w:rPr>
        <w:t xml:space="preserve">. 5 ст. 30 Жилищного кодекса РФ. </w:t>
      </w:r>
    </w:p>
    <w:p w:rsidR="00D26D00" w:rsidRPr="000E6521" w:rsidRDefault="00D26D00" w:rsidP="00D26D00">
      <w:pPr>
        <w:ind w:firstLine="720"/>
        <w:jc w:val="both"/>
      </w:pPr>
      <w:r w:rsidRPr="000E6521">
        <w:t>Порядок заключения договора определен Правилами обращения с ТКО, утвержденными постановлением Правительства РФ от 12.11.2016</w:t>
      </w:r>
      <w:r w:rsidR="000E6521">
        <w:t xml:space="preserve"> </w:t>
      </w:r>
      <w:r w:rsidRPr="000E6521">
        <w:t xml:space="preserve">№ 1156, согласно которым договор считается заключенным на 16-й рабочий день после размещения региональным оператором предложения о его заключении на своем официальном сайте и в </w:t>
      </w:r>
      <w:r w:rsidRPr="000E6521">
        <w:rPr>
          <w:color w:val="000000"/>
        </w:rPr>
        <w:t>печатных средствах массовой информации</w:t>
      </w:r>
      <w:r w:rsidRPr="000E6521">
        <w:t>, если от потребителя не поступила заявка о заключении договора с приложенными документами.</w:t>
      </w:r>
    </w:p>
    <w:p w:rsidR="00D26D00" w:rsidRPr="000E6521" w:rsidRDefault="000E6521" w:rsidP="00D26D00">
      <w:pPr>
        <w:ind w:firstLine="720"/>
        <w:jc w:val="both"/>
      </w:pPr>
      <w:r w:rsidRPr="000E6521">
        <w:t xml:space="preserve">До дня заключения </w:t>
      </w:r>
      <w:r w:rsidR="00D26D00" w:rsidRPr="000E6521">
        <w:t>договора услуга оказывается в соответствии с условиями типового договора (форма установлена Правительств</w:t>
      </w:r>
      <w:r w:rsidRPr="000E6521">
        <w:t>ом РФ) и также подлежит оплате.</w:t>
      </w:r>
    </w:p>
    <w:p w:rsidR="00D26D00" w:rsidRPr="000E6521" w:rsidRDefault="00D26D00" w:rsidP="00D26D00">
      <w:pPr>
        <w:ind w:firstLine="720"/>
        <w:jc w:val="both"/>
      </w:pPr>
      <w:r w:rsidRPr="000E6521">
        <w:t>При этом</w:t>
      </w:r>
      <w:proofErr w:type="gramStart"/>
      <w:r w:rsidRPr="000E6521">
        <w:t>,</w:t>
      </w:r>
      <w:proofErr w:type="gramEnd"/>
      <w:r w:rsidRPr="000E6521">
        <w:t xml:space="preserve"> уклонение от заключен</w:t>
      </w:r>
      <w:r w:rsidR="000E6521">
        <w:t xml:space="preserve">ия соответствующего договора, а </w:t>
      </w:r>
      <w:r w:rsidRPr="000E6521">
        <w:t xml:space="preserve">равно оплаты услуг регионального оператора может повлечь за собой гражданско-правовую (в виде начисления пени и последующего взыскания в судебном порядке задолженности) и административную ответственность, предусмотренную ч. 1 ст. 8.2 </w:t>
      </w:r>
      <w:proofErr w:type="spellStart"/>
      <w:r w:rsidRPr="000E6521">
        <w:t>КоАП</w:t>
      </w:r>
      <w:proofErr w:type="spellEnd"/>
      <w:r w:rsidRPr="000E6521">
        <w:t xml:space="preserve"> РФ</w:t>
      </w:r>
      <w:r w:rsidRPr="000E6521">
        <w:rPr>
          <w:color w:val="000000"/>
        </w:rPr>
        <w:t>.</w:t>
      </w:r>
      <w:r w:rsidRPr="000E6521">
        <w:t> </w:t>
      </w:r>
    </w:p>
    <w:p w:rsidR="00D26D00" w:rsidRPr="000E6521" w:rsidRDefault="00D26D00" w:rsidP="00D26D00">
      <w:pPr>
        <w:jc w:val="both"/>
      </w:pPr>
    </w:p>
    <w:p w:rsidR="00D26D00" w:rsidRPr="000E6521" w:rsidRDefault="00D26D00" w:rsidP="00D26D00">
      <w:pPr>
        <w:jc w:val="both"/>
      </w:pPr>
      <w:r w:rsidRPr="000E6521">
        <w:t>Помощник прокурора                                                                    И.Ю.Иванюшин</w:t>
      </w:r>
    </w:p>
    <w:p w:rsidR="004D1B34" w:rsidRPr="000E6521" w:rsidRDefault="004D1B34" w:rsidP="004D1B34">
      <w:pPr>
        <w:spacing w:line="240" w:lineRule="exact"/>
        <w:ind w:right="51"/>
        <w:contextualSpacing/>
        <w:jc w:val="both"/>
      </w:pPr>
    </w:p>
    <w:p w:rsidR="00B00978" w:rsidRPr="00560C9A" w:rsidRDefault="00B00978" w:rsidP="001B7603">
      <w:pPr>
        <w:rPr>
          <w:b/>
        </w:rPr>
      </w:pPr>
    </w:p>
    <w:p w:rsidR="001E379E" w:rsidRDefault="001E379E" w:rsidP="00F011FB">
      <w:pPr>
        <w:spacing w:before="100" w:beforeAutospacing="1"/>
        <w:jc w:val="both"/>
        <w:rPr>
          <w:sz w:val="20"/>
          <w:szCs w:val="20"/>
        </w:rPr>
      </w:pPr>
    </w:p>
    <w:p w:rsidR="001E379E" w:rsidRDefault="001E379E" w:rsidP="00F011FB">
      <w:pPr>
        <w:spacing w:before="100" w:beforeAutospacing="1"/>
        <w:jc w:val="both"/>
        <w:rPr>
          <w:sz w:val="20"/>
          <w:szCs w:val="20"/>
        </w:rPr>
      </w:pPr>
    </w:p>
    <w:p w:rsidR="001E379E" w:rsidRDefault="001E379E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5"/>
      <w:footerReference w:type="firs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E3" w:rsidRDefault="001809E3" w:rsidP="00D6769D">
      <w:r>
        <w:separator/>
      </w:r>
    </w:p>
  </w:endnote>
  <w:endnote w:type="continuationSeparator" w:id="0">
    <w:p w:rsidR="001809E3" w:rsidRDefault="001809E3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C0678D" w:rsidP="00E5308E">
    <w:pPr>
      <w:pStyle w:val="a3"/>
      <w:jc w:val="right"/>
    </w:pPr>
    <w:fldSimple w:instr=" PAGE   \* MERGEFORMAT ">
      <w:r w:rsidR="001E379E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E3" w:rsidRDefault="001809E3" w:rsidP="00D6769D">
      <w:r>
        <w:separator/>
      </w:r>
    </w:p>
  </w:footnote>
  <w:footnote w:type="continuationSeparator" w:id="0">
    <w:p w:rsidR="001809E3" w:rsidRDefault="001809E3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4"/>
  </w:num>
  <w:num w:numId="8">
    <w:abstractNumId w:val="8"/>
  </w:num>
  <w:num w:numId="9">
    <w:abstractNumId w:val="13"/>
  </w:num>
  <w:num w:numId="10">
    <w:abstractNumId w:val="22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6"/>
  </w:num>
  <w:num w:numId="17">
    <w:abstractNumId w:val="14"/>
  </w:num>
  <w:num w:numId="18">
    <w:abstractNumId w:val="7"/>
  </w:num>
  <w:num w:numId="19">
    <w:abstractNumId w:val="25"/>
  </w:num>
  <w:num w:numId="20">
    <w:abstractNumId w:val="20"/>
  </w:num>
  <w:num w:numId="21">
    <w:abstractNumId w:val="27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3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CB7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EAF3C5DF55FF246DD55EA5B2C094F805F5D25214A022928B310F10B7152899B8ECFC1FAC6CF9481448CD74239589D6C353E33E044q2zAI" TargetMode="External"/><Relationship Id="rId13" Type="http://schemas.openxmlformats.org/officeDocument/2006/relationships/hyperlink" Target="consultantplus://offline/ref=F87FDCF96CD90911100005ADB001997AA444AA6C9361D3F2469D99209C77B143D64E43D4292DB1D3F7B33D8D35b0sB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BD05E43EB33FEFFC217BE7DBF68F0AEABDC58AEEF8B136AF1C3BB33504BE925FDB87C9FC29FD2D355CE54327C5E6F5EC3FC968764503D0920I" TargetMode="External"/><Relationship Id="rId12" Type="http://schemas.openxmlformats.org/officeDocument/2006/relationships/hyperlink" Target="consultantplus://offline/ref=F87FDCF96CD90911100005ADB001997AA444AA6C9361D3F2469D99209C77B143D64E43D4292DB1D3F7B33D8D35b0s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38F5549EB9D809054E73D0B614E5CDD43289908DB69B9DE26CA782C6E06E1714DF85A251F17209D5E9EF86860B5258FE9A24D7DB28VF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238F5549EB9D809054E73D0B614E5CDDF3E89908AB5C697EA35AB80C1EF3100139689AA52F07C5A8FF9EBCFD2024D5CE58423C9DB8F832B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FDCF96CD90911100005ADB001997AA444AA6C9361D3F2469D99209C77B143D64E43D4292DB1D3F7B33D8D35b0sBD" TargetMode="External"/><Relationship Id="rId14" Type="http://schemas.openxmlformats.org/officeDocument/2006/relationships/hyperlink" Target="consultantplus://offline/ref=007BBE690EC9F0BA475DE5818411A52F380B1D4072E4659EFC8D690EA00ECC05EFB0FC61382775AEE7A03A67888394C8F4EA62B7JDW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2020-06-11T01:24:00Z</cp:lastPrinted>
  <dcterms:created xsi:type="dcterms:W3CDTF">2015-02-24T04:33:00Z</dcterms:created>
  <dcterms:modified xsi:type="dcterms:W3CDTF">2020-06-15T01:07:00Z</dcterms:modified>
</cp:coreProperties>
</file>