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F51A12">
        <w:t>0</w:t>
      </w:r>
      <w:r w:rsidR="00336389">
        <w:t>8</w:t>
      </w:r>
      <w:r w:rsidR="00F51A12">
        <w:t xml:space="preserve"> июня</w:t>
      </w:r>
      <w:r w:rsidR="005065CB">
        <w:t xml:space="preserve"> 20</w:t>
      </w:r>
      <w:r w:rsidR="00F00CE9">
        <w:t>2</w:t>
      </w:r>
      <w:r w:rsidR="00460A5A">
        <w:t>1</w:t>
      </w:r>
      <w:r w:rsidR="00D47635">
        <w:t xml:space="preserve"> года            </w:t>
      </w:r>
      <w:r w:rsidR="00E6715A">
        <w:t>№</w:t>
      </w:r>
      <w:r w:rsidR="00D47635">
        <w:t xml:space="preserve"> </w:t>
      </w:r>
      <w:r w:rsidR="00CB473F">
        <w:t>1</w:t>
      </w:r>
      <w:r w:rsidR="00336389">
        <w:t>9</w:t>
      </w:r>
    </w:p>
    <w:p w:rsidR="00736FFE" w:rsidRDefault="00736FFE" w:rsidP="00736FFE">
      <w:pPr>
        <w:jc w:val="center"/>
        <w:rPr>
          <w:b/>
        </w:rPr>
      </w:pPr>
    </w:p>
    <w:p w:rsidR="006C3D93" w:rsidRDefault="006C3D93" w:rsidP="00736FFE">
      <w:pPr>
        <w:jc w:val="center"/>
      </w:pPr>
      <w:r>
        <w:t>ИНФОРМАЦИЯ ДЛЯ НАСЕЛЕНИЯ</w:t>
      </w:r>
    </w:p>
    <w:p w:rsidR="006C3D93" w:rsidRPr="006C3D93" w:rsidRDefault="006C3D93" w:rsidP="00736FFE">
      <w:pPr>
        <w:jc w:val="center"/>
      </w:pPr>
    </w:p>
    <w:p w:rsidR="006C3D93" w:rsidRDefault="006C3D93" w:rsidP="00CB5B61">
      <w:pPr>
        <w:jc w:val="center"/>
        <w:rPr>
          <w:b/>
        </w:rPr>
      </w:pPr>
      <w:r w:rsidRPr="00CB5B61">
        <w:rPr>
          <w:b/>
        </w:rPr>
        <w:t>С 28 апреля изменятся правила рефинансирования ипотеки, полученной с помощью материнского капитала</w:t>
      </w:r>
      <w:r w:rsidRPr="00CB5B61">
        <w:rPr>
          <w:b/>
        </w:rPr>
        <w:t>.</w:t>
      </w:r>
    </w:p>
    <w:p w:rsidR="00CB5B61" w:rsidRPr="00CB5B61" w:rsidRDefault="00CB5B61" w:rsidP="00CB5B61">
      <w:pPr>
        <w:jc w:val="center"/>
        <w:rPr>
          <w:b/>
        </w:rPr>
      </w:pPr>
    </w:p>
    <w:p w:rsidR="006C3D93" w:rsidRPr="006C3D93" w:rsidRDefault="006C3D93" w:rsidP="006C3D93">
      <w:pPr>
        <w:ind w:firstLine="709"/>
        <w:jc w:val="both"/>
      </w:pPr>
      <w:r w:rsidRPr="006C3D93">
        <w:t>Постановлением Правительства РФ от 16 апреля 2021 года № 6031 упрощен доступ к рефинансированию ипотечных кредитов для семей с детьми.</w:t>
      </w:r>
    </w:p>
    <w:p w:rsidR="006C3D93" w:rsidRPr="006C3D93" w:rsidRDefault="006C3D93" w:rsidP="006C3D93">
      <w:pPr>
        <w:ind w:firstLine="709"/>
        <w:jc w:val="both"/>
      </w:pPr>
      <w:r w:rsidRPr="006C3D93">
        <w:t>Данные изменения касаются порядка оформления права собственности на квартиру или дом, приобретенные за счет ипотеки с использованием материнского капитала в случаях, когда для погашения ипотеки применялось рефинансирование.</w:t>
      </w:r>
    </w:p>
    <w:p w:rsidR="006C3D93" w:rsidRPr="006C3D93" w:rsidRDefault="006C3D93" w:rsidP="006C3D93">
      <w:pPr>
        <w:ind w:firstLine="709"/>
        <w:jc w:val="both"/>
      </w:pPr>
      <w:r w:rsidRPr="006C3D93">
        <w:t>В настоящее время в течение шести месяцев после погашения ипотеки с помощью нового кредита заемщик обязан оформить на детей долю в праве собственности на жилье.</w:t>
      </w:r>
    </w:p>
    <w:p w:rsidR="006C3D93" w:rsidRPr="006C3D93" w:rsidRDefault="006C3D93" w:rsidP="006C3D93">
      <w:pPr>
        <w:ind w:firstLine="709"/>
        <w:jc w:val="both"/>
      </w:pPr>
      <w:r w:rsidRPr="006C3D93">
        <w:t xml:space="preserve">В результате банк, выдавший новый кредит для погашения ипотеки, получает в залог квартиру, собственниками которой </w:t>
      </w:r>
      <w:proofErr w:type="gramStart"/>
      <w:r w:rsidRPr="006C3D93">
        <w:t>являются</w:t>
      </w:r>
      <w:proofErr w:type="gramEnd"/>
      <w:r w:rsidRPr="006C3D93">
        <w:t xml:space="preserve"> в том числе дети. В этом есть определенные риски для банков — в случае если заемщик перестанет выплачивать кредит, реализовать такую квартиру банку будет очень сложно.</w:t>
      </w:r>
    </w:p>
    <w:p w:rsidR="006C3D93" w:rsidRPr="006C3D93" w:rsidRDefault="006C3D93" w:rsidP="006C3D93">
      <w:pPr>
        <w:ind w:firstLine="709"/>
        <w:jc w:val="both"/>
      </w:pPr>
      <w:r w:rsidRPr="006C3D93">
        <w:t>В связи с чем, из-за таких рисков многие банки неохотно соглашаются на рефинансирование ипотеки с материнским капиталом, а граждане с большим трудом могут переоформить кредит под более низкий процент.</w:t>
      </w:r>
    </w:p>
    <w:p w:rsidR="006C3D93" w:rsidRPr="006C3D93" w:rsidRDefault="006C3D93" w:rsidP="006C3D93">
      <w:pPr>
        <w:ind w:firstLine="709"/>
        <w:jc w:val="both"/>
      </w:pPr>
      <w:r w:rsidRPr="006C3D93">
        <w:t>Однако теперь семьи смогут оформлять квартиру на детей после полного погашения кредита у первого и второго банка, рефинансировавшего ипотеку. Это позволит защитить права получателей материнского капитала и обеспечит их доступом к рефинансированию наравне с другими гражданами, взявшими ипотеку.</w:t>
      </w:r>
    </w:p>
    <w:p w:rsidR="006C3D93" w:rsidRPr="006C3D93" w:rsidRDefault="006C3D93" w:rsidP="006C3D93">
      <w:pPr>
        <w:jc w:val="both"/>
      </w:pPr>
    </w:p>
    <w:p w:rsidR="006C3D93" w:rsidRPr="006C3D93" w:rsidRDefault="006C3D93" w:rsidP="006C3D93">
      <w:pPr>
        <w:ind w:firstLine="709"/>
        <w:jc w:val="both"/>
      </w:pPr>
    </w:p>
    <w:p w:rsidR="006C3D93" w:rsidRPr="006C3D93" w:rsidRDefault="006C3D93" w:rsidP="006C3D93">
      <w:pPr>
        <w:tabs>
          <w:tab w:val="left" w:pos="8249"/>
        </w:tabs>
        <w:spacing w:line="240" w:lineRule="exact"/>
      </w:pPr>
      <w:r w:rsidRPr="006C3D93">
        <w:t>Заместитель прокурора</w:t>
      </w:r>
      <w:r w:rsidRPr="006C3D93">
        <w:tab/>
      </w:r>
    </w:p>
    <w:p w:rsidR="006C3D93" w:rsidRDefault="006C3D93" w:rsidP="006C3D93">
      <w:pPr>
        <w:spacing w:line="240" w:lineRule="exact"/>
      </w:pPr>
      <w:r w:rsidRPr="006C3D93">
        <w:t xml:space="preserve">младший советник юстиции                                                             Д.А. </w:t>
      </w:r>
      <w:proofErr w:type="spellStart"/>
      <w:r w:rsidRPr="006C3D93">
        <w:t>Кожаки</w:t>
      </w:r>
      <w:r>
        <w:t>н</w:t>
      </w:r>
      <w:proofErr w:type="spellEnd"/>
    </w:p>
    <w:p w:rsidR="006C3D93" w:rsidRPr="006C3D93" w:rsidRDefault="006C3D93" w:rsidP="006C3D93">
      <w:pPr>
        <w:spacing w:line="240" w:lineRule="exact"/>
      </w:pPr>
    </w:p>
    <w:p w:rsidR="006C3D93" w:rsidRPr="00786102" w:rsidRDefault="006C3D93" w:rsidP="006C3D93">
      <w:pPr>
        <w:spacing w:after="200" w:line="240" w:lineRule="exact"/>
        <w:rPr>
          <w:sz w:val="28"/>
          <w:szCs w:val="28"/>
        </w:rPr>
      </w:pPr>
      <w:r>
        <w:rPr>
          <w:sz w:val="20"/>
          <w:szCs w:val="20"/>
        </w:rPr>
        <w:t xml:space="preserve">А.Ю. </w:t>
      </w:r>
      <w:proofErr w:type="spellStart"/>
      <w:r>
        <w:rPr>
          <w:sz w:val="20"/>
          <w:szCs w:val="20"/>
        </w:rPr>
        <w:t>Ленева</w:t>
      </w:r>
      <w:proofErr w:type="spellEnd"/>
      <w:r w:rsidRPr="00943A6C">
        <w:rPr>
          <w:sz w:val="20"/>
          <w:szCs w:val="20"/>
        </w:rPr>
        <w:t>, тел. 8 (39161) 3-24-88</w:t>
      </w:r>
    </w:p>
    <w:p w:rsidR="006C3D93" w:rsidRPr="004873AA" w:rsidRDefault="006C3D93" w:rsidP="006C3D93">
      <w:pPr>
        <w:jc w:val="both"/>
      </w:pPr>
      <w:r w:rsidRPr="00786102">
        <w:rPr>
          <w:sz w:val="28"/>
          <w:szCs w:val="28"/>
        </w:rPr>
        <w:t xml:space="preserve"> </w:t>
      </w:r>
    </w:p>
    <w:p w:rsidR="00EC2D1B" w:rsidRPr="00EC2D1B" w:rsidRDefault="00EC2D1B" w:rsidP="00CB5B61">
      <w:pPr>
        <w:spacing w:after="160" w:line="259" w:lineRule="auto"/>
        <w:jc w:val="both"/>
        <w:rPr>
          <w:b/>
        </w:rPr>
      </w:pPr>
      <w:r w:rsidRPr="00EC2D1B">
        <w:rPr>
          <w:b/>
        </w:rPr>
        <w:t>Чем заканчивается управление транспортным средством в состоянии опьянения!</w:t>
      </w:r>
    </w:p>
    <w:p w:rsidR="00EC2D1B" w:rsidRPr="00EC2D1B" w:rsidRDefault="00EC2D1B" w:rsidP="00EC2D1B">
      <w:pPr>
        <w:jc w:val="both"/>
      </w:pPr>
      <w:r w:rsidRPr="00EC2D1B">
        <w:tab/>
        <w:t xml:space="preserve">В 2014 г. в уголовный кодекс РФ введена новая статья, которая устанавливает ответственность за нарушение Правил дорожного движения лицом, подвергнутым административному наказанию (ст. 264.1 УК РФ). Для привлечения  лиц к уголовной </w:t>
      </w:r>
      <w:proofErr w:type="spellStart"/>
      <w:r w:rsidRPr="00EC2D1B">
        <w:t>ответствености</w:t>
      </w:r>
      <w:proofErr w:type="spellEnd"/>
      <w:r w:rsidRPr="00EC2D1B">
        <w:t xml:space="preserve"> за данное преступление  учету  подлежат вступившие в законную силу постановление о назначении административного наказания либо обвинительный приговор суда.</w:t>
      </w:r>
    </w:p>
    <w:p w:rsidR="00EC2D1B" w:rsidRPr="00EC2D1B" w:rsidRDefault="00EC2D1B" w:rsidP="00CB5B61">
      <w:pPr>
        <w:spacing w:line="259" w:lineRule="auto"/>
        <w:ind w:firstLine="708"/>
        <w:jc w:val="both"/>
      </w:pPr>
      <w:r w:rsidRPr="00EC2D1B">
        <w:t xml:space="preserve">Управление транспортным средством в состоянии опьянения представляет наибольшую общественную опасность, поскольку при этом не только создаются предпосылки для дорожно-транспортных происшествий, но и демонстрируется явное пренебрежение правилами дорожного движения и неуважение к остальным его участникам. Отметим, что такое поведение за рулем - это еще и пренебрежение чужой жизнью и здоровьем, а также имуществом других лиц. </w:t>
      </w:r>
    </w:p>
    <w:p w:rsidR="00EC2D1B" w:rsidRDefault="00EC2D1B" w:rsidP="00CB5B61">
      <w:pPr>
        <w:spacing w:line="259" w:lineRule="auto"/>
        <w:ind w:firstLine="708"/>
        <w:jc w:val="both"/>
      </w:pPr>
      <w:proofErr w:type="gramStart"/>
      <w:r w:rsidRPr="00EC2D1B">
        <w:t>За управление</w:t>
      </w:r>
      <w:r w:rsidRPr="00EC2D1B">
        <w:rPr>
          <w:rFonts w:ascii="Calibri" w:eastAsia="Calibri" w:hAnsi="Calibri" w:cs="Calibri"/>
        </w:rPr>
        <w:t xml:space="preserve"> </w:t>
      </w:r>
      <w:r w:rsidRPr="00EC2D1B">
        <w:t xml:space="preserve">транспортным средством в состоянии опьянения к лицу, ранее  </w:t>
      </w:r>
      <w:proofErr w:type="spellStart"/>
      <w:r w:rsidRPr="00EC2D1B">
        <w:t>привлекавшемуся</w:t>
      </w:r>
      <w:proofErr w:type="spellEnd"/>
      <w:r w:rsidRPr="00EC2D1B">
        <w:t xml:space="preserve">  к административной ответственности за управление транспортным </w:t>
      </w:r>
      <w:r w:rsidRPr="00EC2D1B">
        <w:lastRenderedPageBreak/>
        <w:t>средством в состоянии  опьянения, либо осужденному  за аналогичное преступление, предусмотрено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w:t>
      </w:r>
      <w:proofErr w:type="gramEnd"/>
      <w:r w:rsidRPr="00EC2D1B">
        <w:t xml:space="preserve"> </w:t>
      </w:r>
      <w:proofErr w:type="gramStart"/>
      <w:r w:rsidRPr="00EC2D1B">
        <w:t>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w:t>
      </w:r>
      <w:proofErr w:type="gramEnd"/>
      <w:r w:rsidRPr="00EC2D1B">
        <w:t xml:space="preserve">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CB5B61" w:rsidRPr="00EC2D1B" w:rsidRDefault="00CB5B61" w:rsidP="00CB5B61">
      <w:pPr>
        <w:spacing w:line="259" w:lineRule="auto"/>
        <w:ind w:firstLine="708"/>
        <w:jc w:val="both"/>
      </w:pPr>
    </w:p>
    <w:p w:rsidR="004873AA" w:rsidRPr="00CB5B61" w:rsidRDefault="004873AA" w:rsidP="004873AA">
      <w:pPr>
        <w:jc w:val="both"/>
        <w:rPr>
          <w:b/>
        </w:rPr>
      </w:pPr>
      <w:r w:rsidRPr="00CB5B61">
        <w:rPr>
          <w:b/>
        </w:rPr>
        <w:t>Суд разъяснил, как оплачивать больничный, открытый после окончания рабочего дня</w:t>
      </w:r>
    </w:p>
    <w:p w:rsidR="004873AA" w:rsidRPr="004873AA" w:rsidRDefault="004873AA" w:rsidP="004873AA"/>
    <w:p w:rsidR="004873AA" w:rsidRPr="004873AA" w:rsidRDefault="004873AA" w:rsidP="004873AA">
      <w:pPr>
        <w:ind w:firstLine="709"/>
        <w:jc w:val="both"/>
      </w:pPr>
      <w:r w:rsidRPr="004873AA">
        <w:t>Согласно материалам дела, 15 февраля, отработав полный рабочий день, сотрудница учреждения обратилась в поликлинику, где ей тем же днем открыли больничный. Период нетрудоспособности длился до 27 февраля включительно. По мнению работодателя, оплачивать дни болезни следовало следующим образом:</w:t>
      </w:r>
    </w:p>
    <w:p w:rsidR="004873AA" w:rsidRPr="004873AA" w:rsidRDefault="004873AA" w:rsidP="004873AA">
      <w:pPr>
        <w:ind w:firstLine="709"/>
        <w:jc w:val="both"/>
      </w:pPr>
      <w:r w:rsidRPr="004873AA">
        <w:t>первый день – 15 февраля – оплачивается как отработанный, т.е. за него будет выплачена зарплата;</w:t>
      </w:r>
    </w:p>
    <w:p w:rsidR="004873AA" w:rsidRPr="004873AA" w:rsidRDefault="004873AA" w:rsidP="004873AA">
      <w:pPr>
        <w:ind w:firstLine="709"/>
        <w:jc w:val="both"/>
      </w:pPr>
      <w:r w:rsidRPr="004873AA">
        <w:t>за второй и третий дни – 16 и 17 февраля – пособие выплачивает работодатель за счет собственных средств;</w:t>
      </w:r>
    </w:p>
    <w:p w:rsidR="004873AA" w:rsidRPr="004873AA" w:rsidRDefault="004873AA" w:rsidP="004873AA">
      <w:pPr>
        <w:ind w:firstLine="709"/>
        <w:jc w:val="both"/>
      </w:pPr>
      <w:r w:rsidRPr="004873AA">
        <w:t>четвертый и последующие дни – с 18 по 27 февраля – оплатить должен ФСС РФ.</w:t>
      </w:r>
    </w:p>
    <w:p w:rsidR="004873AA" w:rsidRPr="004873AA" w:rsidRDefault="004873AA" w:rsidP="004873AA">
      <w:pPr>
        <w:ind w:firstLine="709"/>
        <w:jc w:val="both"/>
      </w:pPr>
      <w:r w:rsidRPr="004873AA">
        <w:t>Однако ФСС РФ с таким подходом не согласился. По его мнению, если за отработанный день, совпавший с первым днем листка нетрудоспособности, работник получил заработную плату, это не отменяет обязанность работодателя выплатить ему пособие за первые три дня нетрудоспособности, когда работник нуждался в освобождении от работы. В данном случае – это дни с 16 по 18 февраля, и за них, как считал ФСС РФ, учреждение должно было выплатить пособие.</w:t>
      </w:r>
    </w:p>
    <w:p w:rsidR="004873AA" w:rsidRDefault="004873AA" w:rsidP="004873AA">
      <w:pPr>
        <w:ind w:firstLine="709"/>
        <w:jc w:val="both"/>
      </w:pPr>
      <w:r w:rsidRPr="004873AA">
        <w:t xml:space="preserve">Судьи на всех уровнях рассмотрения дела признали позицию ФСС РФ ошибочной. По Федеральному закону от 29.12.2006 г. № 255-ФЗ «Об обязательном социальном страховании на случай временной нетрудоспособности и в связи с материнством» период временной нетрудоспособности и отсчет трехдневного срока, за которые пособие выплачивается за счет средств работодателя, начинается </w:t>
      </w:r>
      <w:proofErr w:type="gramStart"/>
      <w:r w:rsidRPr="004873AA">
        <w:t>с даты наступления</w:t>
      </w:r>
      <w:proofErr w:type="gramEnd"/>
      <w:r w:rsidRPr="004873AA">
        <w:t xml:space="preserve"> страхового случая, а она определяется днем выдачи листка нетрудоспособности. Первый день нетрудоспособности, за который работнику была выплачена зарплата, вычитается из числа трех дней, пособие за которые выплачивается за счет средств работодателя. Пособие за счет средств ФСС РФ</w:t>
      </w:r>
      <w:r w:rsidRPr="004873AA">
        <w:t xml:space="preserve"> </w:t>
      </w:r>
      <w:r w:rsidRPr="004873AA">
        <w:t xml:space="preserve">выплачивается, </w:t>
      </w:r>
      <w:proofErr w:type="gramStart"/>
      <w:r w:rsidRPr="004873AA">
        <w:t>начиная с четвертого дня временной нетрудоспособности и не ставится в зависимость</w:t>
      </w:r>
      <w:proofErr w:type="gramEnd"/>
      <w:r w:rsidRPr="004873AA">
        <w:t xml:space="preserve"> от иных обстоятельств. Фонд не имел права применять иной порядок исчисления этого срока и предлагать учреждению оплатить пособие за четвертый день нетрудоспособности за счет собственных средств. Оплатив работнику 15 февраля как рабочий день, учреждение правомерно выплатило пособие </w:t>
      </w:r>
      <w:proofErr w:type="gramStart"/>
      <w:r w:rsidRPr="004873AA">
        <w:t>по</w:t>
      </w:r>
      <w:proofErr w:type="gramEnd"/>
      <w:r w:rsidRPr="004873AA">
        <w:t xml:space="preserve"> больничному за два последующих дня – 16 и 17 февраля.</w:t>
      </w:r>
    </w:p>
    <w:p w:rsidR="006E3927" w:rsidRPr="004873AA" w:rsidRDefault="006E3927" w:rsidP="004873AA">
      <w:pPr>
        <w:ind w:firstLine="709"/>
        <w:jc w:val="both"/>
      </w:pPr>
    </w:p>
    <w:p w:rsidR="00B57F58" w:rsidRPr="006E3927" w:rsidRDefault="00B57F58" w:rsidP="00CB5B61">
      <w:pPr>
        <w:rPr>
          <w:b/>
        </w:rPr>
      </w:pPr>
      <w:r w:rsidRPr="006E3927">
        <w:rPr>
          <w:b/>
        </w:rPr>
        <w:t>На какое имущество не может быть обращено взыскание судебным приставом-исполнителем.</w:t>
      </w:r>
    </w:p>
    <w:p w:rsidR="00B57F58" w:rsidRPr="006E3927" w:rsidRDefault="00B57F58" w:rsidP="00B57F58">
      <w:pPr>
        <w:ind w:firstLine="709"/>
        <w:jc w:val="center"/>
        <w:rPr>
          <w:b/>
        </w:rPr>
      </w:pPr>
      <w:r w:rsidRPr="006E3927">
        <w:rPr>
          <w:b/>
        </w:rPr>
        <w:t xml:space="preserve"> </w:t>
      </w:r>
    </w:p>
    <w:p w:rsidR="00B57F58" w:rsidRPr="006E3927" w:rsidRDefault="00B57F58" w:rsidP="006E3927">
      <w:pPr>
        <w:ind w:firstLine="709"/>
      </w:pPr>
      <w:r w:rsidRPr="006E3927">
        <w:t>Перечень имущества, на которое не может быть обращено взыскание по исполнительным документам, содержится в ст. 446 Гражданского процессуального кодекса РФ.</w:t>
      </w:r>
    </w:p>
    <w:p w:rsidR="00B57F58" w:rsidRPr="006E3927" w:rsidRDefault="00B57F58" w:rsidP="00B57F58">
      <w:pPr>
        <w:ind w:firstLine="709"/>
        <w:jc w:val="center"/>
      </w:pPr>
    </w:p>
    <w:p w:rsidR="00B57F58" w:rsidRPr="006E3927" w:rsidRDefault="00B57F58" w:rsidP="00B57F58">
      <w:pPr>
        <w:ind w:firstLine="709"/>
        <w:jc w:val="both"/>
      </w:pPr>
      <w:r w:rsidRPr="006E3927">
        <w:t>Так, взыскание не может быть обращено на следующее имущество, принадлежащее гражданину-должнику на праве собственности:</w:t>
      </w:r>
    </w:p>
    <w:p w:rsidR="00B57F58" w:rsidRPr="006E3927" w:rsidRDefault="00B57F58" w:rsidP="00B57F58">
      <w:pPr>
        <w:ind w:firstLine="709"/>
        <w:jc w:val="both"/>
      </w:pPr>
      <w:r w:rsidRPr="006E3927">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земельные участки, на которых расположены данные объекты, кроме случаев, если они являются предметом ипотеки;</w:t>
      </w:r>
    </w:p>
    <w:p w:rsidR="00B57F58" w:rsidRPr="006E3927" w:rsidRDefault="00B57F58" w:rsidP="00B57F58">
      <w:pPr>
        <w:ind w:firstLine="709"/>
        <w:jc w:val="both"/>
      </w:pPr>
      <w:r w:rsidRPr="006E3927">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B57F58" w:rsidRPr="006E3927" w:rsidRDefault="00B57F58" w:rsidP="00B57F58">
      <w:pPr>
        <w:ind w:firstLine="709"/>
        <w:jc w:val="both"/>
      </w:pPr>
      <w:r w:rsidRPr="006E3927">
        <w:t>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rsidR="00B57F58" w:rsidRPr="006E3927" w:rsidRDefault="00B57F58" w:rsidP="00B57F58">
      <w:pPr>
        <w:ind w:firstLine="709"/>
        <w:jc w:val="both"/>
      </w:pPr>
      <w:proofErr w:type="gramStart"/>
      <w:r w:rsidRPr="006E3927">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roofErr w:type="gramEnd"/>
    </w:p>
    <w:p w:rsidR="00B57F58" w:rsidRPr="006E3927" w:rsidRDefault="00B57F58" w:rsidP="00B57F58">
      <w:pPr>
        <w:ind w:firstLine="709"/>
        <w:jc w:val="both"/>
      </w:pPr>
      <w:r w:rsidRPr="006E3927">
        <w:t>семена, необходимые для очередного посева;</w:t>
      </w:r>
    </w:p>
    <w:p w:rsidR="00B57F58" w:rsidRPr="006E3927" w:rsidRDefault="00B57F58" w:rsidP="00B57F58">
      <w:pPr>
        <w:ind w:firstLine="709"/>
        <w:jc w:val="both"/>
      </w:pPr>
      <w:r w:rsidRPr="006E3927">
        <w:t>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w:t>
      </w:r>
    </w:p>
    <w:p w:rsidR="00B57F58" w:rsidRPr="006E3927" w:rsidRDefault="00B57F58" w:rsidP="00B57F58">
      <w:pPr>
        <w:ind w:firstLine="709"/>
        <w:jc w:val="both"/>
      </w:pPr>
      <w:r w:rsidRPr="006E3927">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B57F58" w:rsidRPr="006E3927" w:rsidRDefault="00B57F58" w:rsidP="00B57F58">
      <w:pPr>
        <w:ind w:firstLine="709"/>
        <w:jc w:val="both"/>
      </w:pPr>
      <w:r w:rsidRPr="006E3927">
        <w:t>средства транспорта и другое необходимое гражданину-должнику в связи с его инвалидностью имущество;</w:t>
      </w:r>
    </w:p>
    <w:p w:rsidR="00B57F58" w:rsidRPr="006E3927" w:rsidRDefault="00B57F58" w:rsidP="00B57F58">
      <w:pPr>
        <w:ind w:firstLine="709"/>
        <w:jc w:val="both"/>
      </w:pPr>
      <w:r w:rsidRPr="006E3927">
        <w:t>призы, государственные награды, почетные и памятные знаки, которыми награжден гражданин-должник;</w:t>
      </w:r>
    </w:p>
    <w:p w:rsidR="00B57F58" w:rsidRPr="006E3927" w:rsidRDefault="00B57F58" w:rsidP="00B57F58">
      <w:pPr>
        <w:ind w:firstLine="709"/>
        <w:jc w:val="both"/>
      </w:pPr>
      <w:r w:rsidRPr="006E3927">
        <w:t>используемые для целей, не связанных с осуществлением предпринимательской деятельности, домашние животные, определенные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p>
    <w:p w:rsidR="00B57F58" w:rsidRPr="006E3927" w:rsidRDefault="00B57F58" w:rsidP="00CB5B61">
      <w:pPr>
        <w:jc w:val="both"/>
      </w:pPr>
    </w:p>
    <w:p w:rsidR="00B57F58" w:rsidRDefault="00B57F58" w:rsidP="00B57F58">
      <w:pPr>
        <w:jc w:val="both"/>
        <w:rPr>
          <w:b/>
        </w:rPr>
      </w:pPr>
      <w:r w:rsidRPr="00CB5B61">
        <w:rPr>
          <w:b/>
        </w:rPr>
        <w:t xml:space="preserve">Социальная выплата лицам, участвующим в борьбе с распространением новой </w:t>
      </w:r>
      <w:proofErr w:type="spellStart"/>
      <w:r w:rsidRPr="00CB5B61">
        <w:rPr>
          <w:b/>
        </w:rPr>
        <w:t>коронавирусной</w:t>
      </w:r>
      <w:proofErr w:type="spellEnd"/>
      <w:r w:rsidRPr="00CB5B61">
        <w:rPr>
          <w:b/>
        </w:rPr>
        <w:t xml:space="preserve"> инфекцией, не облагается НДФЛ</w:t>
      </w:r>
    </w:p>
    <w:p w:rsidR="00CB5B61" w:rsidRPr="00CB5B61" w:rsidRDefault="00CB5B61" w:rsidP="00B57F58">
      <w:pPr>
        <w:jc w:val="both"/>
        <w:rPr>
          <w:b/>
        </w:rPr>
      </w:pPr>
    </w:p>
    <w:p w:rsidR="00B57F58" w:rsidRPr="006E3927" w:rsidRDefault="00B57F58" w:rsidP="00B57F58">
      <w:pPr>
        <w:ind w:firstLine="709"/>
        <w:jc w:val="both"/>
      </w:pPr>
      <w:proofErr w:type="gramStart"/>
      <w:r w:rsidRPr="006E3927">
        <w:t xml:space="preserve">Постановлением Правительства РФ от 23 ноября 2020 г. № 1896 было принято решение о назначении социальных ежемесячных выплат с 1 ноября 2020 года по 31 декабря 2021 года для оказания социальной поддержки лицам, оказывающим медпомощь (участвующим в оказании, обеспечивающим оказание медпомощи) по диагностике и лечению новой </w:t>
      </w:r>
      <w:proofErr w:type="spellStart"/>
      <w:r w:rsidRPr="006E3927">
        <w:t>коронавирусной</w:t>
      </w:r>
      <w:proofErr w:type="spellEnd"/>
      <w:r w:rsidRPr="006E3927">
        <w:t xml:space="preserve"> инфекции (медработники, военнослужащие, сотрудники, проходящие службу в учреждениях и органах уголовно-исполнительной системы, сотрудники ОВД</w:t>
      </w:r>
      <w:proofErr w:type="gramEnd"/>
      <w:r w:rsidRPr="006E3927">
        <w:t xml:space="preserve"> и другие), а также медработникам, контактирующим с пациентами с установленным диагнозом COVID-19.</w:t>
      </w:r>
    </w:p>
    <w:p w:rsidR="00B57F58" w:rsidRDefault="00B57F58" w:rsidP="00B57F58">
      <w:pPr>
        <w:ind w:firstLine="709"/>
        <w:jc w:val="both"/>
      </w:pPr>
      <w:r w:rsidRPr="006E3927">
        <w:t>Нормами налогового законодательства определен перечень доходов, не подлежащих обложению НДФЛ. Так, не подлежат обложению налогом доходы в денежной и (или) натуральной форме, полученные отдельными категориями граждан в порядке оказания им социальной поддержки (помощи) в соответствии с российскими законодательными актами, актами Президента РФ, актами Правительства РФ, законами и (или) иными актами органов государственной власти субъектов РФ.</w:t>
      </w:r>
    </w:p>
    <w:p w:rsidR="00CB5B61" w:rsidRPr="006E3927" w:rsidRDefault="00CB5B61" w:rsidP="00B57F58">
      <w:pPr>
        <w:ind w:firstLine="709"/>
        <w:jc w:val="both"/>
      </w:pPr>
    </w:p>
    <w:p w:rsidR="00B57F58" w:rsidRPr="006E3927" w:rsidRDefault="00B57F58" w:rsidP="006E3927">
      <w:pPr>
        <w:ind w:firstLine="709"/>
        <w:jc w:val="both"/>
      </w:pPr>
      <w:r w:rsidRPr="006E3927">
        <w:lastRenderedPageBreak/>
        <w:t>В связи с чем, вышеуказанная специальная социальная выплата, производимая лицам, оказывающим медпомощь и контактирующим с пациентами с установленным диагнозом COVID-19, не подлежит обложению НДФЛ.</w:t>
      </w:r>
    </w:p>
    <w:p w:rsidR="006E3927" w:rsidRPr="006E3927" w:rsidRDefault="006E3927" w:rsidP="006E3927">
      <w:pPr>
        <w:ind w:firstLine="709"/>
        <w:jc w:val="both"/>
      </w:pPr>
    </w:p>
    <w:p w:rsidR="00B57F58" w:rsidRPr="006E3927" w:rsidRDefault="00B57F58" w:rsidP="006E3927">
      <w:pPr>
        <w:tabs>
          <w:tab w:val="left" w:pos="8249"/>
        </w:tabs>
        <w:spacing w:line="240" w:lineRule="exact"/>
      </w:pPr>
      <w:r w:rsidRPr="006E3927">
        <w:t>Заместитель прокурора</w:t>
      </w:r>
      <w:r w:rsidRPr="006E3927">
        <w:tab/>
      </w:r>
    </w:p>
    <w:p w:rsidR="00B57F58" w:rsidRPr="006E3927" w:rsidRDefault="00B57F58" w:rsidP="006E3927">
      <w:pPr>
        <w:spacing w:line="240" w:lineRule="exact"/>
      </w:pPr>
      <w:r w:rsidRPr="006E3927">
        <w:t xml:space="preserve">младший советник юстиции                                                             Д.А. </w:t>
      </w:r>
      <w:proofErr w:type="spellStart"/>
      <w:r w:rsidRPr="006E3927">
        <w:t>Кожакин</w:t>
      </w:r>
      <w:proofErr w:type="spellEnd"/>
    </w:p>
    <w:p w:rsidR="006E3927" w:rsidRDefault="006E3927" w:rsidP="006E3927">
      <w:pPr>
        <w:spacing w:line="240" w:lineRule="exact"/>
        <w:rPr>
          <w:sz w:val="28"/>
          <w:szCs w:val="28"/>
        </w:rPr>
      </w:pPr>
    </w:p>
    <w:p w:rsidR="00B57F58" w:rsidRPr="00786102" w:rsidRDefault="00B57F58" w:rsidP="00B57F58">
      <w:pPr>
        <w:spacing w:after="200" w:line="240" w:lineRule="exact"/>
        <w:rPr>
          <w:sz w:val="28"/>
          <w:szCs w:val="28"/>
        </w:rPr>
      </w:pPr>
      <w:r>
        <w:rPr>
          <w:sz w:val="20"/>
          <w:szCs w:val="20"/>
        </w:rPr>
        <w:t xml:space="preserve">А.Ю. </w:t>
      </w:r>
      <w:proofErr w:type="spellStart"/>
      <w:r>
        <w:rPr>
          <w:sz w:val="20"/>
          <w:szCs w:val="20"/>
        </w:rPr>
        <w:t>Ленева</w:t>
      </w:r>
      <w:proofErr w:type="spellEnd"/>
      <w:r w:rsidRPr="00943A6C">
        <w:rPr>
          <w:sz w:val="20"/>
          <w:szCs w:val="20"/>
        </w:rPr>
        <w:t>, тел. 8 (39161) 3-24-88</w:t>
      </w:r>
    </w:p>
    <w:p w:rsidR="00137528" w:rsidRPr="006E3927" w:rsidRDefault="00137528" w:rsidP="00137528">
      <w:pPr>
        <w:pStyle w:val="Standard"/>
        <w:jc w:val="center"/>
        <w:rPr>
          <w:sz w:val="24"/>
          <w:szCs w:val="24"/>
        </w:rPr>
      </w:pPr>
      <w:r w:rsidRPr="006E3927">
        <w:rPr>
          <w:b/>
          <w:bCs/>
          <w:sz w:val="24"/>
          <w:szCs w:val="24"/>
        </w:rPr>
        <w:t>Обращение взыскания на имущество должника</w:t>
      </w:r>
    </w:p>
    <w:p w:rsidR="00137528" w:rsidRPr="006E3927" w:rsidRDefault="00137528" w:rsidP="00137528">
      <w:pPr>
        <w:pStyle w:val="Standard"/>
        <w:jc w:val="both"/>
        <w:rPr>
          <w:sz w:val="24"/>
          <w:szCs w:val="24"/>
        </w:rPr>
      </w:pPr>
      <w:r w:rsidRPr="006E3927">
        <w:rPr>
          <w:sz w:val="24"/>
          <w:szCs w:val="24"/>
        </w:rPr>
        <w:t> </w:t>
      </w:r>
    </w:p>
    <w:p w:rsidR="00137528" w:rsidRPr="006E3927" w:rsidRDefault="00137528" w:rsidP="00137528">
      <w:pPr>
        <w:pStyle w:val="Standard"/>
        <w:ind w:firstLine="737"/>
        <w:jc w:val="both"/>
        <w:rPr>
          <w:sz w:val="24"/>
          <w:szCs w:val="24"/>
        </w:rPr>
      </w:pPr>
      <w:r w:rsidRPr="006E3927">
        <w:rPr>
          <w:sz w:val="24"/>
          <w:szCs w:val="24"/>
        </w:rPr>
        <w:t xml:space="preserve">Такая мера принудительного исполнения применяется судебным приставом-исполнителем в рамках </w:t>
      </w:r>
      <w:bookmarkStart w:id="0" w:name="Bookmark"/>
      <w:r w:rsidRPr="006E3927">
        <w:rPr>
          <w:sz w:val="24"/>
          <w:szCs w:val="24"/>
        </w:rPr>
        <w:t>Федерального закона от 02.10.2007 N 229-ФЗ "Об исполнительном производстве".</w:t>
      </w:r>
    </w:p>
    <w:bookmarkEnd w:id="0"/>
    <w:p w:rsidR="00137528" w:rsidRPr="006E3927" w:rsidRDefault="00137528" w:rsidP="00137528">
      <w:pPr>
        <w:pStyle w:val="Standard"/>
        <w:ind w:firstLine="737"/>
        <w:jc w:val="both"/>
        <w:rPr>
          <w:sz w:val="24"/>
          <w:szCs w:val="24"/>
        </w:rPr>
      </w:pPr>
      <w:r w:rsidRPr="006E3927">
        <w:rPr>
          <w:sz w:val="24"/>
          <w:szCs w:val="24"/>
        </w:rPr>
        <w:t>На основании исполнительного документа, предъявленного взыскателем, судебный пристав-исполнитель в трехдневный срок с момента поступления к нему данного документа принимает решение о возбуждении исполнительного производства, о чем выносит соответствующее постановление.</w:t>
      </w:r>
    </w:p>
    <w:p w:rsidR="00137528" w:rsidRPr="006E3927" w:rsidRDefault="00137528" w:rsidP="00137528">
      <w:pPr>
        <w:pStyle w:val="Standard"/>
        <w:ind w:firstLine="737"/>
        <w:jc w:val="both"/>
        <w:rPr>
          <w:sz w:val="24"/>
          <w:szCs w:val="24"/>
        </w:rPr>
      </w:pPr>
      <w:r w:rsidRPr="006E3927">
        <w:rPr>
          <w:sz w:val="24"/>
          <w:szCs w:val="24"/>
        </w:rPr>
        <w:t>Должнику устанавливается срок для добровольного исполнения требований исполнительного документа при его первичном поступлении в службу судебных приставов. Указанный срок составляет пять дней со дня получения должником постановления о возбуждении исполнительного производства.</w:t>
      </w:r>
    </w:p>
    <w:p w:rsidR="00137528" w:rsidRPr="006E3927" w:rsidRDefault="00137528" w:rsidP="00137528">
      <w:pPr>
        <w:pStyle w:val="Standard"/>
        <w:ind w:firstLine="737"/>
        <w:jc w:val="both"/>
        <w:rPr>
          <w:sz w:val="24"/>
          <w:szCs w:val="24"/>
        </w:rPr>
      </w:pPr>
      <w:r w:rsidRPr="006E3927">
        <w:rPr>
          <w:sz w:val="24"/>
          <w:szCs w:val="24"/>
        </w:rPr>
        <w:t>Меры принудительного исполнения применяются судебным приставом-исполнителем в рамках исполнительного производства после истечения срока для добровольного исполнения требований исполнительного документа, если таковой устанавливался.</w:t>
      </w:r>
    </w:p>
    <w:p w:rsidR="00137528" w:rsidRPr="006E3927" w:rsidRDefault="00137528" w:rsidP="00137528">
      <w:pPr>
        <w:pStyle w:val="Standard"/>
        <w:ind w:firstLine="737"/>
        <w:jc w:val="both"/>
        <w:rPr>
          <w:sz w:val="24"/>
          <w:szCs w:val="24"/>
        </w:rPr>
      </w:pPr>
      <w:r w:rsidRPr="006E3927">
        <w:rPr>
          <w:sz w:val="24"/>
          <w:szCs w:val="24"/>
        </w:rPr>
        <w:t>Обращение взыскания на имущество должника включает изъятие имущества и (или) его реализацию, осуществляемую должником самостоятельно, или принудительную реализацию либо передачу взыскателю.</w:t>
      </w:r>
    </w:p>
    <w:p w:rsidR="00137528" w:rsidRPr="006E3927" w:rsidRDefault="00137528" w:rsidP="00137528">
      <w:pPr>
        <w:pStyle w:val="Standard"/>
        <w:ind w:firstLine="737"/>
        <w:jc w:val="both"/>
        <w:rPr>
          <w:sz w:val="24"/>
          <w:szCs w:val="24"/>
        </w:rPr>
      </w:pPr>
      <w:r w:rsidRPr="006E3927">
        <w:rPr>
          <w:sz w:val="24"/>
          <w:szCs w:val="24"/>
        </w:rPr>
        <w:t>Оценка арестованного имущества должника, на которое обращается взыскание, производится судебным приставом-исполнителем по рыночным ценам.</w:t>
      </w:r>
    </w:p>
    <w:p w:rsidR="00137528" w:rsidRPr="006E3927" w:rsidRDefault="00137528" w:rsidP="00137528">
      <w:pPr>
        <w:pStyle w:val="Standard"/>
        <w:ind w:firstLine="737"/>
        <w:jc w:val="both"/>
        <w:rPr>
          <w:sz w:val="24"/>
          <w:szCs w:val="24"/>
        </w:rPr>
      </w:pPr>
      <w:r w:rsidRPr="006E3927">
        <w:rPr>
          <w:sz w:val="24"/>
          <w:szCs w:val="24"/>
        </w:rPr>
        <w:t>Для определения рыночной стоимости некоторых видов имущества судебный пристав-исполнитель обязан в течение одного месяца со дня его обнаружения привлечь оценщика: недвижимое имущество, ценные бумаги, не обращающиеся на организованных торгах.</w:t>
      </w:r>
    </w:p>
    <w:p w:rsidR="00137528" w:rsidRPr="006E3927" w:rsidRDefault="00137528" w:rsidP="00137528">
      <w:pPr>
        <w:pStyle w:val="Standard"/>
        <w:ind w:firstLine="737"/>
        <w:jc w:val="both"/>
        <w:rPr>
          <w:sz w:val="24"/>
          <w:szCs w:val="24"/>
        </w:rPr>
      </w:pPr>
      <w:r w:rsidRPr="006E3927">
        <w:rPr>
          <w:sz w:val="24"/>
          <w:szCs w:val="24"/>
        </w:rPr>
        <w:t>При отсутствии спора о стоимости имущества должника, не превышающей 30 000 рублей, должник вправе реализовать такое имущество самостоятельно.</w:t>
      </w:r>
    </w:p>
    <w:p w:rsidR="00137528" w:rsidRPr="006E3927" w:rsidRDefault="00137528" w:rsidP="00137528">
      <w:pPr>
        <w:pStyle w:val="Standard"/>
        <w:ind w:firstLine="737"/>
        <w:jc w:val="both"/>
        <w:rPr>
          <w:sz w:val="24"/>
          <w:szCs w:val="24"/>
        </w:rPr>
      </w:pPr>
      <w:r w:rsidRPr="006E3927">
        <w:rPr>
          <w:sz w:val="24"/>
          <w:szCs w:val="24"/>
        </w:rPr>
        <w:t>Цена имущества, не реализованного в течение одного месяца со дня передачи на реализацию на комиссионных началах, снижается на пятнадцать процентов.</w:t>
      </w:r>
    </w:p>
    <w:p w:rsidR="00137528" w:rsidRPr="006E3927" w:rsidRDefault="00137528" w:rsidP="00137528">
      <w:pPr>
        <w:pStyle w:val="Standard"/>
        <w:ind w:firstLine="737"/>
        <w:jc w:val="both"/>
        <w:rPr>
          <w:sz w:val="24"/>
          <w:szCs w:val="24"/>
        </w:rPr>
      </w:pPr>
      <w:r w:rsidRPr="006E3927">
        <w:rPr>
          <w:sz w:val="24"/>
          <w:szCs w:val="24"/>
        </w:rPr>
        <w:t xml:space="preserve">В случае объявления торгов </w:t>
      </w:r>
      <w:proofErr w:type="gramStart"/>
      <w:r w:rsidRPr="006E3927">
        <w:rPr>
          <w:sz w:val="24"/>
          <w:szCs w:val="24"/>
        </w:rPr>
        <w:t>несостоявшимися</w:t>
      </w:r>
      <w:proofErr w:type="gramEnd"/>
      <w:r w:rsidRPr="006E3927">
        <w:rPr>
          <w:sz w:val="24"/>
          <w:szCs w:val="24"/>
        </w:rPr>
        <w:t xml:space="preserve"> назначаются вторичные торги, на которых начальная цена снижается на пятнадцать процентов.</w:t>
      </w:r>
    </w:p>
    <w:p w:rsidR="00137528" w:rsidRPr="006E3927" w:rsidRDefault="00137528" w:rsidP="00137528">
      <w:pPr>
        <w:pStyle w:val="Standard"/>
        <w:ind w:firstLine="737"/>
        <w:jc w:val="both"/>
        <w:rPr>
          <w:sz w:val="24"/>
          <w:szCs w:val="24"/>
        </w:rPr>
      </w:pPr>
      <w:r w:rsidRPr="006E3927">
        <w:rPr>
          <w:sz w:val="24"/>
          <w:szCs w:val="24"/>
        </w:rPr>
        <w:t>Если имущество должника не было реализовано в течение одного месяца после снижения цены, а также в случае объявления вторичных торгов несостоявшимися, судебный пристав-исполнитель направляет взыскателю предложение оставить это имущество за собой.</w:t>
      </w:r>
    </w:p>
    <w:p w:rsidR="00137528" w:rsidRPr="006E3927" w:rsidRDefault="00137528" w:rsidP="00137528">
      <w:pPr>
        <w:pStyle w:val="Standard"/>
        <w:ind w:firstLine="737"/>
        <w:jc w:val="both"/>
        <w:rPr>
          <w:sz w:val="24"/>
          <w:szCs w:val="24"/>
        </w:rPr>
      </w:pPr>
      <w:r w:rsidRPr="006E3927">
        <w:rPr>
          <w:sz w:val="24"/>
          <w:szCs w:val="24"/>
        </w:rPr>
        <w:t>Взыскатель в течение пяти дней со дня получения указанного предложения обязан уведомить в письменной форме судебного пристава-исполнителя о решении оставить нереализованное имущество за собой.</w:t>
      </w:r>
    </w:p>
    <w:p w:rsidR="00137528" w:rsidRPr="006E3927" w:rsidRDefault="00137528" w:rsidP="00137528">
      <w:pPr>
        <w:pStyle w:val="Standard"/>
        <w:ind w:firstLine="737"/>
        <w:jc w:val="both"/>
        <w:rPr>
          <w:sz w:val="24"/>
          <w:szCs w:val="24"/>
        </w:rPr>
      </w:pPr>
      <w:r w:rsidRPr="006E3927">
        <w:rPr>
          <w:sz w:val="24"/>
          <w:szCs w:val="24"/>
        </w:rPr>
        <w:t>Нереализованное имущество должника передается взыскателю по цене на двадцать пять процентов ниже его стоимости, указанной в постановлении судебного пристава-исполнителя об оценке имущества должника.</w:t>
      </w:r>
    </w:p>
    <w:p w:rsidR="00CB5B61" w:rsidRDefault="00CB5B61" w:rsidP="00137528">
      <w:pPr>
        <w:pStyle w:val="Standard"/>
        <w:ind w:firstLine="737"/>
        <w:jc w:val="both"/>
        <w:rPr>
          <w:sz w:val="24"/>
          <w:szCs w:val="24"/>
        </w:rPr>
      </w:pPr>
    </w:p>
    <w:p w:rsidR="00137528" w:rsidRPr="006E3927" w:rsidRDefault="00137528" w:rsidP="00137528">
      <w:pPr>
        <w:pStyle w:val="Standard"/>
        <w:ind w:firstLine="737"/>
        <w:jc w:val="both"/>
        <w:rPr>
          <w:sz w:val="24"/>
          <w:szCs w:val="24"/>
        </w:rPr>
      </w:pPr>
      <w:r w:rsidRPr="006E3927">
        <w:rPr>
          <w:sz w:val="24"/>
          <w:szCs w:val="24"/>
        </w:rPr>
        <w:lastRenderedPageBreak/>
        <w:t>В случае отказа взыскателя от имущества должника либо не поступления</w:t>
      </w:r>
      <w:bookmarkStart w:id="1" w:name="Bookmark1"/>
      <w:bookmarkEnd w:id="1"/>
      <w:r w:rsidRPr="006E3927">
        <w:rPr>
          <w:sz w:val="24"/>
          <w:szCs w:val="24"/>
        </w:rPr>
        <w:t xml:space="preserve"> от него уведомления о решении оставить имущество за собой имущество предлагается другим взыскателям, а при отсутствии таковых возвращается должнику.</w:t>
      </w:r>
    </w:p>
    <w:p w:rsidR="00137528" w:rsidRPr="006E3927" w:rsidRDefault="00137528" w:rsidP="00137528">
      <w:pPr>
        <w:pStyle w:val="Standard"/>
        <w:jc w:val="both"/>
        <w:rPr>
          <w:sz w:val="24"/>
          <w:szCs w:val="24"/>
        </w:rPr>
      </w:pPr>
      <w:r w:rsidRPr="006E3927">
        <w:rPr>
          <w:sz w:val="24"/>
          <w:szCs w:val="24"/>
        </w:rPr>
        <w:t> </w:t>
      </w:r>
    </w:p>
    <w:p w:rsidR="00137528" w:rsidRPr="006E3927" w:rsidRDefault="00137528" w:rsidP="00137528">
      <w:pPr>
        <w:pStyle w:val="Standard"/>
        <w:jc w:val="both"/>
        <w:rPr>
          <w:sz w:val="24"/>
          <w:szCs w:val="24"/>
        </w:rPr>
      </w:pPr>
      <w:r w:rsidRPr="006E3927">
        <w:rPr>
          <w:sz w:val="24"/>
          <w:szCs w:val="24"/>
        </w:rPr>
        <w:t>                                                                                                            Е.В. Коробова</w:t>
      </w:r>
    </w:p>
    <w:p w:rsidR="00137528" w:rsidRDefault="00137528" w:rsidP="00137528">
      <w:pPr>
        <w:pStyle w:val="Standard"/>
      </w:pPr>
    </w:p>
    <w:p w:rsidR="006E3927" w:rsidRPr="006E3927" w:rsidRDefault="006E3927" w:rsidP="006E3927">
      <w:pPr>
        <w:ind w:firstLine="539"/>
        <w:jc w:val="both"/>
        <w:rPr>
          <w:b/>
          <w:bCs/>
        </w:rPr>
      </w:pPr>
      <w:r w:rsidRPr="002E7044">
        <w:t> </w:t>
      </w:r>
      <w:r w:rsidRPr="006E3927">
        <w:rPr>
          <w:b/>
          <w:bCs/>
        </w:rPr>
        <w:t xml:space="preserve">Предоставление </w:t>
      </w:r>
      <w:proofErr w:type="gramStart"/>
      <w:r w:rsidRPr="006E3927">
        <w:rPr>
          <w:b/>
          <w:bCs/>
        </w:rPr>
        <w:t>налогоплательщикам-физическим</w:t>
      </w:r>
      <w:proofErr w:type="gramEnd"/>
      <w:r w:rsidRPr="006E3927">
        <w:rPr>
          <w:b/>
          <w:bCs/>
        </w:rPr>
        <w:t xml:space="preserve"> лицам налогового вычета в упрощенном порядке</w:t>
      </w:r>
    </w:p>
    <w:p w:rsidR="006E3927" w:rsidRPr="006E3927" w:rsidRDefault="006E3927" w:rsidP="006E3927">
      <w:pPr>
        <w:ind w:firstLine="539"/>
        <w:jc w:val="both"/>
      </w:pPr>
      <w:r w:rsidRPr="006E3927">
        <w:t> </w:t>
      </w:r>
    </w:p>
    <w:p w:rsidR="006E3927" w:rsidRPr="006E3927" w:rsidRDefault="006E3927" w:rsidP="006E3927">
      <w:pPr>
        <w:ind w:firstLine="539"/>
        <w:jc w:val="both"/>
      </w:pPr>
      <w:r w:rsidRPr="006E3927">
        <w:t>С 21 мая 2021 года вступили в силу изменения законодательства, предусматривающие возможность получения налогоплательщиками - физическими лицами инвестиционных и имущественных налоговых вычетов по налогу на доходы физических лиц на приобретение жилья и уплату процентов по целевым займам (кредитам) в упрощенном порядке.</w:t>
      </w:r>
    </w:p>
    <w:p w:rsidR="006E3927" w:rsidRPr="006E3927" w:rsidRDefault="006E3927" w:rsidP="006E3927">
      <w:pPr>
        <w:ind w:firstLine="539"/>
        <w:jc w:val="both"/>
      </w:pPr>
      <w:r w:rsidRPr="006E3927">
        <w:t>Соответствующий закон подписан Президентом России 20.04.2021 (Федеральный закон от 20.04.2021 N 100-ФЗ «О внесении изменений в части первую и вторую Налогового кодекса Российской Федерации»).</w:t>
      </w:r>
    </w:p>
    <w:p w:rsidR="006E3927" w:rsidRPr="006E3927" w:rsidRDefault="006E3927" w:rsidP="006E3927">
      <w:pPr>
        <w:ind w:firstLine="539"/>
        <w:jc w:val="both"/>
      </w:pPr>
      <w:r w:rsidRPr="006E3927">
        <w:t>В рамках упрощенного порядка налогоплательщики, имеющие личный кабинет на сайте ФНС России, смогут получить такие вычеты существенно быстрее и без необходимости направления в налоговые органы декларации 3-НДФЛ и пакета подтверждающих право на вычет документов.</w:t>
      </w:r>
    </w:p>
    <w:p w:rsidR="006E3927" w:rsidRPr="006E3927" w:rsidRDefault="006E3927" w:rsidP="006E3927">
      <w:pPr>
        <w:ind w:firstLine="539"/>
        <w:jc w:val="both"/>
      </w:pPr>
      <w:r w:rsidRPr="006E3927">
        <w:t>В упрощенном порядке можно получить следующие налоговые вычеты, право на которые возникло не ранее 1 января 2020 г:</w:t>
      </w:r>
    </w:p>
    <w:p w:rsidR="006E3927" w:rsidRPr="006E3927" w:rsidRDefault="006E3927" w:rsidP="006E3927">
      <w:pPr>
        <w:pStyle w:val="ae"/>
        <w:numPr>
          <w:ilvl w:val="0"/>
          <w:numId w:val="12"/>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t>имущественный вычет на приобретение или строительство жилья (дома, квартиры, комнаты или долей в них);</w:t>
      </w:r>
    </w:p>
    <w:p w:rsidR="006E3927" w:rsidRPr="006E3927" w:rsidRDefault="006E3927" w:rsidP="006E3927">
      <w:pPr>
        <w:pStyle w:val="ae"/>
        <w:numPr>
          <w:ilvl w:val="0"/>
          <w:numId w:val="12"/>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t>имущественный вычет на приобретение земельных участков (долей в них), на которых расположены приобретаемые жилые дома или которые предназначены для индивидуального жилищного строительства;</w:t>
      </w:r>
    </w:p>
    <w:p w:rsidR="006E3927" w:rsidRPr="006E3927" w:rsidRDefault="006E3927" w:rsidP="006E3927">
      <w:pPr>
        <w:pStyle w:val="ae"/>
        <w:numPr>
          <w:ilvl w:val="0"/>
          <w:numId w:val="12"/>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t>имущественный вычет на погашение процентов по целевым займам (кредитам), которые израсходованы на приобретение или строительство жилья;</w:t>
      </w:r>
    </w:p>
    <w:p w:rsidR="006E3927" w:rsidRPr="006E3927" w:rsidRDefault="006E3927" w:rsidP="006E3927">
      <w:pPr>
        <w:pStyle w:val="ae"/>
        <w:numPr>
          <w:ilvl w:val="0"/>
          <w:numId w:val="12"/>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t>имущественный вычет на погашение процентов по целевым займам (кредитам), которые израсходованы на приобретение земельных участков под приобретаемыми жилыми домами или участков для индивидуального жилищного строительства;</w:t>
      </w:r>
    </w:p>
    <w:p w:rsidR="006E3927" w:rsidRPr="006E3927" w:rsidRDefault="006E3927" w:rsidP="006E3927">
      <w:pPr>
        <w:pStyle w:val="ae"/>
        <w:numPr>
          <w:ilvl w:val="0"/>
          <w:numId w:val="12"/>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t>имущественный вычет на погашение процентов по кредитам, полученным для рефинансирования (</w:t>
      </w:r>
      <w:proofErr w:type="spellStart"/>
      <w:r w:rsidRPr="006E3927">
        <w:rPr>
          <w:rFonts w:ascii="Times New Roman" w:eastAsia="Times New Roman" w:hAnsi="Times New Roman"/>
          <w:sz w:val="24"/>
          <w:szCs w:val="24"/>
          <w:lang w:eastAsia="ru-RU"/>
        </w:rPr>
        <w:t>перекредитования</w:t>
      </w:r>
      <w:proofErr w:type="spellEnd"/>
      <w:r w:rsidRPr="006E3927">
        <w:rPr>
          <w:rFonts w:ascii="Times New Roman" w:eastAsia="Times New Roman" w:hAnsi="Times New Roman"/>
          <w:sz w:val="24"/>
          <w:szCs w:val="24"/>
          <w:lang w:eastAsia="ru-RU"/>
        </w:rPr>
        <w:t>) кредитов на приобретение или строительство жилья, земельных участков, на которых оно расположено, или участков для индивидуального жилищного строительства;</w:t>
      </w:r>
    </w:p>
    <w:p w:rsidR="006E3927" w:rsidRPr="006E3927" w:rsidRDefault="006E3927" w:rsidP="006E3927">
      <w:pPr>
        <w:pStyle w:val="ae"/>
        <w:numPr>
          <w:ilvl w:val="0"/>
          <w:numId w:val="12"/>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t>инвестиционный вычет в сумме денежных средств, внесенных на индивидуальный инвестиционный счет.</w:t>
      </w:r>
    </w:p>
    <w:p w:rsidR="006E3927" w:rsidRPr="006E3927" w:rsidRDefault="006E3927" w:rsidP="006E3927">
      <w:pPr>
        <w:ind w:firstLine="539"/>
        <w:jc w:val="both"/>
      </w:pPr>
      <w:r w:rsidRPr="006E3927">
        <w:t>Получить вычет в упрощенном порядке можно после окончания года, в котором понесены расходы на приобретение (строительство) жилья или внесли средства.</w:t>
      </w:r>
      <w:bookmarkStart w:id="2" w:name="p27"/>
      <w:bookmarkEnd w:id="2"/>
    </w:p>
    <w:p w:rsidR="006E3927" w:rsidRPr="006E3927" w:rsidRDefault="006E3927" w:rsidP="006E3927">
      <w:pPr>
        <w:ind w:firstLine="539"/>
        <w:jc w:val="both"/>
      </w:pPr>
      <w:r w:rsidRPr="006E3927">
        <w:t>От налогоплательщика потребуется только заявление, которое нужно сформировать и представить в инспекцию через личный кабинет налогоплательщика (п. 2 ст. 221.1 НК РФ). Сделать это можно по окончании года, в котором возникло право на вычет.</w:t>
      </w:r>
    </w:p>
    <w:p w:rsidR="006E3927" w:rsidRPr="006E3927" w:rsidRDefault="006E3927" w:rsidP="006E3927">
      <w:pPr>
        <w:ind w:firstLine="539"/>
        <w:jc w:val="both"/>
      </w:pPr>
      <w:r w:rsidRPr="006E3927">
        <w:rPr>
          <w:bCs/>
        </w:rPr>
        <w:t>Данные для заполнения заявления</w:t>
      </w:r>
      <w:r w:rsidRPr="006E3927">
        <w:t xml:space="preserve"> можно найти в личном кабинете налогоплательщика. Размер вычета инспекция определит на основании сведений о ваших доходах, суммах удержанного налога и произведенных вами расходах  за соответствующий год. Такие сведения передают в инспекции налоговые агенты и банки.</w:t>
      </w:r>
    </w:p>
    <w:p w:rsidR="006E3927" w:rsidRPr="006E3927" w:rsidRDefault="006E3927" w:rsidP="006E3927">
      <w:pPr>
        <w:ind w:firstLine="539"/>
        <w:jc w:val="both"/>
      </w:pPr>
      <w:r w:rsidRPr="006E3927">
        <w:t>Сроки, когда в личном кабинете появляются данные для заполнения заявления, такие:</w:t>
      </w:r>
    </w:p>
    <w:p w:rsidR="006E3927" w:rsidRPr="006E3927" w:rsidRDefault="006E3927" w:rsidP="006E3927">
      <w:pPr>
        <w:pStyle w:val="ae"/>
        <w:numPr>
          <w:ilvl w:val="0"/>
          <w:numId w:val="13"/>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t>не позднее 20 марта - если сведения представлены налоговым агентом (банком) до 1 марта года, следующего за тем, за который подаются сведения;</w:t>
      </w:r>
    </w:p>
    <w:p w:rsidR="006E3927" w:rsidRPr="006E3927" w:rsidRDefault="006E3927" w:rsidP="006E3927">
      <w:pPr>
        <w:pStyle w:val="ae"/>
        <w:numPr>
          <w:ilvl w:val="0"/>
          <w:numId w:val="13"/>
        </w:numPr>
        <w:spacing w:after="0" w:line="240" w:lineRule="auto"/>
        <w:ind w:left="0" w:firstLine="539"/>
        <w:jc w:val="both"/>
        <w:rPr>
          <w:rFonts w:ascii="Times New Roman" w:eastAsia="Times New Roman" w:hAnsi="Times New Roman"/>
          <w:sz w:val="24"/>
          <w:szCs w:val="24"/>
          <w:lang w:eastAsia="ru-RU"/>
        </w:rPr>
      </w:pPr>
      <w:r w:rsidRPr="006E3927">
        <w:rPr>
          <w:rFonts w:ascii="Times New Roman" w:eastAsia="Times New Roman" w:hAnsi="Times New Roman"/>
          <w:sz w:val="24"/>
          <w:szCs w:val="24"/>
          <w:lang w:eastAsia="ru-RU"/>
        </w:rPr>
        <w:lastRenderedPageBreak/>
        <w:t>в течение 20 рабочих дней, следующих за днем представления сведений, - если сведения поданы после 1 марта.</w:t>
      </w:r>
    </w:p>
    <w:p w:rsidR="006E3927" w:rsidRPr="006E3927" w:rsidRDefault="006E3927" w:rsidP="006E3927">
      <w:pPr>
        <w:ind w:firstLine="539"/>
        <w:jc w:val="both"/>
      </w:pPr>
      <w:r w:rsidRPr="006E3927">
        <w:t>Если вычет не может быть предоставлен в упрощенном порядке, в личном кабинете появится сообщение об этом с указанием причин.</w:t>
      </w:r>
    </w:p>
    <w:p w:rsidR="006E3927" w:rsidRPr="006E3927" w:rsidRDefault="006E3927" w:rsidP="006E3927">
      <w:pPr>
        <w:ind w:firstLine="539"/>
        <w:jc w:val="both"/>
      </w:pPr>
      <w:r w:rsidRPr="006E3927">
        <w:rPr>
          <w:bCs/>
        </w:rPr>
        <w:t>После подачи заявления</w:t>
      </w:r>
      <w:r w:rsidRPr="006E3927">
        <w:t xml:space="preserve"> инспекция проведет проверку. На это отводится 30 календарных дней </w:t>
      </w:r>
      <w:proofErr w:type="gramStart"/>
      <w:r w:rsidRPr="006E3927">
        <w:t>с даты представления</w:t>
      </w:r>
      <w:proofErr w:type="gramEnd"/>
      <w:r w:rsidRPr="006E3927">
        <w:t xml:space="preserve"> заявления. Срок может быть продлен (до трех месяцев максимально), если установлены признаки, указывающие на возможное нарушение законодательства.</w:t>
      </w:r>
    </w:p>
    <w:p w:rsidR="006E3927" w:rsidRPr="006E3927" w:rsidRDefault="006E3927" w:rsidP="006E3927">
      <w:pPr>
        <w:ind w:firstLine="539"/>
        <w:jc w:val="both"/>
      </w:pPr>
      <w:r w:rsidRPr="006E3927">
        <w:t>По окончании проверки инспекция примет решение о предоставлении вычета полностью или частично либо об отказе в нем.</w:t>
      </w:r>
    </w:p>
    <w:p w:rsidR="006E3927" w:rsidRPr="006E3927" w:rsidRDefault="006E3927" w:rsidP="006E3927">
      <w:pPr>
        <w:ind w:firstLine="539"/>
        <w:jc w:val="both"/>
      </w:pPr>
      <w:r w:rsidRPr="006E3927">
        <w:rPr>
          <w:bCs/>
        </w:rPr>
        <w:t>Если принято решение о предоставлении вычета</w:t>
      </w:r>
      <w:r w:rsidRPr="006E3927">
        <w:t>, инспекция проверит, нет ли у налогоплательщика недоимки по налогам, задолженности по пеням и штрафам. Если есть, налоговый орган проведет зачет суммы вычета в счет погашения недоимки (задолженности).</w:t>
      </w:r>
    </w:p>
    <w:p w:rsidR="006E3927" w:rsidRPr="006E3927" w:rsidRDefault="006E3927" w:rsidP="006E3927">
      <w:pPr>
        <w:ind w:firstLine="539"/>
        <w:jc w:val="both"/>
      </w:pPr>
      <w:r w:rsidRPr="006E3927">
        <w:t>В течение 15 рабочих дней со дня, когда принято решение о предоставлении вычета, налогоплательщику перечислят деньги на банковский счет, указанный в заявлении. Если деньги не поступят вовремя, то за каждый день просрочки налогоплательщик получит проценты по ставке рефинансирования Банка России.</w:t>
      </w:r>
    </w:p>
    <w:p w:rsidR="006E3927" w:rsidRPr="006E3927" w:rsidRDefault="006E3927" w:rsidP="006E3927">
      <w:pPr>
        <w:ind w:firstLine="539"/>
        <w:jc w:val="both"/>
      </w:pPr>
      <w:r w:rsidRPr="006E3927">
        <w:t>Необходимо отметить, что новый упрощенный порядок не отменяет возможности получения имущественных налоговых вычетов посредством подачи декларации 3-НДФЛ.</w:t>
      </w:r>
    </w:p>
    <w:p w:rsidR="00AA672D" w:rsidRPr="006E3927" w:rsidRDefault="006E3927" w:rsidP="006E3927">
      <w:pPr>
        <w:ind w:firstLine="539"/>
        <w:jc w:val="both"/>
      </w:pPr>
      <w:r w:rsidRPr="006E3927">
        <w:t>Срок проведения камеральной налоговой проверки в таком случае остается прежним и составляет 3 месяца. На процедуры возврата денежных средств отводится один месяц.</w:t>
      </w:r>
    </w:p>
    <w:p w:rsidR="00AA672D" w:rsidRDefault="00AA672D" w:rsidP="00A40E7B">
      <w:pPr>
        <w:rPr>
          <w:b/>
        </w:rPr>
      </w:pPr>
    </w:p>
    <w:p w:rsidR="005C0B6E" w:rsidRDefault="005C0B6E" w:rsidP="00A40E7B">
      <w:pPr>
        <w:rPr>
          <w:b/>
        </w:rPr>
      </w:pPr>
    </w:p>
    <w:p w:rsidR="005C0B6E" w:rsidRPr="0051734F" w:rsidRDefault="005C0B6E" w:rsidP="00A40E7B">
      <w:pPr>
        <w:rPr>
          <w:b/>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bookmarkStart w:id="3" w:name="_GoBack"/>
      <w:bookmarkEnd w:id="3"/>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CB5B61" w:rsidRDefault="00CB5B61"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45" w:rsidRDefault="00914D45" w:rsidP="00D6769D">
      <w:r>
        <w:separator/>
      </w:r>
    </w:p>
  </w:endnote>
  <w:endnote w:type="continuationSeparator" w:id="0">
    <w:p w:rsidR="00914D45" w:rsidRDefault="00914D45"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02" w:rsidRDefault="005C41AB" w:rsidP="00E5308E">
    <w:pPr>
      <w:pStyle w:val="a3"/>
      <w:jc w:val="right"/>
    </w:pPr>
    <w:r>
      <w:fldChar w:fldCharType="begin"/>
    </w:r>
    <w:r>
      <w:instrText xml:space="preserve"> PAGE   \* MERGEFORMAT </w:instrText>
    </w:r>
    <w:r>
      <w:fldChar w:fldCharType="separate"/>
    </w:r>
    <w:r w:rsidR="00CB5B61">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02" w:rsidRDefault="00715302">
    <w:pPr>
      <w:pStyle w:val="a3"/>
      <w:jc w:val="right"/>
    </w:pPr>
  </w:p>
  <w:p w:rsidR="00715302" w:rsidRDefault="007153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45" w:rsidRDefault="00914D45" w:rsidP="00D6769D">
      <w:r>
        <w:separator/>
      </w:r>
    </w:p>
  </w:footnote>
  <w:footnote w:type="continuationSeparator" w:id="0">
    <w:p w:rsidR="00914D45" w:rsidRDefault="00914D45"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765"/>
    <w:multiLevelType w:val="multilevel"/>
    <w:tmpl w:val="5E6A915C"/>
    <w:lvl w:ilvl="0">
      <w:start w:val="2"/>
      <w:numFmt w:val="decimal"/>
      <w:lvlText w:val="%1."/>
      <w:lvlJc w:val="left"/>
      <w:pPr>
        <w:ind w:left="450" w:hanging="450"/>
      </w:pPr>
      <w:rPr>
        <w:rFonts w:hint="default"/>
      </w:rPr>
    </w:lvl>
    <w:lvl w:ilvl="1">
      <w:start w:val="5"/>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abstractNum w:abstractNumId="1">
    <w:nsid w:val="02BD299A"/>
    <w:multiLevelType w:val="hybridMultilevel"/>
    <w:tmpl w:val="7B94754C"/>
    <w:lvl w:ilvl="0" w:tplc="4D6E05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084A4299"/>
    <w:multiLevelType w:val="multilevel"/>
    <w:tmpl w:val="0878557C"/>
    <w:lvl w:ilvl="0">
      <w:start w:val="2"/>
      <w:numFmt w:val="decimal"/>
      <w:lvlText w:val="%1."/>
      <w:lvlJc w:val="left"/>
      <w:pPr>
        <w:ind w:left="450" w:hanging="450"/>
      </w:pPr>
      <w:rPr>
        <w:rFonts w:hint="default"/>
      </w:rPr>
    </w:lvl>
    <w:lvl w:ilvl="1">
      <w:start w:val="6"/>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abstractNum w:abstractNumId="3">
    <w:nsid w:val="20D719BF"/>
    <w:multiLevelType w:val="hybridMultilevel"/>
    <w:tmpl w:val="577E1000"/>
    <w:lvl w:ilvl="0" w:tplc="19EA99B4">
      <w:start w:val="2"/>
      <w:numFmt w:val="decimal"/>
      <w:lvlText w:val="%1."/>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20960">
      <w:start w:val="1"/>
      <w:numFmt w:val="lowerLetter"/>
      <w:lvlText w:val="%2"/>
      <w:lvlJc w:val="left"/>
      <w:pPr>
        <w:ind w:left="3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870A29A">
      <w:start w:val="1"/>
      <w:numFmt w:val="lowerRoman"/>
      <w:lvlText w:val="%3"/>
      <w:lvlJc w:val="left"/>
      <w:pPr>
        <w:ind w:left="3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F2E4A7C">
      <w:start w:val="1"/>
      <w:numFmt w:val="decimal"/>
      <w:lvlText w:val="%4"/>
      <w:lvlJc w:val="left"/>
      <w:pPr>
        <w:ind w:left="4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73AA2A4">
      <w:start w:val="1"/>
      <w:numFmt w:val="lowerLetter"/>
      <w:lvlText w:val="%5"/>
      <w:lvlJc w:val="left"/>
      <w:pPr>
        <w:ind w:left="5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3F48906">
      <w:start w:val="1"/>
      <w:numFmt w:val="lowerRoman"/>
      <w:lvlText w:val="%6"/>
      <w:lvlJc w:val="left"/>
      <w:pPr>
        <w:ind w:left="6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03A6BF2">
      <w:start w:val="1"/>
      <w:numFmt w:val="decimal"/>
      <w:lvlText w:val="%7"/>
      <w:lvlJc w:val="left"/>
      <w:pPr>
        <w:ind w:left="6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CC4446">
      <w:start w:val="1"/>
      <w:numFmt w:val="lowerLetter"/>
      <w:lvlText w:val="%8"/>
      <w:lvlJc w:val="left"/>
      <w:pPr>
        <w:ind w:left="7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5A899A">
      <w:start w:val="1"/>
      <w:numFmt w:val="lowerRoman"/>
      <w:lvlText w:val="%9"/>
      <w:lvlJc w:val="left"/>
      <w:pPr>
        <w:ind w:left="8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22554D1D"/>
    <w:multiLevelType w:val="hybridMultilevel"/>
    <w:tmpl w:val="72582E2A"/>
    <w:lvl w:ilvl="0" w:tplc="56FA125A">
      <w:start w:val="1"/>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87F0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AE9584">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F4F4E8">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11454A4">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4266D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1789EE2">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DE91E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764182">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60A29A1"/>
    <w:multiLevelType w:val="hybridMultilevel"/>
    <w:tmpl w:val="A044C97A"/>
    <w:lvl w:ilvl="0" w:tplc="E8A22066">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281F8">
      <w:start w:val="1"/>
      <w:numFmt w:val="lowerLetter"/>
      <w:lvlText w:val="%2"/>
      <w:lvlJc w:val="left"/>
      <w:pPr>
        <w:ind w:left="1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2CC406">
      <w:start w:val="1"/>
      <w:numFmt w:val="lowerRoman"/>
      <w:lvlText w:val="%3"/>
      <w:lvlJc w:val="left"/>
      <w:pPr>
        <w:ind w:left="2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42F8A4">
      <w:start w:val="1"/>
      <w:numFmt w:val="decimal"/>
      <w:lvlText w:val="%4"/>
      <w:lvlJc w:val="left"/>
      <w:pPr>
        <w:ind w:left="3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9CC25C">
      <w:start w:val="1"/>
      <w:numFmt w:val="lowerLetter"/>
      <w:lvlText w:val="%5"/>
      <w:lvlJc w:val="left"/>
      <w:pPr>
        <w:ind w:left="3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D88F5C">
      <w:start w:val="1"/>
      <w:numFmt w:val="lowerRoman"/>
      <w:lvlText w:val="%6"/>
      <w:lvlJc w:val="left"/>
      <w:pPr>
        <w:ind w:left="4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39E942A">
      <w:start w:val="1"/>
      <w:numFmt w:val="decimal"/>
      <w:lvlText w:val="%7"/>
      <w:lvlJc w:val="left"/>
      <w:pPr>
        <w:ind w:left="5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35002A4">
      <w:start w:val="1"/>
      <w:numFmt w:val="lowerLetter"/>
      <w:lvlText w:val="%8"/>
      <w:lvlJc w:val="left"/>
      <w:pPr>
        <w:ind w:left="6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64586A">
      <w:start w:val="1"/>
      <w:numFmt w:val="lowerRoman"/>
      <w:lvlText w:val="%9"/>
      <w:lvlJc w:val="left"/>
      <w:pPr>
        <w:ind w:left="6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52BC3127"/>
    <w:multiLevelType w:val="hybridMultilevel"/>
    <w:tmpl w:val="B7FEFB42"/>
    <w:lvl w:ilvl="0" w:tplc="04190011">
      <w:start w:val="1"/>
      <w:numFmt w:val="decimal"/>
      <w:lvlText w:val="%1)"/>
      <w:lvlJc w:val="left"/>
      <w:pPr>
        <w:ind w:left="2232" w:hanging="360"/>
      </w:p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7">
    <w:nsid w:val="588A7223"/>
    <w:multiLevelType w:val="hybridMultilevel"/>
    <w:tmpl w:val="2F925F1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5A6F2B51"/>
    <w:multiLevelType w:val="multilevel"/>
    <w:tmpl w:val="3574F00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3C301CA"/>
    <w:multiLevelType w:val="hybridMultilevel"/>
    <w:tmpl w:val="E3E8E066"/>
    <w:lvl w:ilvl="0" w:tplc="2CEA70D0">
      <w:start w:val="1"/>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28BBA">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A7C3AB8">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31891C4">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77810D6">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0280DA0">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2900C06">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E3C36BC">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82BBBA">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64460D4A"/>
    <w:multiLevelType w:val="hybridMultilevel"/>
    <w:tmpl w:val="FA2283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2A0CEC"/>
    <w:multiLevelType w:val="hybridMultilevel"/>
    <w:tmpl w:val="049C3BEA"/>
    <w:lvl w:ilvl="0" w:tplc="1390BB0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252C6">
      <w:start w:val="1"/>
      <w:numFmt w:val="lowerLetter"/>
      <w:lvlText w:val="%2"/>
      <w:lvlJc w:val="left"/>
      <w:pPr>
        <w:ind w:left="1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BAF914">
      <w:start w:val="1"/>
      <w:numFmt w:val="lowerRoman"/>
      <w:lvlText w:val="%3"/>
      <w:lvlJc w:val="left"/>
      <w:pPr>
        <w:ind w:left="2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D961BCE">
      <w:start w:val="1"/>
      <w:numFmt w:val="decimal"/>
      <w:lvlText w:val="%4"/>
      <w:lvlJc w:val="left"/>
      <w:pPr>
        <w:ind w:left="3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7EAAE9A">
      <w:start w:val="1"/>
      <w:numFmt w:val="lowerLetter"/>
      <w:lvlText w:val="%5"/>
      <w:lvlJc w:val="left"/>
      <w:pPr>
        <w:ind w:left="3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207F20">
      <w:start w:val="1"/>
      <w:numFmt w:val="lowerRoman"/>
      <w:lvlText w:val="%6"/>
      <w:lvlJc w:val="left"/>
      <w:pPr>
        <w:ind w:left="4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9C7C3E">
      <w:start w:val="1"/>
      <w:numFmt w:val="decimal"/>
      <w:lvlText w:val="%7"/>
      <w:lvlJc w:val="left"/>
      <w:pPr>
        <w:ind w:left="5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60C112">
      <w:start w:val="1"/>
      <w:numFmt w:val="lowerLetter"/>
      <w:lvlText w:val="%8"/>
      <w:lvlJc w:val="left"/>
      <w:pPr>
        <w:ind w:left="61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1EEED8">
      <w:start w:val="1"/>
      <w:numFmt w:val="lowerRoman"/>
      <w:lvlText w:val="%9"/>
      <w:lvlJc w:val="left"/>
      <w:pPr>
        <w:ind w:left="68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71F632F0"/>
    <w:multiLevelType w:val="multilevel"/>
    <w:tmpl w:val="AFD86812"/>
    <w:lvl w:ilvl="0">
      <w:start w:val="2"/>
      <w:numFmt w:val="decimal"/>
      <w:lvlText w:val="%1."/>
      <w:lvlJc w:val="left"/>
      <w:pPr>
        <w:ind w:left="450" w:hanging="450"/>
      </w:pPr>
      <w:rPr>
        <w:rFonts w:hint="default"/>
      </w:rPr>
    </w:lvl>
    <w:lvl w:ilvl="1">
      <w:start w:val="3"/>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376" w:hanging="180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928" w:hanging="2160"/>
      </w:pPr>
      <w:rPr>
        <w:rFonts w:hint="default"/>
      </w:rPr>
    </w:lvl>
  </w:abstractNum>
  <w:num w:numId="1">
    <w:abstractNumId w:val="3"/>
  </w:num>
  <w:num w:numId="2">
    <w:abstractNumId w:val="11"/>
  </w:num>
  <w:num w:numId="3">
    <w:abstractNumId w:val="5"/>
  </w:num>
  <w:num w:numId="4">
    <w:abstractNumId w:val="8"/>
  </w:num>
  <w:num w:numId="5">
    <w:abstractNumId w:val="9"/>
  </w:num>
  <w:num w:numId="6">
    <w:abstractNumId w:val="4"/>
  </w:num>
  <w:num w:numId="7">
    <w:abstractNumId w:val="6"/>
  </w:num>
  <w:num w:numId="8">
    <w:abstractNumId w:val="10"/>
  </w:num>
  <w:num w:numId="9">
    <w:abstractNumId w:val="2"/>
  </w:num>
  <w:num w:numId="10">
    <w:abstractNumId w:val="0"/>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528"/>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3F5"/>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EB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389"/>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7C7"/>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FF3"/>
    <w:rsid w:val="004141D3"/>
    <w:rsid w:val="00414B05"/>
    <w:rsid w:val="00414C06"/>
    <w:rsid w:val="004157FF"/>
    <w:rsid w:val="00415A89"/>
    <w:rsid w:val="004162F4"/>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873AA"/>
    <w:rsid w:val="0049068E"/>
    <w:rsid w:val="004906BC"/>
    <w:rsid w:val="00491287"/>
    <w:rsid w:val="004922E7"/>
    <w:rsid w:val="0049279D"/>
    <w:rsid w:val="004957FC"/>
    <w:rsid w:val="00496386"/>
    <w:rsid w:val="004A0121"/>
    <w:rsid w:val="004A0707"/>
    <w:rsid w:val="004A177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1734F"/>
    <w:rsid w:val="00520CA6"/>
    <w:rsid w:val="00520CDD"/>
    <w:rsid w:val="00521516"/>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1482"/>
    <w:rsid w:val="005A1607"/>
    <w:rsid w:val="005A1894"/>
    <w:rsid w:val="005A36AC"/>
    <w:rsid w:val="005A41EF"/>
    <w:rsid w:val="005A4DF9"/>
    <w:rsid w:val="005B0A2B"/>
    <w:rsid w:val="005B0E99"/>
    <w:rsid w:val="005B1C19"/>
    <w:rsid w:val="005B21AE"/>
    <w:rsid w:val="005B2D4A"/>
    <w:rsid w:val="005B2EFC"/>
    <w:rsid w:val="005B332F"/>
    <w:rsid w:val="005B40E6"/>
    <w:rsid w:val="005B5708"/>
    <w:rsid w:val="005B5D61"/>
    <w:rsid w:val="005B6D93"/>
    <w:rsid w:val="005B6E90"/>
    <w:rsid w:val="005B77A7"/>
    <w:rsid w:val="005C0776"/>
    <w:rsid w:val="005C0B6E"/>
    <w:rsid w:val="005C1CDC"/>
    <w:rsid w:val="005C3843"/>
    <w:rsid w:val="005C41AB"/>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52E9"/>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2B84"/>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D93"/>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3927"/>
    <w:rsid w:val="006E4001"/>
    <w:rsid w:val="006E400F"/>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302"/>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5B50"/>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4D4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2D35"/>
    <w:rsid w:val="00984404"/>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CFA"/>
    <w:rsid w:val="00A22EFF"/>
    <w:rsid w:val="00A230DC"/>
    <w:rsid w:val="00A25845"/>
    <w:rsid w:val="00A26035"/>
    <w:rsid w:val="00A30000"/>
    <w:rsid w:val="00A31486"/>
    <w:rsid w:val="00A32545"/>
    <w:rsid w:val="00A33243"/>
    <w:rsid w:val="00A332FB"/>
    <w:rsid w:val="00A34365"/>
    <w:rsid w:val="00A349B2"/>
    <w:rsid w:val="00A35D03"/>
    <w:rsid w:val="00A361D7"/>
    <w:rsid w:val="00A366E4"/>
    <w:rsid w:val="00A36C38"/>
    <w:rsid w:val="00A40E7B"/>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72D"/>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13D"/>
    <w:rsid w:val="00B10D88"/>
    <w:rsid w:val="00B11487"/>
    <w:rsid w:val="00B11730"/>
    <w:rsid w:val="00B11876"/>
    <w:rsid w:val="00B12B05"/>
    <w:rsid w:val="00B1394E"/>
    <w:rsid w:val="00B13C10"/>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62D"/>
    <w:rsid w:val="00B54E6D"/>
    <w:rsid w:val="00B57BFF"/>
    <w:rsid w:val="00B57F58"/>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108E"/>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33D3"/>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475E0"/>
    <w:rsid w:val="00C501D5"/>
    <w:rsid w:val="00C50ED5"/>
    <w:rsid w:val="00C519E6"/>
    <w:rsid w:val="00C51AFA"/>
    <w:rsid w:val="00C52330"/>
    <w:rsid w:val="00C53699"/>
    <w:rsid w:val="00C55FC1"/>
    <w:rsid w:val="00C602E4"/>
    <w:rsid w:val="00C6060F"/>
    <w:rsid w:val="00C607D7"/>
    <w:rsid w:val="00C616B0"/>
    <w:rsid w:val="00C63389"/>
    <w:rsid w:val="00C63AC5"/>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5B61"/>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3304"/>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2D1B"/>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798"/>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1A12"/>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59"/>
    <w:rsid w:val="00803C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2963F5"/>
  </w:style>
  <w:style w:type="character" w:styleId="aff3">
    <w:name w:val="FollowedHyperlink"/>
    <w:uiPriority w:val="99"/>
    <w:unhideWhenUsed/>
    <w:rsid w:val="002963F5"/>
    <w:rPr>
      <w:color w:val="800080"/>
      <w:u w:val="single"/>
    </w:rPr>
  </w:style>
  <w:style w:type="paragraph" w:customStyle="1" w:styleId="msonormal0">
    <w:name w:val="msonormal"/>
    <w:basedOn w:val="a"/>
    <w:rsid w:val="002963F5"/>
    <w:pPr>
      <w:spacing w:before="100" w:beforeAutospacing="1" w:after="100" w:afterAutospacing="1"/>
    </w:pPr>
  </w:style>
  <w:style w:type="paragraph" w:customStyle="1" w:styleId="xl66">
    <w:name w:val="xl66"/>
    <w:basedOn w:val="a"/>
    <w:rsid w:val="002963F5"/>
    <w:pPr>
      <w:spacing w:before="100" w:beforeAutospacing="1" w:after="100" w:afterAutospacing="1"/>
      <w:textAlignment w:val="center"/>
    </w:pPr>
    <w:rPr>
      <w:sz w:val="16"/>
      <w:szCs w:val="16"/>
    </w:rPr>
  </w:style>
  <w:style w:type="paragraph" w:customStyle="1" w:styleId="xl67">
    <w:name w:val="xl67"/>
    <w:basedOn w:val="a"/>
    <w:rsid w:val="002963F5"/>
    <w:pPr>
      <w:spacing w:before="100" w:beforeAutospacing="1" w:after="100" w:afterAutospacing="1"/>
      <w:jc w:val="center"/>
    </w:pPr>
    <w:rPr>
      <w:sz w:val="16"/>
      <w:szCs w:val="16"/>
    </w:rPr>
  </w:style>
  <w:style w:type="paragraph" w:customStyle="1" w:styleId="xl68">
    <w:name w:val="xl68"/>
    <w:basedOn w:val="a"/>
    <w:rsid w:val="002963F5"/>
    <w:pPr>
      <w:spacing w:before="100" w:beforeAutospacing="1" w:after="100" w:afterAutospacing="1"/>
    </w:pPr>
    <w:rPr>
      <w:sz w:val="16"/>
      <w:szCs w:val="16"/>
    </w:rPr>
  </w:style>
  <w:style w:type="paragraph" w:customStyle="1" w:styleId="xl69">
    <w:name w:val="xl69"/>
    <w:basedOn w:val="a"/>
    <w:rsid w:val="002963F5"/>
    <w:pPr>
      <w:spacing w:before="100" w:beforeAutospacing="1" w:after="100" w:afterAutospacing="1"/>
    </w:pPr>
    <w:rPr>
      <w:sz w:val="28"/>
      <w:szCs w:val="28"/>
    </w:rPr>
  </w:style>
  <w:style w:type="paragraph" w:customStyle="1" w:styleId="xl70">
    <w:name w:val="xl70"/>
    <w:basedOn w:val="a"/>
    <w:rsid w:val="002963F5"/>
    <w:pPr>
      <w:spacing w:before="100" w:beforeAutospacing="1" w:after="100" w:afterAutospacing="1"/>
    </w:pPr>
  </w:style>
  <w:style w:type="paragraph" w:customStyle="1" w:styleId="xl71">
    <w:name w:val="xl71"/>
    <w:basedOn w:val="a"/>
    <w:rsid w:val="002963F5"/>
    <w:pPr>
      <w:spacing w:before="100" w:beforeAutospacing="1" w:after="100" w:afterAutospacing="1"/>
      <w:textAlignment w:val="top"/>
    </w:pPr>
  </w:style>
  <w:style w:type="paragraph" w:customStyle="1" w:styleId="xl72">
    <w:name w:val="xl72"/>
    <w:basedOn w:val="a"/>
    <w:rsid w:val="002963F5"/>
    <w:pPr>
      <w:spacing w:before="100" w:beforeAutospacing="1" w:after="100" w:afterAutospacing="1"/>
      <w:jc w:val="center"/>
    </w:pPr>
  </w:style>
  <w:style w:type="paragraph" w:customStyle="1" w:styleId="xl73">
    <w:name w:val="xl73"/>
    <w:basedOn w:val="a"/>
    <w:rsid w:val="002963F5"/>
    <w:pPr>
      <w:spacing w:before="100" w:beforeAutospacing="1" w:after="100" w:afterAutospacing="1"/>
      <w:textAlignment w:val="center"/>
    </w:pPr>
  </w:style>
  <w:style w:type="paragraph" w:customStyle="1" w:styleId="xl74">
    <w:name w:val="xl74"/>
    <w:basedOn w:val="a"/>
    <w:rsid w:val="002963F5"/>
    <w:pPr>
      <w:spacing w:before="100" w:beforeAutospacing="1" w:after="100" w:afterAutospacing="1"/>
      <w:jc w:val="center"/>
    </w:pPr>
    <w:rPr>
      <w:sz w:val="28"/>
      <w:szCs w:val="28"/>
    </w:rPr>
  </w:style>
  <w:style w:type="paragraph" w:customStyle="1" w:styleId="xl75">
    <w:name w:val="xl75"/>
    <w:basedOn w:val="a"/>
    <w:rsid w:val="002963F5"/>
    <w:pPr>
      <w:spacing w:before="100" w:beforeAutospacing="1" w:after="100" w:afterAutospacing="1"/>
      <w:textAlignment w:val="center"/>
    </w:pPr>
    <w:rPr>
      <w:sz w:val="28"/>
      <w:szCs w:val="28"/>
    </w:rPr>
  </w:style>
  <w:style w:type="paragraph" w:customStyle="1" w:styleId="xl76">
    <w:name w:val="xl7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2963F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2963F5"/>
    <w:pPr>
      <w:pBdr>
        <w:left w:val="single" w:sz="4" w:space="0" w:color="auto"/>
      </w:pBdr>
      <w:spacing w:before="100" w:beforeAutospacing="1" w:after="100" w:afterAutospacing="1"/>
    </w:pPr>
    <w:rPr>
      <w:b/>
      <w:bCs/>
    </w:rPr>
  </w:style>
  <w:style w:type="paragraph" w:customStyle="1" w:styleId="xl87">
    <w:name w:val="xl8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2963F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0">
    <w:name w:val="xl9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2963F5"/>
    <w:pPr>
      <w:spacing w:before="100" w:beforeAutospacing="1" w:after="100" w:afterAutospacing="1"/>
      <w:jc w:val="center"/>
    </w:pPr>
    <w:rPr>
      <w:sz w:val="28"/>
      <w:szCs w:val="28"/>
    </w:rPr>
  </w:style>
  <w:style w:type="paragraph" w:customStyle="1" w:styleId="xl93">
    <w:name w:val="xl93"/>
    <w:basedOn w:val="a"/>
    <w:rsid w:val="002963F5"/>
    <w:pPr>
      <w:spacing w:before="100" w:beforeAutospacing="1" w:after="100" w:afterAutospacing="1"/>
      <w:jc w:val="center"/>
    </w:pPr>
  </w:style>
  <w:style w:type="paragraph" w:customStyle="1" w:styleId="xl94">
    <w:name w:val="xl94"/>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2963F5"/>
    <w:pPr>
      <w:spacing w:before="100" w:beforeAutospacing="1" w:after="100" w:afterAutospacing="1"/>
    </w:pPr>
    <w:rPr>
      <w:sz w:val="22"/>
      <w:szCs w:val="22"/>
    </w:rPr>
  </w:style>
  <w:style w:type="paragraph" w:customStyle="1" w:styleId="xl100">
    <w:name w:val="xl100"/>
    <w:basedOn w:val="a"/>
    <w:rsid w:val="002963F5"/>
    <w:pPr>
      <w:spacing w:before="100" w:beforeAutospacing="1" w:after="100" w:afterAutospacing="1"/>
      <w:jc w:val="center"/>
      <w:textAlignment w:val="center"/>
    </w:pPr>
  </w:style>
  <w:style w:type="paragraph" w:customStyle="1" w:styleId="xl101">
    <w:name w:val="xl101"/>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2963F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2963F5"/>
    <w:pPr>
      <w:pBdr>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2963F5"/>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963F5"/>
    <w:pPr>
      <w:spacing w:before="100" w:beforeAutospacing="1" w:after="100" w:afterAutospacing="1"/>
      <w:jc w:val="right"/>
      <w:textAlignment w:val="top"/>
    </w:pPr>
    <w:rPr>
      <w:sz w:val="28"/>
      <w:szCs w:val="28"/>
    </w:rPr>
  </w:style>
  <w:style w:type="paragraph" w:customStyle="1" w:styleId="xl119">
    <w:name w:val="xl119"/>
    <w:basedOn w:val="a"/>
    <w:rsid w:val="002963F5"/>
    <w:pPr>
      <w:spacing w:before="100" w:beforeAutospacing="1" w:after="100" w:afterAutospacing="1"/>
      <w:jc w:val="right"/>
      <w:textAlignment w:val="top"/>
    </w:pPr>
    <w:rPr>
      <w:sz w:val="28"/>
      <w:szCs w:val="28"/>
    </w:rPr>
  </w:style>
  <w:style w:type="paragraph" w:customStyle="1" w:styleId="xl120">
    <w:name w:val="xl120"/>
    <w:basedOn w:val="a"/>
    <w:rsid w:val="002963F5"/>
    <w:pPr>
      <w:shd w:val="clear" w:color="000000" w:fill="FFFFFF"/>
      <w:spacing w:before="100" w:beforeAutospacing="1" w:after="100" w:afterAutospacing="1"/>
      <w:jc w:val="right"/>
      <w:textAlignment w:val="top"/>
    </w:pPr>
    <w:rPr>
      <w:sz w:val="28"/>
      <w:szCs w:val="28"/>
    </w:rPr>
  </w:style>
  <w:style w:type="paragraph" w:customStyle="1" w:styleId="xl65">
    <w:name w:val="xl65"/>
    <w:basedOn w:val="a"/>
    <w:rsid w:val="002963F5"/>
    <w:pPr>
      <w:spacing w:before="100" w:beforeAutospacing="1" w:after="100" w:afterAutospacing="1"/>
    </w:pPr>
    <w:rPr>
      <w:rFonts w:ascii="Arial CYR" w:hAnsi="Arial CYR" w:cs="Arial CYR"/>
      <w:sz w:val="16"/>
      <w:szCs w:val="16"/>
    </w:rPr>
  </w:style>
  <w:style w:type="paragraph" w:customStyle="1" w:styleId="Standard">
    <w:name w:val="Standard"/>
    <w:rsid w:val="00982D35"/>
    <w:pPr>
      <w:suppressAutoHyphens/>
      <w:autoSpaceDN w:val="0"/>
      <w:textAlignment w:val="baseline"/>
    </w:pPr>
    <w:rPr>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6</Pages>
  <Words>2613</Words>
  <Characters>14899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2021-05-13T05:12:00Z</cp:lastPrinted>
  <dcterms:created xsi:type="dcterms:W3CDTF">2015-02-24T04:33:00Z</dcterms:created>
  <dcterms:modified xsi:type="dcterms:W3CDTF">2021-06-07T08:06:00Z</dcterms:modified>
</cp:coreProperties>
</file>