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1734F">
        <w:t>20</w:t>
      </w:r>
      <w:r w:rsidR="00DB5F8A">
        <w:t xml:space="preserve"> </w:t>
      </w:r>
      <w:r w:rsidR="00B51522">
        <w:t>апреля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36C38">
        <w:t>1</w:t>
      </w:r>
      <w:r w:rsidR="0051734F">
        <w:t>4</w:t>
      </w:r>
    </w:p>
    <w:p w:rsidR="00736FFE" w:rsidRPr="0051734F" w:rsidRDefault="00736FFE" w:rsidP="00736FFE">
      <w:pPr>
        <w:jc w:val="center"/>
        <w:rPr>
          <w:b/>
        </w:rPr>
      </w:pPr>
    </w:p>
    <w:p w:rsidR="0051734F" w:rsidRPr="0051734F" w:rsidRDefault="0051734F" w:rsidP="0051734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51734F">
        <w:rPr>
          <w:bCs/>
          <w:sz w:val="22"/>
          <w:szCs w:val="22"/>
        </w:rPr>
        <w:t>ГЕОРГИЕВСКИЙ СЕЛЬСКИЙ СОВЕТ ДЕПУТАТОВ</w:t>
      </w:r>
    </w:p>
    <w:p w:rsidR="0051734F" w:rsidRPr="0051734F" w:rsidRDefault="0051734F" w:rsidP="0051734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1734F">
        <w:rPr>
          <w:bCs/>
          <w:sz w:val="22"/>
          <w:szCs w:val="22"/>
        </w:rPr>
        <w:t>КАНСКОГО РАЙОНА КРАСНОЯРСКОГО КРАЯ</w:t>
      </w:r>
    </w:p>
    <w:p w:rsidR="0051734F" w:rsidRPr="0051734F" w:rsidRDefault="0051734F" w:rsidP="0051734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51734F" w:rsidRPr="0051734F" w:rsidRDefault="0051734F" w:rsidP="0051734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1734F">
        <w:rPr>
          <w:bCs/>
          <w:sz w:val="22"/>
          <w:szCs w:val="22"/>
        </w:rPr>
        <w:t xml:space="preserve">РЕШЕНИЕ </w:t>
      </w:r>
    </w:p>
    <w:p w:rsidR="0051734F" w:rsidRPr="0051734F" w:rsidRDefault="0051734F" w:rsidP="0051734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1734F">
        <w:rPr>
          <w:bCs/>
          <w:sz w:val="22"/>
          <w:szCs w:val="22"/>
        </w:rPr>
        <w:t xml:space="preserve"> </w:t>
      </w:r>
    </w:p>
    <w:p w:rsidR="0051734F" w:rsidRPr="0051734F" w:rsidRDefault="0051734F" w:rsidP="0051734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51734F">
        <w:rPr>
          <w:bCs/>
          <w:sz w:val="22"/>
          <w:szCs w:val="22"/>
        </w:rPr>
        <w:t xml:space="preserve">25 марта 2021 г.                                      </w:t>
      </w:r>
      <w:proofErr w:type="gramStart"/>
      <w:r w:rsidRPr="0051734F">
        <w:rPr>
          <w:bCs/>
          <w:sz w:val="22"/>
          <w:szCs w:val="22"/>
        </w:rPr>
        <w:t>с</w:t>
      </w:r>
      <w:proofErr w:type="gramEnd"/>
      <w:r w:rsidRPr="0051734F">
        <w:rPr>
          <w:bCs/>
          <w:sz w:val="22"/>
          <w:szCs w:val="22"/>
        </w:rPr>
        <w:t>. Георгиевка                                                    № 8-40</w:t>
      </w:r>
    </w:p>
    <w:p w:rsidR="0051734F" w:rsidRPr="0051734F" w:rsidRDefault="0051734F" w:rsidP="0051734F">
      <w:pPr>
        <w:pStyle w:val="1"/>
        <w:rPr>
          <w:b/>
          <w:sz w:val="22"/>
          <w:szCs w:val="22"/>
        </w:rPr>
      </w:pPr>
    </w:p>
    <w:p w:rsidR="0051734F" w:rsidRPr="0051734F" w:rsidRDefault="0051734F" w:rsidP="0051734F">
      <w:pPr>
        <w:pStyle w:val="1"/>
        <w:rPr>
          <w:sz w:val="22"/>
          <w:szCs w:val="22"/>
        </w:rPr>
      </w:pPr>
      <w:r w:rsidRPr="0051734F">
        <w:rPr>
          <w:sz w:val="22"/>
          <w:szCs w:val="22"/>
        </w:rPr>
        <w:t>О внесении изменений и дополнений в Устав Георгиевского сельсовета Канского района Красноярского края</w:t>
      </w:r>
    </w:p>
    <w:p w:rsidR="0051734F" w:rsidRPr="0051734F" w:rsidRDefault="0051734F" w:rsidP="0051734F">
      <w:pPr>
        <w:ind w:firstLine="567"/>
        <w:jc w:val="both"/>
        <w:rPr>
          <w:b/>
          <w:sz w:val="22"/>
          <w:szCs w:val="22"/>
        </w:rPr>
      </w:pPr>
    </w:p>
    <w:p w:rsidR="0051734F" w:rsidRPr="0051734F" w:rsidRDefault="0051734F" w:rsidP="0051734F">
      <w:pPr>
        <w:ind w:firstLine="567"/>
        <w:jc w:val="both"/>
        <w:rPr>
          <w:b/>
          <w:sz w:val="22"/>
          <w:szCs w:val="22"/>
        </w:rPr>
      </w:pPr>
    </w:p>
    <w:p w:rsidR="0051734F" w:rsidRPr="0051734F" w:rsidRDefault="0051734F" w:rsidP="0051734F">
      <w:pPr>
        <w:ind w:firstLine="708"/>
        <w:jc w:val="both"/>
        <w:rPr>
          <w:b/>
          <w:sz w:val="22"/>
          <w:szCs w:val="22"/>
        </w:rPr>
      </w:pPr>
      <w:r w:rsidRPr="0051734F">
        <w:rPr>
          <w:sz w:val="22"/>
          <w:szCs w:val="22"/>
        </w:rPr>
        <w:t>В целях приведения Устава Георгиевского сельсовета Канского района Красноярского края в соответствие с требованиями федерального и краевого законодательства, руководствуясь Уставом Георгиевского сельсовета Канского района Красноярского края,</w:t>
      </w:r>
      <w:r w:rsidRPr="0051734F">
        <w:rPr>
          <w:i/>
          <w:sz w:val="22"/>
          <w:szCs w:val="22"/>
        </w:rPr>
        <w:t xml:space="preserve"> </w:t>
      </w:r>
      <w:r w:rsidRPr="0051734F">
        <w:rPr>
          <w:sz w:val="22"/>
          <w:szCs w:val="22"/>
        </w:rPr>
        <w:t>Георгиевский сельский Совет депутатов</w:t>
      </w:r>
      <w:r w:rsidRPr="0051734F">
        <w:rPr>
          <w:i/>
          <w:sz w:val="22"/>
          <w:szCs w:val="22"/>
        </w:rPr>
        <w:t xml:space="preserve"> </w:t>
      </w:r>
      <w:r w:rsidRPr="0051734F">
        <w:rPr>
          <w:sz w:val="22"/>
          <w:szCs w:val="22"/>
        </w:rPr>
        <w:t>РЕШИЛ:</w:t>
      </w:r>
    </w:p>
    <w:p w:rsidR="0051734F" w:rsidRPr="0051734F" w:rsidRDefault="0051734F" w:rsidP="0051734F">
      <w:pPr>
        <w:ind w:firstLine="708"/>
        <w:jc w:val="both"/>
        <w:rPr>
          <w:b/>
          <w:sz w:val="22"/>
          <w:szCs w:val="22"/>
        </w:rPr>
      </w:pPr>
    </w:p>
    <w:p w:rsidR="0051734F" w:rsidRPr="0051734F" w:rsidRDefault="0051734F" w:rsidP="0051734F">
      <w:pPr>
        <w:ind w:firstLine="708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t>1.</w:t>
      </w:r>
      <w:r w:rsidRPr="0051734F">
        <w:rPr>
          <w:sz w:val="22"/>
          <w:szCs w:val="22"/>
        </w:rPr>
        <w:t xml:space="preserve"> Внести в Устав</w:t>
      </w:r>
      <w:r w:rsidRPr="0051734F">
        <w:rPr>
          <w:i/>
          <w:sz w:val="22"/>
          <w:szCs w:val="22"/>
        </w:rPr>
        <w:t xml:space="preserve"> </w:t>
      </w:r>
      <w:r w:rsidRPr="0051734F">
        <w:rPr>
          <w:sz w:val="22"/>
          <w:szCs w:val="22"/>
        </w:rPr>
        <w:t>Георгиевского сельсовета Канского района Красноярского края следующие изменения:</w:t>
      </w:r>
    </w:p>
    <w:p w:rsidR="0051734F" w:rsidRPr="0051734F" w:rsidRDefault="0051734F" w:rsidP="0051734F">
      <w:pPr>
        <w:pStyle w:val="ae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kern w:val="32"/>
        </w:rPr>
      </w:pPr>
      <w:r w:rsidRPr="0051734F">
        <w:rPr>
          <w:rFonts w:ascii="Times New Roman" w:hAnsi="Times New Roman"/>
          <w:b/>
        </w:rPr>
        <w:t>Пункт 1 статьи 7-1 дополнить подпунктами 17 и 18 следующего содержания:</w:t>
      </w:r>
    </w:p>
    <w:p w:rsidR="0051734F" w:rsidRPr="0051734F" w:rsidRDefault="0051734F" w:rsidP="0051734F">
      <w:pPr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1734F" w:rsidRPr="0051734F" w:rsidRDefault="0051734F" w:rsidP="0051734F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             18)</w:t>
      </w:r>
      <w:r w:rsidRPr="0051734F">
        <w:rPr>
          <w:i/>
          <w:color w:val="00B050"/>
          <w:sz w:val="22"/>
          <w:szCs w:val="22"/>
        </w:rPr>
        <w:t xml:space="preserve"> </w:t>
      </w:r>
      <w:r w:rsidRPr="0051734F">
        <w:rPr>
          <w:sz w:val="22"/>
          <w:szCs w:val="22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51734F">
        <w:rPr>
          <w:sz w:val="22"/>
          <w:szCs w:val="22"/>
        </w:rPr>
        <w:t xml:space="preserve">           </w:t>
      </w:r>
      <w:r w:rsidRPr="0051734F">
        <w:rPr>
          <w:b/>
          <w:sz w:val="22"/>
          <w:szCs w:val="22"/>
        </w:rPr>
        <w:t>1.2. В статье 34:</w:t>
      </w:r>
    </w:p>
    <w:p w:rsidR="0051734F" w:rsidRPr="0051734F" w:rsidRDefault="0051734F" w:rsidP="0051734F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51734F">
        <w:rPr>
          <w:b/>
          <w:bCs/>
          <w:sz w:val="22"/>
          <w:szCs w:val="22"/>
        </w:rPr>
        <w:t>- пункт 1 после слов</w:t>
      </w:r>
      <w:r w:rsidRPr="0051734F">
        <w:rPr>
          <w:i/>
          <w:iCs/>
          <w:sz w:val="22"/>
          <w:szCs w:val="22"/>
        </w:rPr>
        <w:t xml:space="preserve"> </w:t>
      </w:r>
      <w:r w:rsidRPr="0051734F">
        <w:rPr>
          <w:sz w:val="22"/>
          <w:szCs w:val="22"/>
        </w:rPr>
        <w:t>«и должностных лиц местного самоуправления</w:t>
      </w:r>
      <w:proofErr w:type="gramStart"/>
      <w:r w:rsidRPr="0051734F">
        <w:rPr>
          <w:sz w:val="22"/>
          <w:szCs w:val="22"/>
        </w:rPr>
        <w:t>,»</w:t>
      </w:r>
      <w:proofErr w:type="gramEnd"/>
      <w:r w:rsidRPr="0051734F">
        <w:rPr>
          <w:i/>
          <w:iCs/>
          <w:sz w:val="22"/>
          <w:szCs w:val="22"/>
        </w:rPr>
        <w:t xml:space="preserve"> </w:t>
      </w:r>
      <w:r w:rsidRPr="0051734F">
        <w:rPr>
          <w:b/>
          <w:bCs/>
          <w:sz w:val="22"/>
          <w:szCs w:val="22"/>
        </w:rPr>
        <w:t>дополнить словами</w:t>
      </w:r>
      <w:r w:rsidRPr="0051734F">
        <w:rPr>
          <w:i/>
          <w:iCs/>
          <w:sz w:val="22"/>
          <w:szCs w:val="22"/>
        </w:rPr>
        <w:t xml:space="preserve"> «</w:t>
      </w:r>
      <w:r w:rsidRPr="0051734F">
        <w:rPr>
          <w:sz w:val="22"/>
          <w:szCs w:val="22"/>
        </w:rPr>
        <w:t>обсуждения вопросов внесения инициативных проектов и их рассмотрения,»;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b/>
          <w:sz w:val="22"/>
          <w:szCs w:val="22"/>
        </w:rPr>
        <w:t xml:space="preserve">- пункт 2 </w:t>
      </w:r>
      <w:r w:rsidRPr="0051734F">
        <w:rPr>
          <w:b/>
          <w:bCs/>
          <w:sz w:val="22"/>
          <w:szCs w:val="22"/>
        </w:rPr>
        <w:t>дополнить абзацем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51734F">
        <w:rPr>
          <w:iCs/>
          <w:sz w:val="22"/>
          <w:szCs w:val="22"/>
        </w:rPr>
        <w:t>представительного органа муниципального образования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pStyle w:val="ae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</w:rPr>
      </w:pPr>
      <w:r w:rsidRPr="0051734F">
        <w:rPr>
          <w:rFonts w:ascii="Times New Roman" w:hAnsi="Times New Roman"/>
          <w:b/>
          <w:bCs/>
          <w:kern w:val="32"/>
        </w:rPr>
        <w:t>1.3. В статье 36-2:</w:t>
      </w:r>
    </w:p>
    <w:p w:rsidR="0051734F" w:rsidRPr="0051734F" w:rsidRDefault="0051734F" w:rsidP="0051734F">
      <w:pPr>
        <w:pStyle w:val="ae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kern w:val="32"/>
        </w:rPr>
      </w:pPr>
      <w:r w:rsidRPr="0051734F">
        <w:rPr>
          <w:rFonts w:ascii="Times New Roman" w:hAnsi="Times New Roman"/>
          <w:b/>
          <w:bCs/>
          <w:kern w:val="32"/>
        </w:rPr>
        <w:t>- пункт 2 дополнить абзацем 4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bCs/>
          <w:kern w:val="32"/>
          <w:sz w:val="22"/>
          <w:szCs w:val="22"/>
        </w:rPr>
        <w:t xml:space="preserve">«- </w:t>
      </w:r>
      <w:r w:rsidRPr="0051734F">
        <w:rPr>
          <w:sz w:val="22"/>
          <w:szCs w:val="22"/>
        </w:rPr>
        <w:t xml:space="preserve">жителей </w:t>
      </w:r>
      <w:r w:rsidRPr="0051734F">
        <w:rPr>
          <w:iCs/>
          <w:sz w:val="22"/>
          <w:szCs w:val="22"/>
        </w:rPr>
        <w:t>Георгиевского сельсовета</w:t>
      </w:r>
      <w:r w:rsidRPr="0051734F">
        <w:rPr>
          <w:sz w:val="22"/>
          <w:szCs w:val="22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1734F">
        <w:rPr>
          <w:sz w:val="22"/>
          <w:szCs w:val="22"/>
        </w:rPr>
        <w:t>.»;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gramEnd"/>
      <w:r w:rsidRPr="0051734F">
        <w:rPr>
          <w:b/>
          <w:sz w:val="22"/>
          <w:szCs w:val="22"/>
        </w:rPr>
        <w:t xml:space="preserve">- пункт 3 </w:t>
      </w:r>
      <w:r w:rsidRPr="0051734F">
        <w:rPr>
          <w:b/>
          <w:bCs/>
          <w:sz w:val="22"/>
          <w:szCs w:val="22"/>
        </w:rPr>
        <w:t>дополнить вторым предложением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Интернет</w:t>
      </w:r>
      <w:proofErr w:type="gramStart"/>
      <w:r w:rsidRPr="0051734F">
        <w:rPr>
          <w:sz w:val="22"/>
          <w:szCs w:val="22"/>
        </w:rPr>
        <w:t>.»;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1734F">
        <w:rPr>
          <w:sz w:val="22"/>
          <w:szCs w:val="22"/>
        </w:rPr>
        <w:t>-</w:t>
      </w:r>
      <w:r w:rsidRPr="0051734F">
        <w:rPr>
          <w:b/>
          <w:sz w:val="22"/>
          <w:szCs w:val="22"/>
        </w:rPr>
        <w:t xml:space="preserve"> пункт 3 </w:t>
      </w:r>
      <w:r w:rsidRPr="0051734F">
        <w:rPr>
          <w:b/>
          <w:bCs/>
          <w:sz w:val="22"/>
          <w:szCs w:val="22"/>
        </w:rPr>
        <w:t>дополнить абзацем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            «Порядок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</w:t>
      </w:r>
      <w:proofErr w:type="gramStart"/>
      <w:r w:rsidRPr="0051734F">
        <w:rPr>
          <w:sz w:val="22"/>
          <w:szCs w:val="22"/>
        </w:rPr>
        <w:t>.»;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34F">
        <w:rPr>
          <w:sz w:val="22"/>
          <w:szCs w:val="22"/>
        </w:rPr>
        <w:t>-</w:t>
      </w:r>
      <w:r w:rsidRPr="0051734F">
        <w:rPr>
          <w:b/>
          <w:sz w:val="22"/>
          <w:szCs w:val="22"/>
        </w:rPr>
        <w:t>пункт 4 дополнить вторым предложением</w:t>
      </w:r>
      <w:r w:rsidRPr="0051734F">
        <w:rPr>
          <w:b/>
          <w:bCs/>
          <w:sz w:val="22"/>
          <w:szCs w:val="22"/>
        </w:rPr>
        <w:t xml:space="preserve">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- </w:t>
      </w:r>
      <w:r w:rsidRPr="0051734F">
        <w:rPr>
          <w:b/>
          <w:sz w:val="22"/>
          <w:szCs w:val="22"/>
        </w:rPr>
        <w:t>абзац 2 пункта 5</w:t>
      </w:r>
      <w:r w:rsidRPr="0051734F">
        <w:rPr>
          <w:sz w:val="22"/>
          <w:szCs w:val="22"/>
        </w:rPr>
        <w:t xml:space="preserve"> после слов «за счет средств бюджета сельсовета» </w:t>
      </w:r>
      <w:r w:rsidRPr="0051734F">
        <w:rPr>
          <w:b/>
          <w:sz w:val="22"/>
          <w:szCs w:val="22"/>
        </w:rPr>
        <w:t>дополнить словами</w:t>
      </w:r>
      <w:r w:rsidRPr="0051734F">
        <w:rPr>
          <w:sz w:val="22"/>
          <w:szCs w:val="22"/>
        </w:rPr>
        <w:t xml:space="preserve"> «или жителей муниципального образования». </w:t>
      </w:r>
    </w:p>
    <w:p w:rsidR="0051734F" w:rsidRPr="0051734F" w:rsidRDefault="0051734F" w:rsidP="0051734F">
      <w:pPr>
        <w:autoSpaceDE w:val="0"/>
        <w:autoSpaceDN w:val="0"/>
        <w:adjustRightInd w:val="0"/>
        <w:ind w:right="-49" w:firstLine="709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lastRenderedPageBreak/>
        <w:t>1.4. Главу 7 дополнить статьёй 36-3.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right="-49"/>
        <w:jc w:val="both"/>
        <w:rPr>
          <w:b/>
          <w:bCs/>
          <w:sz w:val="22"/>
          <w:szCs w:val="22"/>
        </w:rPr>
      </w:pPr>
      <w:r w:rsidRPr="0051734F">
        <w:rPr>
          <w:b/>
          <w:sz w:val="22"/>
          <w:szCs w:val="22"/>
        </w:rPr>
        <w:t xml:space="preserve">«Статья 36-3. </w:t>
      </w:r>
      <w:r w:rsidRPr="0051734F">
        <w:rPr>
          <w:b/>
          <w:bCs/>
          <w:sz w:val="22"/>
          <w:szCs w:val="22"/>
        </w:rPr>
        <w:t>Инициативные проекты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51734F">
        <w:rPr>
          <w:sz w:val="22"/>
          <w:szCs w:val="22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51734F">
        <w:rPr>
          <w:sz w:val="22"/>
          <w:szCs w:val="22"/>
        </w:rPr>
        <w:t>решения</w:t>
      </w:r>
      <w:proofErr w:type="gramEnd"/>
      <w:r w:rsidRPr="0051734F">
        <w:rPr>
          <w:sz w:val="22"/>
          <w:szCs w:val="22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Георгиевского сельсовета, на которой могут реализовываться инициативные проекты, устанавливается нормативным правовым актом Георгиевского сельского Совета депутатов</w:t>
      </w:r>
      <w:r w:rsidRPr="0051734F">
        <w:rPr>
          <w:i/>
          <w:iCs/>
          <w:sz w:val="22"/>
          <w:szCs w:val="22"/>
        </w:rPr>
        <w:t>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Георгиевского сельсовета, органы территориального общественного самоуправления (далее - инициаторы проекта). Минимальная численность инициативной группы устанавливается нормативным правовым актом Георгиевского сельского Совета депутатов</w:t>
      </w:r>
      <w:r w:rsidRPr="0051734F">
        <w:rPr>
          <w:i/>
          <w:iCs/>
          <w:sz w:val="22"/>
          <w:szCs w:val="22"/>
        </w:rPr>
        <w:t>.</w:t>
      </w:r>
      <w:r w:rsidRPr="0051734F">
        <w:rPr>
          <w:color w:val="00B0F0"/>
          <w:sz w:val="22"/>
          <w:szCs w:val="22"/>
        </w:rPr>
        <w:t xml:space="preserve"> </w:t>
      </w:r>
      <w:r w:rsidRPr="0051734F">
        <w:rPr>
          <w:sz w:val="22"/>
          <w:szCs w:val="22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Георгиевским сельским Советом депутатов</w:t>
      </w:r>
      <w:r w:rsidRPr="0051734F">
        <w:rPr>
          <w:i/>
          <w:iCs/>
          <w:sz w:val="22"/>
          <w:szCs w:val="22"/>
        </w:rPr>
        <w:t>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  <w:sz w:val="22"/>
          <w:szCs w:val="22"/>
        </w:rPr>
      </w:pPr>
      <w:r w:rsidRPr="0051734F">
        <w:rPr>
          <w:b/>
          <w:sz w:val="22"/>
          <w:szCs w:val="22"/>
        </w:rPr>
        <w:t xml:space="preserve">1.5. </w:t>
      </w:r>
      <w:r w:rsidRPr="0051734F">
        <w:rPr>
          <w:b/>
          <w:bCs/>
          <w:kern w:val="32"/>
          <w:sz w:val="22"/>
          <w:szCs w:val="22"/>
        </w:rPr>
        <w:t>В статье 38: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t xml:space="preserve">- из названия статьи и по тексту слово </w:t>
      </w:r>
      <w:r w:rsidRPr="0051734F">
        <w:rPr>
          <w:sz w:val="22"/>
          <w:szCs w:val="22"/>
        </w:rPr>
        <w:t>«общие»</w:t>
      </w:r>
      <w:r w:rsidRPr="0051734F">
        <w:rPr>
          <w:b/>
          <w:sz w:val="22"/>
          <w:szCs w:val="22"/>
        </w:rPr>
        <w:t xml:space="preserve"> </w:t>
      </w:r>
      <w:r w:rsidRPr="0051734F">
        <w:rPr>
          <w:sz w:val="22"/>
          <w:szCs w:val="22"/>
        </w:rPr>
        <w:t>в соответствующих падежах</w:t>
      </w:r>
      <w:r w:rsidRPr="0051734F">
        <w:rPr>
          <w:b/>
          <w:sz w:val="22"/>
          <w:szCs w:val="22"/>
        </w:rPr>
        <w:t xml:space="preserve"> исключить;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t>- пункт 2 дополнить подпунктом 7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right="-49"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«7. обсуждение инициативного проекта и принятие решения по вопросу о его одобрении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ind w:right="-49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t xml:space="preserve">            1.6. Пункт 2 статьи 39 дополнить абзацем 6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«-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ind w:right="-49" w:firstLine="709"/>
        <w:jc w:val="both"/>
        <w:rPr>
          <w:b/>
          <w:sz w:val="22"/>
          <w:szCs w:val="22"/>
        </w:rPr>
      </w:pPr>
      <w:r w:rsidRPr="0051734F">
        <w:rPr>
          <w:b/>
          <w:sz w:val="22"/>
          <w:szCs w:val="22"/>
        </w:rPr>
        <w:t>1.7. Главу 10 дополнить статьёй 52-1. следующего содержания: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1734F">
        <w:rPr>
          <w:b/>
          <w:sz w:val="22"/>
          <w:szCs w:val="22"/>
        </w:rPr>
        <w:t xml:space="preserve">«Статья 52-1. </w:t>
      </w:r>
      <w:r w:rsidRPr="0051734F">
        <w:rPr>
          <w:b/>
          <w:bCs/>
          <w:sz w:val="22"/>
          <w:szCs w:val="22"/>
        </w:rPr>
        <w:t>Финансовое и иное обеспечение реализации инициативных проектов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1. Источником финансового обеспечения реализации инициативных проектов, предусмотренных </w:t>
      </w:r>
      <w:hyperlink r:id="rId7" w:history="1">
        <w:r w:rsidRPr="0051734F">
          <w:rPr>
            <w:sz w:val="22"/>
            <w:szCs w:val="22"/>
          </w:rPr>
          <w:t xml:space="preserve">статьей </w:t>
        </w:r>
      </w:hyperlink>
      <w:r w:rsidRPr="0051734F">
        <w:rPr>
          <w:sz w:val="22"/>
          <w:szCs w:val="22"/>
        </w:rPr>
        <w:t xml:space="preserve">36-3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51734F">
        <w:rPr>
          <w:sz w:val="22"/>
          <w:szCs w:val="22"/>
        </w:rPr>
        <w:t>формируемые</w:t>
      </w:r>
      <w:proofErr w:type="gramEnd"/>
      <w:r w:rsidRPr="0051734F">
        <w:rPr>
          <w:sz w:val="22"/>
          <w:szCs w:val="22"/>
        </w:rPr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51734F">
          <w:rPr>
            <w:sz w:val="22"/>
            <w:szCs w:val="22"/>
          </w:rPr>
          <w:t>кодексом</w:t>
        </w:r>
      </w:hyperlink>
      <w:r w:rsidRPr="0051734F">
        <w:rPr>
          <w:sz w:val="22"/>
          <w:szCs w:val="22"/>
        </w:rPr>
        <w:t xml:space="preserve"> Российской Федерации в местный бюджет в целях реализации конкретных инициативных проектов.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3. В случае</w:t>
      </w:r>
      <w:proofErr w:type="gramStart"/>
      <w:r w:rsidRPr="0051734F">
        <w:rPr>
          <w:sz w:val="22"/>
          <w:szCs w:val="22"/>
        </w:rPr>
        <w:t>,</w:t>
      </w:r>
      <w:proofErr w:type="gramEnd"/>
      <w:r w:rsidRPr="0051734F">
        <w:rPr>
          <w:sz w:val="22"/>
          <w:szCs w:val="22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51734F">
        <w:rPr>
          <w:sz w:val="22"/>
          <w:szCs w:val="22"/>
        </w:rPr>
        <w:t>в</w:t>
      </w:r>
      <w:proofErr w:type="gramEnd"/>
      <w:r w:rsidRPr="0051734F">
        <w:rPr>
          <w:sz w:val="22"/>
          <w:szCs w:val="22"/>
        </w:rPr>
        <w:t xml:space="preserve"> </w:t>
      </w:r>
      <w:proofErr w:type="gramStart"/>
      <w:r w:rsidRPr="0051734F">
        <w:rPr>
          <w:sz w:val="22"/>
          <w:szCs w:val="22"/>
        </w:rPr>
        <w:t>местный</w:t>
      </w:r>
      <w:proofErr w:type="gramEnd"/>
      <w:r w:rsidRPr="0051734F">
        <w:rPr>
          <w:sz w:val="22"/>
          <w:szCs w:val="22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51734F">
        <w:rPr>
          <w:b/>
          <w:sz w:val="22"/>
          <w:szCs w:val="22"/>
        </w:rPr>
        <w:t xml:space="preserve">1.8. Статью 53-2 </w:t>
      </w:r>
      <w:r w:rsidRPr="0051734F">
        <w:rPr>
          <w:b/>
          <w:bCs/>
          <w:sz w:val="22"/>
          <w:szCs w:val="22"/>
        </w:rPr>
        <w:t>дополнить пунктом 2 следующего содержания:</w:t>
      </w:r>
    </w:p>
    <w:p w:rsidR="0051734F" w:rsidRPr="0051734F" w:rsidRDefault="0051734F" w:rsidP="0051734F">
      <w:pPr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«2. Депутату </w:t>
      </w:r>
      <w:r w:rsidRPr="0051734F">
        <w:rPr>
          <w:iCs/>
          <w:sz w:val="22"/>
          <w:szCs w:val="22"/>
        </w:rPr>
        <w:t>Георгиевского сельсовета</w:t>
      </w:r>
      <w:r w:rsidRPr="0051734F">
        <w:rPr>
          <w:i/>
          <w:iCs/>
          <w:sz w:val="22"/>
          <w:szCs w:val="22"/>
        </w:rPr>
        <w:t xml:space="preserve"> </w:t>
      </w:r>
      <w:r w:rsidRPr="0051734F">
        <w:rPr>
          <w:sz w:val="22"/>
          <w:szCs w:val="22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рабочих дня в месяц. </w:t>
      </w:r>
    </w:p>
    <w:p w:rsidR="0051734F" w:rsidRPr="0051734F" w:rsidRDefault="0051734F" w:rsidP="0051734F">
      <w:pPr>
        <w:tabs>
          <w:tab w:val="left" w:pos="7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734F">
        <w:rPr>
          <w:sz w:val="22"/>
          <w:szCs w:val="22"/>
        </w:rPr>
        <w:lastRenderedPageBreak/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r w:rsidRPr="0051734F">
        <w:rPr>
          <w:iCs/>
          <w:sz w:val="22"/>
          <w:szCs w:val="22"/>
        </w:rPr>
        <w:t>Георгиевским сельским Советом депутатов</w:t>
      </w:r>
      <w:proofErr w:type="gramStart"/>
      <w:r w:rsidRPr="0051734F">
        <w:rPr>
          <w:sz w:val="22"/>
          <w:szCs w:val="22"/>
        </w:rPr>
        <w:t>.».</w:t>
      </w:r>
      <w:proofErr w:type="gramEnd"/>
    </w:p>
    <w:p w:rsidR="0051734F" w:rsidRPr="0051734F" w:rsidRDefault="0051734F" w:rsidP="0051734F">
      <w:pPr>
        <w:ind w:firstLine="540"/>
        <w:jc w:val="both"/>
        <w:rPr>
          <w:b/>
          <w:sz w:val="22"/>
          <w:szCs w:val="22"/>
        </w:rPr>
      </w:pPr>
      <w:r w:rsidRPr="0051734F">
        <w:rPr>
          <w:b/>
          <w:bCs/>
          <w:sz w:val="22"/>
          <w:szCs w:val="22"/>
        </w:rPr>
        <w:t xml:space="preserve">   1.9. </w:t>
      </w:r>
      <w:r w:rsidRPr="0051734F">
        <w:rPr>
          <w:b/>
          <w:sz w:val="22"/>
          <w:szCs w:val="22"/>
        </w:rPr>
        <w:t>Абзац 1</w:t>
      </w:r>
      <w:r w:rsidRPr="0051734F">
        <w:rPr>
          <w:sz w:val="22"/>
          <w:szCs w:val="22"/>
        </w:rPr>
        <w:t xml:space="preserve"> </w:t>
      </w:r>
      <w:r w:rsidRPr="0051734F">
        <w:rPr>
          <w:b/>
          <w:sz w:val="22"/>
          <w:szCs w:val="22"/>
        </w:rPr>
        <w:t xml:space="preserve">статьи 58 изложить в следующей редакции: </w:t>
      </w:r>
    </w:p>
    <w:p w:rsidR="0051734F" w:rsidRPr="0051734F" w:rsidRDefault="0051734F" w:rsidP="0051734F">
      <w:pPr>
        <w:ind w:firstLine="709"/>
        <w:jc w:val="both"/>
        <w:rPr>
          <w:color w:val="000000"/>
          <w:sz w:val="22"/>
          <w:szCs w:val="22"/>
        </w:rPr>
      </w:pPr>
      <w:r w:rsidRPr="0051734F">
        <w:rPr>
          <w:sz w:val="22"/>
          <w:szCs w:val="22"/>
        </w:rPr>
        <w:t>«</w:t>
      </w:r>
      <w:r w:rsidRPr="0051734F">
        <w:rPr>
          <w:color w:val="000000"/>
          <w:sz w:val="22"/>
          <w:szCs w:val="22"/>
        </w:rPr>
        <w:t xml:space="preserve">Настоящий Устав подлежит государственной регистрации в порядке, установленном законодательством, и вступает в силу после официального опубликования, которое осуществляется при наличии государственной регистрации, если более поздний срок вступления в силу не предусмотрен решением о внесении изменений и дополнений в настоящий Устав. </w:t>
      </w:r>
      <w:proofErr w:type="gramStart"/>
      <w:r w:rsidRPr="0051734F">
        <w:rPr>
          <w:color w:val="000000"/>
          <w:sz w:val="22"/>
          <w:szCs w:val="22"/>
        </w:rPr>
        <w:t xml:space="preserve">Глава Георгиевского сельсовета обязан опубликовать зарегистрированные Устав Георгиевского сельсовета, муниципальный правовой акт о внесении изменений и дополнений в Устав Георгиевского сельсовета в течение семи дней со дня поступления из Управления Министерства юстиции Российской Федерации по Красноярскому краю </w:t>
      </w:r>
      <w:r w:rsidRPr="0051734F">
        <w:rPr>
          <w:sz w:val="22"/>
          <w:szCs w:val="22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</w:t>
      </w:r>
      <w:proofErr w:type="gramEnd"/>
      <w:r w:rsidRPr="0051734F">
        <w:rPr>
          <w:sz w:val="22"/>
          <w:szCs w:val="22"/>
        </w:rPr>
        <w:t xml:space="preserve"> образований субъекта Российской Федерации, предусмотренного </w:t>
      </w:r>
      <w:hyperlink r:id="rId9" w:history="1">
        <w:r w:rsidRPr="0051734F">
          <w:rPr>
            <w:rStyle w:val="af"/>
            <w:color w:val="auto"/>
            <w:sz w:val="22"/>
            <w:szCs w:val="22"/>
            <w:u w:val="none"/>
          </w:rPr>
          <w:t>частью 6 статьи 4</w:t>
        </w:r>
      </w:hyperlink>
      <w:r w:rsidRPr="0051734F">
        <w:rPr>
          <w:sz w:val="22"/>
          <w:szCs w:val="22"/>
        </w:rPr>
        <w:t xml:space="preserve"> Федерального закона от 21 июля 2005 года N 97-ФЗ "О государственной регистрации уставов муниципальных образований"</w:t>
      </w:r>
      <w:proofErr w:type="gramStart"/>
      <w:r w:rsidRPr="0051734F">
        <w:rPr>
          <w:color w:val="000000"/>
          <w:sz w:val="22"/>
          <w:szCs w:val="22"/>
        </w:rPr>
        <w:t>.</w:t>
      </w:r>
      <w:r w:rsidRPr="0051734F">
        <w:rPr>
          <w:sz w:val="22"/>
          <w:szCs w:val="22"/>
        </w:rPr>
        <w:t>»</w:t>
      </w:r>
      <w:proofErr w:type="gramEnd"/>
      <w:r w:rsidRPr="0051734F">
        <w:rPr>
          <w:sz w:val="22"/>
          <w:szCs w:val="22"/>
        </w:rPr>
        <w:t>.</w:t>
      </w:r>
    </w:p>
    <w:p w:rsidR="0051734F" w:rsidRPr="0051734F" w:rsidRDefault="0051734F" w:rsidP="0051734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1734F">
        <w:rPr>
          <w:sz w:val="22"/>
          <w:szCs w:val="22"/>
        </w:rPr>
        <w:t xml:space="preserve"> - </w:t>
      </w:r>
      <w:r w:rsidRPr="0051734F">
        <w:rPr>
          <w:b/>
          <w:color w:val="000000"/>
          <w:sz w:val="22"/>
          <w:szCs w:val="22"/>
        </w:rPr>
        <w:t>дополнить абзацем 4 следующего содержания:</w:t>
      </w:r>
    </w:p>
    <w:p w:rsidR="0051734F" w:rsidRPr="0051734F" w:rsidRDefault="0051734F" w:rsidP="0051734F">
      <w:pPr>
        <w:spacing w:line="276" w:lineRule="auto"/>
        <w:jc w:val="both"/>
        <w:rPr>
          <w:color w:val="000000"/>
          <w:sz w:val="22"/>
          <w:szCs w:val="22"/>
        </w:rPr>
      </w:pPr>
      <w:r w:rsidRPr="0051734F">
        <w:rPr>
          <w:color w:val="000000"/>
          <w:sz w:val="22"/>
          <w:szCs w:val="22"/>
        </w:rPr>
        <w:t>«Абзац 1 статьи 58 настоящего Устава вступает в силу с 07 июня 2021 года».</w:t>
      </w:r>
    </w:p>
    <w:p w:rsidR="0051734F" w:rsidRPr="0051734F" w:rsidRDefault="0051734F" w:rsidP="0051734F">
      <w:pPr>
        <w:jc w:val="both"/>
        <w:rPr>
          <w:color w:val="000000"/>
          <w:sz w:val="22"/>
          <w:szCs w:val="22"/>
        </w:rPr>
      </w:pPr>
      <w:r w:rsidRPr="0051734F">
        <w:rPr>
          <w:sz w:val="22"/>
          <w:szCs w:val="22"/>
        </w:rPr>
        <w:t xml:space="preserve">        2. Контроль исполнения Решения возложить на Главу Георгиевского сельсовета</w:t>
      </w:r>
      <w:r w:rsidRPr="0051734F">
        <w:rPr>
          <w:color w:val="000000"/>
          <w:sz w:val="22"/>
          <w:szCs w:val="22"/>
        </w:rPr>
        <w:t>.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        3. Глава Георгиевского сельсовета обязан опубликовать зарегистрированное Решение о внесении изменений и дополнений в Устав Георгиевского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        4.</w:t>
      </w:r>
      <w:r w:rsidRPr="0051734F">
        <w:rPr>
          <w:b/>
          <w:sz w:val="22"/>
          <w:szCs w:val="22"/>
        </w:rPr>
        <w:t xml:space="preserve"> </w:t>
      </w:r>
      <w:r w:rsidRPr="0051734F">
        <w:rPr>
          <w:sz w:val="22"/>
          <w:szCs w:val="22"/>
        </w:rPr>
        <w:t>Настоящее Решение о внесении изменений и дополнений в Устав Георгиевского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51734F" w:rsidRPr="0051734F" w:rsidRDefault="0051734F" w:rsidP="0051734F">
      <w:pPr>
        <w:jc w:val="both"/>
        <w:rPr>
          <w:color w:val="000000"/>
          <w:sz w:val="22"/>
          <w:szCs w:val="22"/>
        </w:rPr>
      </w:pP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 xml:space="preserve">Председатель </w:t>
      </w:r>
      <w:proofErr w:type="gramStart"/>
      <w:r w:rsidRPr="0051734F">
        <w:rPr>
          <w:sz w:val="22"/>
          <w:szCs w:val="22"/>
        </w:rPr>
        <w:t>Георгиевского</w:t>
      </w:r>
      <w:proofErr w:type="gramEnd"/>
      <w:r w:rsidRPr="0051734F">
        <w:rPr>
          <w:sz w:val="22"/>
          <w:szCs w:val="22"/>
        </w:rPr>
        <w:t xml:space="preserve"> 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сельского Совета депутатов                                                                 О.А. Голополосова</w:t>
      </w:r>
    </w:p>
    <w:p w:rsidR="0051734F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B5442" w:rsidRPr="0051734F" w:rsidRDefault="0051734F" w:rsidP="00517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734F">
        <w:rPr>
          <w:sz w:val="22"/>
          <w:szCs w:val="22"/>
        </w:rPr>
        <w:t>Глава Георгиевского сельсовета                                                          С.В. Панарин</w:t>
      </w: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51734F" w:rsidRDefault="0051734F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C7" w:rsidRDefault="003807C7" w:rsidP="00D6769D">
      <w:r>
        <w:separator/>
      </w:r>
    </w:p>
  </w:endnote>
  <w:endnote w:type="continuationSeparator" w:id="0">
    <w:p w:rsidR="003807C7" w:rsidRDefault="003807C7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096F72" w:rsidP="00E5308E">
    <w:pPr>
      <w:pStyle w:val="a3"/>
      <w:jc w:val="right"/>
    </w:pPr>
    <w:fldSimple w:instr=" PAGE   \* MERGEFORMAT ">
      <w:r w:rsidR="0051734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C7" w:rsidRDefault="003807C7" w:rsidP="00D6769D">
      <w:r>
        <w:separator/>
      </w:r>
    </w:p>
  </w:footnote>
  <w:footnote w:type="continuationSeparator" w:id="0">
    <w:p w:rsidR="003807C7" w:rsidRDefault="003807C7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5"/>
  </w:num>
  <w:num w:numId="27">
    <w:abstractNumId w:val="17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D94217F67152461D22D015767C7372C04A3DC66400B7B1E70D9D03A1222F894E60CCE0z9W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7A4A88124D833E1C9D94217F67152461D2FD917707C7372C04A3DC66400B7A3E7559900A4377BD91437C1E09A84D6540B6314C2zEW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24EB8CA6D476D9448A54E7F8D370C36&amp;req=doc&amp;base=RZB&amp;n=210088&amp;dst=20&amp;fld=134&amp;REFFIELD=134&amp;REFDST=100032&amp;REFDOC=370083&amp;REFBASE=RZB&amp;stat=refcode%3D16876%3Bdstident%3D20%3Bindex%3D49&amp;date=01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2021-04-21T01:19:00Z</cp:lastPrinted>
  <dcterms:created xsi:type="dcterms:W3CDTF">2015-02-24T04:33:00Z</dcterms:created>
  <dcterms:modified xsi:type="dcterms:W3CDTF">2021-04-21T01:19:00Z</dcterms:modified>
</cp:coreProperties>
</file>