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876C6">
        <w:t>18</w:t>
      </w:r>
      <w:r w:rsidR="000236BC">
        <w:t xml:space="preserve"> марта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876C6">
        <w:t>6</w:t>
      </w:r>
    </w:p>
    <w:p w:rsidR="00642BA1" w:rsidRDefault="00642BA1" w:rsidP="00642BA1">
      <w:pPr>
        <w:jc w:val="center"/>
      </w:pPr>
    </w:p>
    <w:p w:rsidR="00392497" w:rsidRPr="00392497" w:rsidRDefault="00392497" w:rsidP="00392497">
      <w:pPr>
        <w:keepNext/>
        <w:jc w:val="center"/>
        <w:outlineLvl w:val="0"/>
        <w:rPr>
          <w:kern w:val="28"/>
        </w:rPr>
      </w:pPr>
      <w:r w:rsidRPr="00392497">
        <w:rPr>
          <w:kern w:val="28"/>
        </w:rPr>
        <w:t>АДМИНИСТРАЦИЯ ГЕОРГИЕВСКОГО СЕЛЬСОВЕТА</w:t>
      </w:r>
    </w:p>
    <w:p w:rsidR="00392497" w:rsidRPr="00392497" w:rsidRDefault="00392497" w:rsidP="00392497">
      <w:pPr>
        <w:keepNext/>
        <w:jc w:val="center"/>
        <w:outlineLvl w:val="0"/>
        <w:rPr>
          <w:kern w:val="28"/>
        </w:rPr>
      </w:pPr>
      <w:r w:rsidRPr="00392497">
        <w:rPr>
          <w:kern w:val="28"/>
        </w:rPr>
        <w:t>КАНСКОГО РАЙОНА КРАСНОЯРСКОГО КРАЯ</w:t>
      </w:r>
    </w:p>
    <w:p w:rsidR="00392497" w:rsidRPr="00392497" w:rsidRDefault="00392497" w:rsidP="00392497">
      <w:pPr>
        <w:keepNext/>
        <w:jc w:val="center"/>
        <w:outlineLvl w:val="0"/>
      </w:pPr>
    </w:p>
    <w:p w:rsidR="00392497" w:rsidRPr="00392497" w:rsidRDefault="00392497" w:rsidP="00392497">
      <w:pPr>
        <w:keepNext/>
        <w:jc w:val="center"/>
        <w:outlineLvl w:val="0"/>
        <w:rPr>
          <w:kern w:val="28"/>
        </w:rPr>
      </w:pPr>
      <w:r w:rsidRPr="00392497">
        <w:t>ПОСТАНОВЛЕНИЕ</w:t>
      </w:r>
    </w:p>
    <w:p w:rsidR="00392497" w:rsidRPr="00392497" w:rsidRDefault="00392497" w:rsidP="00392497">
      <w:pPr>
        <w:jc w:val="both"/>
        <w:rPr>
          <w:b/>
        </w:rPr>
      </w:pPr>
    </w:p>
    <w:p w:rsidR="00392497" w:rsidRPr="00392497" w:rsidRDefault="00392497" w:rsidP="00392497">
      <w:pPr>
        <w:jc w:val="both"/>
        <w:rPr>
          <w:bCs/>
        </w:rPr>
      </w:pPr>
      <w:r w:rsidRPr="00392497">
        <w:rPr>
          <w:bCs/>
        </w:rPr>
        <w:t xml:space="preserve">18.03.2022 г.                             </w:t>
      </w:r>
      <w:r>
        <w:rPr>
          <w:bCs/>
        </w:rPr>
        <w:t xml:space="preserve">             </w:t>
      </w:r>
      <w:proofErr w:type="gramStart"/>
      <w:r w:rsidRPr="00392497">
        <w:rPr>
          <w:bCs/>
        </w:rPr>
        <w:t>с</w:t>
      </w:r>
      <w:proofErr w:type="gramEnd"/>
      <w:r w:rsidRPr="00392497">
        <w:rPr>
          <w:bCs/>
        </w:rPr>
        <w:t>. Георгиевка</w:t>
      </w:r>
      <w:r w:rsidRPr="00392497">
        <w:rPr>
          <w:bCs/>
        </w:rPr>
        <w:tab/>
        <w:t xml:space="preserve">                                      </w:t>
      </w:r>
      <w:r>
        <w:rPr>
          <w:bCs/>
        </w:rPr>
        <w:t xml:space="preserve">       </w:t>
      </w:r>
      <w:r w:rsidRPr="00392497">
        <w:rPr>
          <w:bCs/>
        </w:rPr>
        <w:t>№ 15-п</w:t>
      </w:r>
    </w:p>
    <w:p w:rsidR="00392497" w:rsidRPr="00392497" w:rsidRDefault="00392497" w:rsidP="00392497">
      <w:pPr>
        <w:jc w:val="center"/>
      </w:pPr>
    </w:p>
    <w:p w:rsidR="00392497" w:rsidRPr="00392497" w:rsidRDefault="00392497" w:rsidP="00392497">
      <w:pPr>
        <w:rPr>
          <w:bCs/>
        </w:rPr>
      </w:pPr>
      <w:r w:rsidRPr="00392497">
        <w:rPr>
          <w:bCs/>
        </w:rPr>
        <w:t xml:space="preserve">Об утверждении Положения о системе управления охраной труда </w:t>
      </w:r>
    </w:p>
    <w:p w:rsidR="00392497" w:rsidRPr="00392497" w:rsidRDefault="00392497" w:rsidP="00392497">
      <w:r w:rsidRPr="00392497">
        <w:rPr>
          <w:bCs/>
        </w:rPr>
        <w:t>в администрации  Георгиевского сельсовета</w:t>
      </w:r>
    </w:p>
    <w:p w:rsidR="00392497" w:rsidRPr="00392497" w:rsidRDefault="00392497" w:rsidP="00392497">
      <w:pPr>
        <w:tabs>
          <w:tab w:val="left" w:pos="1185"/>
        </w:tabs>
      </w:pPr>
    </w:p>
    <w:p w:rsidR="00392497" w:rsidRPr="00392497" w:rsidRDefault="00392497" w:rsidP="00392497">
      <w:pPr>
        <w:ind w:firstLine="709"/>
        <w:jc w:val="both"/>
      </w:pPr>
      <w:r w:rsidRPr="00392497">
        <w:t xml:space="preserve">В соответствии с Трудовым кодексом Российской Федерации от 30.12.2001 № 197-ФЗ (с изменениями и дополнениями), руководствуясь Приказом Минтруда России от 29.10.2021 № 776н «Об утверждении Примерного положения о системе управления охраной труда», Уставом Георгиевского сельсовета </w:t>
      </w:r>
    </w:p>
    <w:p w:rsidR="00392497" w:rsidRPr="00392497" w:rsidRDefault="00392497" w:rsidP="00392497">
      <w:pPr>
        <w:ind w:firstLine="709"/>
        <w:jc w:val="both"/>
      </w:pPr>
      <w:r w:rsidRPr="00392497">
        <w:t xml:space="preserve">ПОСТАНОВЛЯЕТ: </w:t>
      </w:r>
    </w:p>
    <w:p w:rsidR="00392497" w:rsidRPr="00392497" w:rsidRDefault="00392497" w:rsidP="00392497">
      <w:pPr>
        <w:ind w:firstLine="709"/>
      </w:pPr>
      <w:r w:rsidRPr="00392497">
        <w:t xml:space="preserve">1.Утвердить Положение </w:t>
      </w:r>
      <w:r w:rsidRPr="00392497">
        <w:rPr>
          <w:bCs/>
        </w:rPr>
        <w:t>о системе управления охраной труда в администрации Георгиевского сельсовета</w:t>
      </w:r>
      <w:r w:rsidRPr="00392497">
        <w:t xml:space="preserve"> согласно приложению  к настоящему постановлению.</w:t>
      </w:r>
    </w:p>
    <w:p w:rsidR="00392497" w:rsidRPr="00392497" w:rsidRDefault="00392497" w:rsidP="00392497">
      <w:pPr>
        <w:pStyle w:val="a8"/>
        <w:ind w:firstLine="709"/>
        <w:rPr>
          <w:sz w:val="24"/>
          <w:szCs w:val="24"/>
        </w:rPr>
      </w:pPr>
      <w:r w:rsidRPr="00392497">
        <w:rPr>
          <w:sz w:val="24"/>
          <w:szCs w:val="24"/>
        </w:rPr>
        <w:t>2. Контроль по выполнению настоящего постановления оставляю за собой.</w:t>
      </w:r>
    </w:p>
    <w:p w:rsidR="00392497" w:rsidRPr="00392497" w:rsidRDefault="00392497" w:rsidP="00392497">
      <w:pPr>
        <w:ind w:firstLine="709"/>
        <w:jc w:val="both"/>
      </w:pPr>
      <w:r w:rsidRPr="00392497">
        <w:t xml:space="preserve">3.Настоящее постановление вступает в силу в день, следующий за днем его опубликования в официальном печатном издании «Ведомости Георгиевского сельсовета», подлежит размещению на официальном сайте муниципального образования Георгиевский сельсовет в информационно-телекоммуникационной сети «Интернет» </w:t>
      </w:r>
      <w:proofErr w:type="spellStart"/>
      <w:r w:rsidRPr="00392497">
        <w:t>георгиевка</w:t>
      </w:r>
      <w:proofErr w:type="gramStart"/>
      <w:r w:rsidRPr="00392497">
        <w:t>.р</w:t>
      </w:r>
      <w:proofErr w:type="gramEnd"/>
      <w:r w:rsidRPr="00392497">
        <w:t>ус</w:t>
      </w:r>
      <w:proofErr w:type="spellEnd"/>
      <w:r w:rsidRPr="00392497">
        <w:t xml:space="preserve"> и распространяется на правоотношения, возникшие с 01.03.2022 г.</w:t>
      </w:r>
    </w:p>
    <w:p w:rsidR="00392497" w:rsidRPr="00392497" w:rsidRDefault="00392497" w:rsidP="00392497">
      <w:pPr>
        <w:ind w:firstLine="709"/>
        <w:jc w:val="both"/>
      </w:pPr>
    </w:p>
    <w:p w:rsidR="00392497" w:rsidRPr="00392497" w:rsidRDefault="00392497" w:rsidP="00392497">
      <w:pPr>
        <w:jc w:val="both"/>
      </w:pPr>
    </w:p>
    <w:p w:rsidR="00392497" w:rsidRPr="00392497" w:rsidRDefault="00392497" w:rsidP="00392497">
      <w:pPr>
        <w:jc w:val="both"/>
      </w:pPr>
      <w:r w:rsidRPr="00392497">
        <w:t>Глава Георгиевского сельсовета                                             С.В. Панарин</w:t>
      </w:r>
    </w:p>
    <w:p w:rsidR="00392497" w:rsidRPr="00CA6202" w:rsidRDefault="00392497" w:rsidP="00392497">
      <w:pPr>
        <w:rPr>
          <w:sz w:val="28"/>
          <w:szCs w:val="28"/>
        </w:rPr>
      </w:pPr>
    </w:p>
    <w:p w:rsidR="00392497" w:rsidRDefault="00392497" w:rsidP="00392497">
      <w:pPr>
        <w:rPr>
          <w:sz w:val="20"/>
          <w:szCs w:val="20"/>
        </w:rPr>
      </w:pPr>
    </w:p>
    <w:tbl>
      <w:tblPr>
        <w:tblStyle w:val="aff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</w:tblGrid>
      <w:tr w:rsidR="00392497" w:rsidRPr="00CB6484" w:rsidTr="001C5949">
        <w:trPr>
          <w:trHeight w:val="1843"/>
        </w:trPr>
        <w:tc>
          <w:tcPr>
            <w:tcW w:w="4384" w:type="dxa"/>
          </w:tcPr>
          <w:p w:rsidR="00392497" w:rsidRPr="00BE7632" w:rsidRDefault="00392497" w:rsidP="001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92497" w:rsidRPr="00BE7632" w:rsidRDefault="00392497" w:rsidP="001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Георгиевского сельсовета</w:t>
            </w:r>
          </w:p>
          <w:p w:rsidR="00392497" w:rsidRPr="00BE7632" w:rsidRDefault="00392497" w:rsidP="001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BE763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92497" w:rsidRPr="00BE7632" w:rsidRDefault="00392497" w:rsidP="001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392497" w:rsidRPr="00CB6484" w:rsidRDefault="00392497" w:rsidP="001C5949">
            <w:pPr>
              <w:rPr>
                <w:rFonts w:ascii="Arial" w:hAnsi="Arial" w:cs="Arial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392497" w:rsidRDefault="00392497" w:rsidP="00392497">
      <w:pPr>
        <w:rPr>
          <w:b/>
          <w:bCs/>
        </w:rPr>
      </w:pPr>
    </w:p>
    <w:p w:rsidR="00392497" w:rsidRPr="004F56C8" w:rsidRDefault="00392497" w:rsidP="00392497">
      <w:pPr>
        <w:jc w:val="center"/>
        <w:rPr>
          <w:b/>
          <w:bCs/>
        </w:rPr>
      </w:pPr>
      <w:r w:rsidRPr="004F56C8">
        <w:rPr>
          <w:b/>
          <w:bCs/>
        </w:rPr>
        <w:t>ПОЛОЖЕНИЕ</w:t>
      </w:r>
    </w:p>
    <w:p w:rsidR="00392497" w:rsidRPr="007C212C" w:rsidRDefault="00392497" w:rsidP="00392497">
      <w:pPr>
        <w:jc w:val="center"/>
        <w:rPr>
          <w:b/>
          <w:bCs/>
        </w:rPr>
      </w:pPr>
      <w:r w:rsidRPr="007C212C">
        <w:rPr>
          <w:b/>
          <w:bCs/>
        </w:rPr>
        <w:t xml:space="preserve">о системе управления охраной труда </w:t>
      </w:r>
    </w:p>
    <w:p w:rsidR="00392497" w:rsidRPr="007C212C" w:rsidRDefault="00392497" w:rsidP="00392497">
      <w:pPr>
        <w:jc w:val="center"/>
        <w:rPr>
          <w:b/>
          <w:bCs/>
        </w:rPr>
      </w:pPr>
      <w:r>
        <w:rPr>
          <w:b/>
          <w:bCs/>
        </w:rPr>
        <w:t>в администрации Георгиевского сельсовета</w:t>
      </w:r>
    </w:p>
    <w:p w:rsidR="00392497" w:rsidRPr="004F56C8" w:rsidRDefault="00392497" w:rsidP="00392497">
      <w:pPr>
        <w:jc w:val="both"/>
      </w:pPr>
    </w:p>
    <w:p w:rsidR="00392497" w:rsidRPr="007C212C" w:rsidRDefault="00392497" w:rsidP="00392497">
      <w:pPr>
        <w:widowControl w:val="0"/>
        <w:autoSpaceDE w:val="0"/>
        <w:autoSpaceDN w:val="0"/>
        <w:ind w:firstLine="851"/>
        <w:jc w:val="center"/>
        <w:outlineLvl w:val="1"/>
        <w:rPr>
          <w:b/>
        </w:rPr>
      </w:pPr>
      <w:r>
        <w:rPr>
          <w:b/>
        </w:rPr>
        <w:t>1</w:t>
      </w:r>
      <w:r w:rsidRPr="004F56C8">
        <w:rPr>
          <w:b/>
        </w:rPr>
        <w:t>. Общие положения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1.</w:t>
      </w:r>
      <w:r w:rsidRPr="004F56C8">
        <w:t xml:space="preserve">1. </w:t>
      </w:r>
      <w:proofErr w:type="gramStart"/>
      <w:r w:rsidRPr="004F56C8">
        <w:t>Настоящее Положение о системе управления охраной труда (далее - Положение) разработано в соответствии с Приказом Минтруда России от 29.10.2021 № 776н «Об утверждении Примерного положения о системе управления охраной труда» в целях соблюдения требований охраны труда посредством создания, внедрения и обеспечения функционирования системы управ</w:t>
      </w:r>
      <w:r>
        <w:t>ления охраной труда (далее – СУ</w:t>
      </w:r>
      <w:r w:rsidRPr="004F56C8">
        <w:t>ОТ), в разработке локальных нормативных актов, определяю</w:t>
      </w:r>
      <w:r>
        <w:t>щих порядок функционирования СУ</w:t>
      </w:r>
      <w:r w:rsidRPr="004F56C8">
        <w:t xml:space="preserve">ОТ, в </w:t>
      </w:r>
      <w:r w:rsidRPr="004F56C8">
        <w:lastRenderedPageBreak/>
        <w:t>разработке мер, направленных на</w:t>
      </w:r>
      <w:proofErr w:type="gramEnd"/>
      <w:r w:rsidRPr="004F56C8">
        <w:t xml:space="preserve"> создание безопасных условий труда, предотвращение производственного травматизма и профессиональной заболеваемости. 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1.</w:t>
      </w:r>
      <w:r w:rsidRPr="004F56C8">
        <w:t xml:space="preserve">2. Создание и </w:t>
      </w:r>
      <w:r>
        <w:t>обеспечение функционирования СУ</w:t>
      </w:r>
      <w:r w:rsidRPr="004F56C8">
        <w:t xml:space="preserve">ОТ осуществляются с учетом специфики деятельности администрации </w:t>
      </w:r>
      <w:r>
        <w:t>Георгиевского сельсовета</w:t>
      </w:r>
      <w:r w:rsidRPr="004F56C8">
        <w:t>.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1.</w:t>
      </w:r>
      <w:r w:rsidRPr="004F56C8">
        <w:t>3</w:t>
      </w:r>
      <w:r>
        <w:t>. Положения СУ</w:t>
      </w:r>
      <w:r w:rsidRPr="004F56C8">
        <w:t xml:space="preserve">ОТ распространяются на всех работников, работающих у работодателя в соответствии с трудовым законодательством Российской Федерации. 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1.</w:t>
      </w:r>
      <w:r w:rsidRPr="004F56C8">
        <w:t>4. Установленные СУОТ положения по безопасности, по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организаций. Указанные положения по безопасности СУОТ доводятся до перечисленных лиц при проведении вводных инструктажей и посредством включения их в договоры на выполнение подрядных работ.</w:t>
      </w:r>
    </w:p>
    <w:p w:rsidR="00392497" w:rsidRPr="004F56C8" w:rsidRDefault="00392497" w:rsidP="00392497">
      <w:pPr>
        <w:widowControl w:val="0"/>
        <w:autoSpaceDE w:val="0"/>
        <w:autoSpaceDN w:val="0"/>
        <w:ind w:firstLine="851"/>
        <w:jc w:val="both"/>
      </w:pPr>
    </w:p>
    <w:p w:rsidR="00392497" w:rsidRPr="007C212C" w:rsidRDefault="00392497" w:rsidP="00392497">
      <w:pPr>
        <w:widowControl w:val="0"/>
        <w:autoSpaceDE w:val="0"/>
        <w:autoSpaceDN w:val="0"/>
        <w:ind w:firstLine="851"/>
        <w:jc w:val="center"/>
        <w:outlineLvl w:val="1"/>
        <w:rPr>
          <w:b/>
        </w:rPr>
      </w:pPr>
      <w:r>
        <w:rPr>
          <w:b/>
        </w:rPr>
        <w:t>2</w:t>
      </w:r>
      <w:r w:rsidRPr="004F56C8">
        <w:rPr>
          <w:b/>
        </w:rPr>
        <w:t>. Разработка и внедрение СУОТ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2.</w:t>
      </w:r>
      <w:r w:rsidRPr="004F56C8">
        <w:t>1. Политика (стратегия) по охране труда: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-</w:t>
      </w:r>
      <w:r w:rsidRPr="004F56C8">
        <w:t xml:space="preserve"> </w:t>
      </w:r>
      <w:proofErr w:type="gramStart"/>
      <w:r w:rsidRPr="004F56C8">
        <w:t>направлена</w:t>
      </w:r>
      <w:proofErr w:type="gramEnd"/>
      <w:r w:rsidRPr="004F56C8">
        <w:t xml:space="preserve"> на сохранение жизни и здоровья работников в процессе их трудовой деятельности;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gramStart"/>
      <w:r w:rsidRPr="004F56C8">
        <w:t>направлена</w:t>
      </w:r>
      <w:proofErr w:type="gramEnd"/>
      <w:r w:rsidRPr="004F56C8"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4F56C8">
        <w:t>соответствует специфике организации работ, особенностям профессиональных рисков и возможностям управления охраной труда;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-</w:t>
      </w:r>
      <w:r w:rsidRPr="004F56C8">
        <w:t>отражает цели в области охраны труда;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-</w:t>
      </w:r>
      <w:r w:rsidRPr="004F56C8">
        <w:t>включает обязательства по устранению опасностей и снижению уровней профессиональных рисков на рабочих местах;</w:t>
      </w:r>
    </w:p>
    <w:p w:rsidR="00392497" w:rsidRDefault="00392497" w:rsidP="00392497">
      <w:pPr>
        <w:widowControl w:val="0"/>
        <w:autoSpaceDE w:val="0"/>
        <w:autoSpaceDN w:val="0"/>
        <w:ind w:firstLine="709"/>
        <w:jc w:val="both"/>
      </w:pPr>
      <w:r>
        <w:t>-</w:t>
      </w:r>
      <w:r w:rsidRPr="004F56C8">
        <w:t xml:space="preserve"> включает обязательство</w:t>
      </w:r>
      <w:r>
        <w:t xml:space="preserve"> совершенствовать СУ</w:t>
      </w:r>
      <w:r w:rsidRPr="004F56C8">
        <w:t>ОТ;</w:t>
      </w:r>
    </w:p>
    <w:p w:rsidR="00392497" w:rsidRDefault="00392497" w:rsidP="00392497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4F56C8">
        <w:t>учитывает мнение выборного органа первичной профсоюзной организации или иного уполномоченного работниками органа</w:t>
      </w:r>
      <w:r>
        <w:t>;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- вводит новую процедуру – учет и расследование микротравм работников.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rPr>
          <w:rFonts w:eastAsia="Calibri"/>
        </w:rPr>
        <w:t>2.</w:t>
      </w:r>
      <w:r w:rsidRPr="004F56C8">
        <w:rPr>
          <w:rFonts w:eastAsia="Calibri"/>
        </w:rPr>
        <w:t>2. Управл</w:t>
      </w:r>
      <w:r>
        <w:rPr>
          <w:rFonts w:eastAsia="Calibri"/>
        </w:rPr>
        <w:t xml:space="preserve">ение охраной труда </w:t>
      </w:r>
      <w:r w:rsidRPr="004F56C8">
        <w:rPr>
          <w:rFonts w:eastAsia="Calibri"/>
        </w:rPr>
        <w:t>осуществляется при непосредственном участии работников, в том числе в рамках деятельности комиссии по охране труда.</w:t>
      </w:r>
    </w:p>
    <w:p w:rsidR="00392497" w:rsidRDefault="00392497" w:rsidP="00392497">
      <w:pPr>
        <w:widowControl w:val="0"/>
        <w:autoSpaceDE w:val="0"/>
        <w:autoSpaceDN w:val="0"/>
        <w:outlineLvl w:val="1"/>
        <w:rPr>
          <w:b/>
        </w:rPr>
      </w:pPr>
    </w:p>
    <w:p w:rsidR="00392497" w:rsidRPr="007C212C" w:rsidRDefault="00392497" w:rsidP="00392497">
      <w:pPr>
        <w:widowControl w:val="0"/>
        <w:autoSpaceDE w:val="0"/>
        <w:autoSpaceDN w:val="0"/>
        <w:ind w:firstLine="851"/>
        <w:jc w:val="center"/>
        <w:outlineLvl w:val="1"/>
        <w:rPr>
          <w:b/>
        </w:rPr>
      </w:pPr>
      <w:r>
        <w:rPr>
          <w:b/>
        </w:rPr>
        <w:t>3</w:t>
      </w:r>
      <w:r w:rsidRPr="004F56C8">
        <w:rPr>
          <w:b/>
        </w:rPr>
        <w:t>. Планирование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3.</w:t>
      </w:r>
      <w:r w:rsidRPr="004F56C8">
        <w:t>1. При пл</w:t>
      </w:r>
      <w:r>
        <w:t>анировании СУ</w:t>
      </w:r>
      <w:r w:rsidRPr="004F56C8">
        <w:t>ОТ определяются и принимаются во внимание профессиональные риски, в целях предотвращения или уменьшения нежелательных последствий в</w:t>
      </w:r>
      <w:r>
        <w:t>озможных нарушений положений СУ</w:t>
      </w:r>
      <w:r w:rsidRPr="004F56C8">
        <w:t>ОТ по безопасности.</w:t>
      </w:r>
    </w:p>
    <w:p w:rsidR="00392497" w:rsidRPr="004F56C8" w:rsidRDefault="00392497" w:rsidP="00392497">
      <w:pPr>
        <w:widowControl w:val="0"/>
        <w:autoSpaceDE w:val="0"/>
        <w:autoSpaceDN w:val="0"/>
        <w:ind w:firstLine="709"/>
        <w:jc w:val="both"/>
      </w:pPr>
      <w:r>
        <w:t>3.</w:t>
      </w:r>
      <w:r w:rsidRPr="004F56C8">
        <w:t>2.</w:t>
      </w:r>
      <w:r>
        <w:t xml:space="preserve"> </w:t>
      </w:r>
      <w:r w:rsidRPr="004F56C8">
        <w:t xml:space="preserve"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</w:t>
      </w:r>
      <w:r>
        <w:t>рисков.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bookmarkStart w:id="0" w:name="h2405"/>
      <w:bookmarkEnd w:id="0"/>
      <w:r>
        <w:t>3.</w:t>
      </w:r>
      <w:r w:rsidRPr="004F56C8">
        <w:t>3.</w:t>
      </w:r>
      <w:r>
        <w:t xml:space="preserve"> </w:t>
      </w:r>
      <w:r w:rsidRPr="004F56C8">
        <w:t>Планирование направлено на определение необходимого перечня мероприятий по охране труда, проводимых в рамках функционирования процессов СУОТ.</w:t>
      </w:r>
      <w:bookmarkStart w:id="1" w:name="l98"/>
      <w:bookmarkEnd w:id="1"/>
      <w:r>
        <w:t xml:space="preserve"> </w:t>
      </w:r>
      <w:r w:rsidRPr="004F56C8">
        <w:t>В Плане мероприятий по охране труда указываются следующие сведения:</w:t>
      </w:r>
      <w:bookmarkStart w:id="2" w:name="l99"/>
      <w:bookmarkEnd w:id="2"/>
      <w:r w:rsidRPr="004F56C8">
        <w:t xml:space="preserve"> 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а)</w:t>
      </w:r>
      <w:r>
        <w:t xml:space="preserve"> </w:t>
      </w:r>
      <w:r w:rsidRPr="004F56C8">
        <w:t>наименование мероприятий;</w:t>
      </w:r>
      <w:bookmarkStart w:id="3" w:name="l100"/>
      <w:bookmarkEnd w:id="3"/>
      <w:r w:rsidRPr="004F56C8">
        <w:t xml:space="preserve"> 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б)</w:t>
      </w:r>
      <w:r>
        <w:t xml:space="preserve"> </w:t>
      </w:r>
      <w:r w:rsidRPr="004F56C8">
        <w:t>ожидаемый результат по каждому мероприятию;</w:t>
      </w:r>
      <w:bookmarkStart w:id="4" w:name="l101"/>
      <w:bookmarkEnd w:id="4"/>
      <w:r w:rsidRPr="004F56C8">
        <w:t xml:space="preserve"> 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в)</w:t>
      </w:r>
      <w:r>
        <w:t xml:space="preserve"> </w:t>
      </w:r>
      <w:r w:rsidRPr="004F56C8">
        <w:t>сроки реализации по каждому мероприятию;</w:t>
      </w:r>
      <w:bookmarkStart w:id="5" w:name="l102"/>
      <w:bookmarkEnd w:id="5"/>
      <w:r w:rsidRPr="004F56C8">
        <w:t xml:space="preserve"> 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г)</w:t>
      </w:r>
      <w:r>
        <w:t xml:space="preserve"> </w:t>
      </w:r>
      <w:r w:rsidRPr="004F56C8">
        <w:t>ответственные лица за реализацию мероприятий;</w:t>
      </w:r>
      <w:bookmarkStart w:id="6" w:name="l103"/>
      <w:bookmarkEnd w:id="6"/>
      <w:r w:rsidRPr="004F56C8">
        <w:t xml:space="preserve"> 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д)</w:t>
      </w:r>
      <w:r>
        <w:t xml:space="preserve"> </w:t>
      </w:r>
      <w:r w:rsidRPr="004F56C8">
        <w:t>выделяемые ресурсы и источники финансирования мероприятий.</w:t>
      </w:r>
      <w:bookmarkStart w:id="7" w:name="l104"/>
      <w:bookmarkEnd w:id="7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>
        <w:t>3.</w:t>
      </w:r>
      <w:r w:rsidRPr="004F56C8">
        <w:t>4</w:t>
      </w:r>
      <w:r>
        <w:t>. Основные цели СУОТ</w:t>
      </w:r>
      <w:r w:rsidRPr="004F56C8">
        <w:t>: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lastRenderedPageBreak/>
        <w:t>- реализация основных направлений политики организации в сфере охраны труда и выработка предложений по её совершенствованию;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разработка и реализация программ улучшения условий и охраны труда;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создание условий, обеспечивающих соблюдение з</w:t>
      </w:r>
      <w:r>
        <w:t>аконодательства по охране труда</w:t>
      </w:r>
      <w:r w:rsidRPr="004F56C8">
        <w:t>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контроль над соблюдением требований охраны труда;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 xml:space="preserve">- обучение и </w:t>
      </w:r>
      <w:r>
        <w:t>проверка знаний по охране труда</w:t>
      </w:r>
      <w:r w:rsidRPr="004F56C8">
        <w:t>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предотвраще</w:t>
      </w:r>
      <w:r>
        <w:t>ние несчастных случаев</w:t>
      </w:r>
      <w:r w:rsidRPr="004F56C8">
        <w:t>;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охрана и укрепление здоровья персонала, лиц, осущес</w:t>
      </w:r>
      <w:r>
        <w:t xml:space="preserve">твляющих трудовую деятельность </w:t>
      </w:r>
      <w:r w:rsidRPr="004F56C8">
        <w:t>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392497" w:rsidRDefault="00392497" w:rsidP="00392497">
      <w:pPr>
        <w:shd w:val="clear" w:color="auto" w:fill="FFFFFF"/>
        <w:ind w:firstLine="851"/>
        <w:jc w:val="center"/>
        <w:textAlignment w:val="baseline"/>
        <w:outlineLvl w:val="2"/>
        <w:rPr>
          <w:b/>
          <w:bCs/>
          <w:color w:val="000000"/>
        </w:rPr>
      </w:pPr>
      <w:bookmarkStart w:id="8" w:name="h2406"/>
      <w:bookmarkEnd w:id="8"/>
    </w:p>
    <w:p w:rsidR="00392497" w:rsidRPr="004F56C8" w:rsidRDefault="00392497" w:rsidP="00392497">
      <w:pPr>
        <w:shd w:val="clear" w:color="auto" w:fill="FFFFFF"/>
        <w:ind w:firstLine="851"/>
        <w:jc w:val="center"/>
        <w:textAlignment w:val="baseline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4F56C8">
        <w:rPr>
          <w:b/>
          <w:bCs/>
          <w:color w:val="000000"/>
        </w:rPr>
        <w:t>. Обеспечение функционирования СУОТ</w:t>
      </w:r>
      <w:bookmarkStart w:id="9" w:name="l130"/>
      <w:bookmarkEnd w:id="9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4F56C8">
        <w:rPr>
          <w:color w:val="000000"/>
        </w:rPr>
        <w:t>1.</w:t>
      </w:r>
      <w:r>
        <w:rPr>
          <w:color w:val="000000"/>
        </w:rPr>
        <w:t xml:space="preserve"> </w:t>
      </w:r>
      <w:r w:rsidRPr="004F56C8">
        <w:rPr>
          <w:color w:val="000000"/>
        </w:rPr>
        <w:t>При планировании и реализации мероприятий по охране труда с целью достижения поставленных целей СУОТ при соблюдении государственных нормативных требований охраны труда используется передовой отечественный и зарубежный опыт работы по улучшению условий и охраны труда, свои финансовые, производственные (функциональные) возможности, а также возможные требования со стороны внешних заинтересованных сторон.</w:t>
      </w:r>
      <w:bookmarkStart w:id="10" w:name="l131"/>
      <w:bookmarkStart w:id="11" w:name="l132"/>
      <w:bookmarkEnd w:id="10"/>
      <w:bookmarkEnd w:id="11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>
        <w:t>4.</w:t>
      </w:r>
      <w:r w:rsidRPr="004F56C8">
        <w:t>2.</w:t>
      </w:r>
      <w:r>
        <w:t xml:space="preserve"> </w:t>
      </w:r>
      <w:r w:rsidRPr="004F56C8">
        <w:t xml:space="preserve">Организация процесса обучения и проверки знаний требований охраны труда осуществляется в соответствии с нормами трудового законодательства </w:t>
      </w:r>
      <w:bookmarkStart w:id="12" w:name="l139"/>
      <w:bookmarkStart w:id="13" w:name="l140"/>
      <w:bookmarkEnd w:id="12"/>
      <w:bookmarkEnd w:id="13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>
        <w:t>4.</w:t>
      </w:r>
      <w:r w:rsidRPr="004F56C8">
        <w:t>3.</w:t>
      </w:r>
      <w:r>
        <w:t xml:space="preserve"> </w:t>
      </w:r>
      <w:r w:rsidRPr="004F56C8">
        <w:t>Информирование работников проводится по следующим формам доведения информации:</w:t>
      </w:r>
      <w:bookmarkStart w:id="14" w:name="l150"/>
      <w:bookmarkEnd w:id="14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а)</w:t>
      </w:r>
      <w:r>
        <w:t xml:space="preserve"> </w:t>
      </w:r>
      <w:r w:rsidRPr="004F56C8">
        <w:t>включение соответствующих положений в трудовой договор работника;</w:t>
      </w:r>
      <w:bookmarkStart w:id="15" w:name="l151"/>
      <w:bookmarkEnd w:id="15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б)</w:t>
      </w:r>
      <w:r>
        <w:t xml:space="preserve"> </w:t>
      </w:r>
      <w:r w:rsidRPr="004F56C8">
        <w:t xml:space="preserve">ознакомление работника с результатами </w:t>
      </w:r>
      <w:proofErr w:type="spellStart"/>
      <w:r w:rsidRPr="004F56C8">
        <w:t>спецоценки</w:t>
      </w:r>
      <w:proofErr w:type="spellEnd"/>
      <w:r w:rsidRPr="004F56C8">
        <w:t xml:space="preserve"> условий труда и оценки профессиональных рисков;</w:t>
      </w:r>
      <w:bookmarkStart w:id="16" w:name="l152"/>
      <w:bookmarkEnd w:id="16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в)</w:t>
      </w:r>
      <w:r>
        <w:t xml:space="preserve"> </w:t>
      </w:r>
      <w:r w:rsidRPr="004F56C8">
        <w:t>проведение семинаров, конференций, встреч и переговоров заинтересованных сторон;</w:t>
      </w:r>
      <w:bookmarkStart w:id="17" w:name="l153"/>
      <w:bookmarkEnd w:id="17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г)</w:t>
      </w:r>
      <w:r>
        <w:t xml:space="preserve"> </w:t>
      </w:r>
      <w:r w:rsidRPr="004F56C8">
        <w:t>изготовление и распространение информационной печатной продукции, видео- и аудиоматериалов;</w:t>
      </w:r>
      <w:bookmarkStart w:id="18" w:name="l154"/>
      <w:bookmarkEnd w:id="18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д)</w:t>
      </w:r>
      <w:r>
        <w:t xml:space="preserve"> </w:t>
      </w:r>
      <w:r w:rsidRPr="004F56C8">
        <w:t>использование информационных ресурсов в информационно телекоммуникационной сети "Интернет";</w:t>
      </w:r>
      <w:bookmarkStart w:id="19" w:name="l155"/>
      <w:bookmarkEnd w:id="19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е)</w:t>
      </w:r>
      <w:r>
        <w:t xml:space="preserve"> </w:t>
      </w:r>
      <w:r w:rsidRPr="004F56C8">
        <w:t>размещения соответствующей информации в общедоступных местах;</w:t>
      </w:r>
      <w:bookmarkStart w:id="20" w:name="l156"/>
      <w:bookmarkEnd w:id="20"/>
    </w:p>
    <w:p w:rsidR="00392497" w:rsidRP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ж)</w:t>
      </w:r>
      <w:r>
        <w:t xml:space="preserve"> </w:t>
      </w:r>
      <w:r w:rsidRPr="004F56C8">
        <w:t>проведение инструктажей, размещение стендов с необходимой информацией.</w:t>
      </w:r>
      <w:bookmarkStart w:id="21" w:name="l157"/>
      <w:bookmarkStart w:id="22" w:name="h2407"/>
      <w:bookmarkEnd w:id="21"/>
      <w:bookmarkEnd w:id="22"/>
    </w:p>
    <w:p w:rsidR="00392497" w:rsidRDefault="00392497" w:rsidP="00392497">
      <w:pPr>
        <w:shd w:val="clear" w:color="auto" w:fill="FFFFFF"/>
        <w:ind w:firstLine="993"/>
        <w:jc w:val="center"/>
        <w:textAlignment w:val="baseline"/>
        <w:outlineLvl w:val="2"/>
        <w:rPr>
          <w:b/>
          <w:bCs/>
        </w:rPr>
      </w:pPr>
    </w:p>
    <w:p w:rsidR="00392497" w:rsidRPr="004F56C8" w:rsidRDefault="00392497" w:rsidP="00392497">
      <w:pPr>
        <w:shd w:val="clear" w:color="auto" w:fill="FFFFFF"/>
        <w:ind w:firstLine="993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5</w:t>
      </w:r>
      <w:r w:rsidRPr="004F56C8">
        <w:rPr>
          <w:b/>
          <w:bCs/>
        </w:rPr>
        <w:t>. Функционирование</w:t>
      </w:r>
      <w:bookmarkStart w:id="23" w:name="l158"/>
      <w:bookmarkEnd w:id="23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>
        <w:t>5.</w:t>
      </w:r>
      <w:r w:rsidRPr="004F56C8">
        <w:t xml:space="preserve">1.Основными процессами по охране труда в администрации </w:t>
      </w:r>
      <w:r>
        <w:t>Георгиевского сельсовета</w:t>
      </w:r>
      <w:r w:rsidRPr="004F56C8">
        <w:t xml:space="preserve"> являются</w:t>
      </w:r>
      <w:bookmarkStart w:id="24" w:name="l159"/>
      <w:bookmarkEnd w:id="24"/>
      <w:r w:rsidRPr="004F56C8">
        <w:t>: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специальная оценка условий труда (далее - СОУТ);</w:t>
      </w:r>
      <w:bookmarkStart w:id="25" w:name="l160"/>
      <w:bookmarkEnd w:id="25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 xml:space="preserve">- оценка профессиональных рисков (далее - </w:t>
      </w:r>
      <w:proofErr w:type="gramStart"/>
      <w:r w:rsidRPr="004F56C8">
        <w:t>ОПР</w:t>
      </w:r>
      <w:proofErr w:type="gramEnd"/>
      <w:r w:rsidRPr="004F56C8">
        <w:t>);</w:t>
      </w:r>
      <w:bookmarkStart w:id="26" w:name="l161"/>
      <w:bookmarkEnd w:id="26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проведение медицинских осмотров и освидетельствований работников;</w:t>
      </w:r>
      <w:bookmarkStart w:id="27" w:name="l162"/>
      <w:bookmarkEnd w:id="27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проведение обучения работников;</w:t>
      </w:r>
      <w:bookmarkStart w:id="28" w:name="l163"/>
      <w:bookmarkEnd w:id="28"/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-обеспечение безопасности работников при эксплуатации применяемых инструментов</w:t>
      </w:r>
      <w:r>
        <w:t>, оборудования</w:t>
      </w:r>
      <w:r w:rsidRPr="004F56C8">
        <w:t>;</w:t>
      </w:r>
      <w:bookmarkStart w:id="29" w:name="l168"/>
      <w:bookmarkEnd w:id="29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>
        <w:rPr>
          <w:lang w:eastAsia="zh-CN"/>
        </w:rPr>
        <w:t>- осуществление</w:t>
      </w:r>
      <w:r w:rsidRPr="004F56C8">
        <w:rPr>
          <w:lang w:eastAsia="zh-CN"/>
        </w:rPr>
        <w:t xml:space="preserve"> координации </w:t>
      </w:r>
      <w:r w:rsidRPr="006066A8">
        <w:rPr>
          <w:lang w:eastAsia="zh-CN"/>
        </w:rPr>
        <w:t>и контроль обеспечения работников средствами индивидуальной защиты, а также их хранения, оценки состояния и исправности.</w:t>
      </w:r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санитарно-бытовое обеспечение работников;</w:t>
      </w:r>
      <w:bookmarkStart w:id="30" w:name="l171"/>
      <w:bookmarkEnd w:id="30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-обеспечение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  <w:bookmarkStart w:id="31" w:name="l174"/>
      <w:bookmarkEnd w:id="31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взаимодействие с государственными надзорными органами, органами исполнительной власти и профсоюзного контроля;</w:t>
      </w:r>
      <w:bookmarkStart w:id="32" w:name="l176"/>
      <w:bookmarkEnd w:id="32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lastRenderedPageBreak/>
        <w:t>- реагирование на аварийные ситуации;</w:t>
      </w:r>
      <w:bookmarkStart w:id="33" w:name="l177"/>
      <w:bookmarkEnd w:id="33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реагирование на несчастные случаи;</w:t>
      </w:r>
      <w:bookmarkStart w:id="34" w:name="l178"/>
      <w:bookmarkEnd w:id="34"/>
    </w:p>
    <w:p w:rsidR="00392497" w:rsidRPr="004F56C8" w:rsidRDefault="00392497" w:rsidP="00392497">
      <w:pPr>
        <w:shd w:val="clear" w:color="auto" w:fill="FFFFFF"/>
        <w:ind w:firstLine="709"/>
        <w:jc w:val="both"/>
        <w:textAlignment w:val="baseline"/>
      </w:pPr>
      <w:r w:rsidRPr="004F56C8">
        <w:t>- реагирование на профессиональные заболевания.</w:t>
      </w:r>
      <w:bookmarkStart w:id="35" w:name="l179"/>
      <w:bookmarkEnd w:id="35"/>
    </w:p>
    <w:p w:rsidR="00392497" w:rsidRPr="004F56C8" w:rsidRDefault="00392497" w:rsidP="00392497">
      <w:pPr>
        <w:ind w:firstLine="709"/>
        <w:jc w:val="both"/>
        <w:rPr>
          <w:color w:val="000000"/>
        </w:rPr>
      </w:pPr>
      <w:r w:rsidRPr="004F56C8">
        <w:rPr>
          <w:color w:val="000000"/>
        </w:rPr>
        <w:t xml:space="preserve">- </w:t>
      </w:r>
      <w:r>
        <w:rPr>
          <w:color w:val="000000"/>
        </w:rPr>
        <w:t xml:space="preserve">организация контроля по выполнению </w:t>
      </w:r>
      <w:r w:rsidRPr="004F56C8">
        <w:rPr>
          <w:color w:val="000000"/>
        </w:rPr>
        <w:t>работниками требований охраны труда;</w:t>
      </w:r>
    </w:p>
    <w:p w:rsidR="00392497" w:rsidRPr="004F56C8" w:rsidRDefault="00392497" w:rsidP="00392497">
      <w:pPr>
        <w:ind w:firstLine="709"/>
        <w:jc w:val="both"/>
        <w:rPr>
          <w:color w:val="000000"/>
        </w:rPr>
      </w:pPr>
      <w:r w:rsidRPr="004F56C8">
        <w:rPr>
          <w:color w:val="000000"/>
        </w:rPr>
        <w:t>- разработка новых и пересмотр устаревших инструкций по охране труда;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 xml:space="preserve">- </w:t>
      </w:r>
      <w:r w:rsidRPr="006066A8">
        <w:rPr>
          <w:lang w:eastAsia="zh-CN"/>
        </w:rPr>
        <w:t>подгот</w:t>
      </w:r>
      <w:r>
        <w:rPr>
          <w:lang w:eastAsia="zh-CN"/>
        </w:rPr>
        <w:t>овка</w:t>
      </w:r>
      <w:r w:rsidRPr="006066A8">
        <w:rPr>
          <w:lang w:eastAsia="zh-CN"/>
        </w:rPr>
        <w:t xml:space="preserve"> трудовых договоров с работниками по вопросам охраны труда.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проведение вводного</w:t>
      </w:r>
      <w:r w:rsidRPr="006066A8">
        <w:rPr>
          <w:lang w:eastAsia="zh-CN"/>
        </w:rPr>
        <w:t xml:space="preserve"> инструктаж</w:t>
      </w:r>
      <w:r>
        <w:rPr>
          <w:lang w:eastAsia="zh-CN"/>
        </w:rPr>
        <w:t xml:space="preserve">а </w:t>
      </w:r>
      <w:r w:rsidRPr="004F56C8">
        <w:rPr>
          <w:lang w:eastAsia="zh-CN"/>
        </w:rPr>
        <w:t>по охране труда, координирование</w:t>
      </w:r>
      <w:r w:rsidRPr="006066A8">
        <w:rPr>
          <w:lang w:eastAsia="zh-CN"/>
        </w:rPr>
        <w:t xml:space="preserve"> провед</w:t>
      </w:r>
      <w:r w:rsidRPr="004F56C8">
        <w:rPr>
          <w:lang w:eastAsia="zh-CN"/>
        </w:rPr>
        <w:t>ения</w:t>
      </w:r>
      <w:r w:rsidRPr="006066A8">
        <w:rPr>
          <w:lang w:eastAsia="zh-CN"/>
        </w:rPr>
        <w:t xml:space="preserve"> первичного, периодического, внеочередного и це</w:t>
      </w:r>
      <w:r w:rsidRPr="004F56C8">
        <w:rPr>
          <w:lang w:eastAsia="zh-CN"/>
        </w:rPr>
        <w:t>левого и</w:t>
      </w:r>
      <w:r>
        <w:rPr>
          <w:lang w:eastAsia="zh-CN"/>
        </w:rPr>
        <w:t>нструктажа, обеспечение обучения</w:t>
      </w:r>
      <w:r w:rsidRPr="006066A8">
        <w:rPr>
          <w:lang w:eastAsia="zh-CN"/>
        </w:rPr>
        <w:t xml:space="preserve"> работников методам и приемам оказания первой пом</w:t>
      </w:r>
      <w:r>
        <w:rPr>
          <w:lang w:eastAsia="zh-CN"/>
        </w:rPr>
        <w:t>ощи</w:t>
      </w:r>
      <w:r w:rsidRPr="006066A8">
        <w:rPr>
          <w:lang w:eastAsia="zh-CN"/>
        </w:rPr>
        <w:t>.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осуществление</w:t>
      </w:r>
      <w:r w:rsidRPr="006066A8">
        <w:rPr>
          <w:lang w:eastAsia="zh-CN"/>
        </w:rPr>
        <w:t xml:space="preserve"> </w:t>
      </w:r>
      <w:proofErr w:type="gramStart"/>
      <w:r w:rsidRPr="006066A8">
        <w:rPr>
          <w:lang w:eastAsia="zh-CN"/>
        </w:rPr>
        <w:t>проверки знаний работников требований охраны труда</w:t>
      </w:r>
      <w:proofErr w:type="gramEnd"/>
      <w:r w:rsidRPr="006066A8">
        <w:rPr>
          <w:lang w:eastAsia="zh-CN"/>
        </w:rPr>
        <w:t>.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информирование</w:t>
      </w:r>
      <w:r w:rsidRPr="006066A8">
        <w:rPr>
          <w:lang w:eastAsia="zh-CN"/>
        </w:rPr>
        <w:t xml:space="preserve">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подготовка отчетной документацию</w:t>
      </w:r>
      <w:r w:rsidRPr="006066A8">
        <w:rPr>
          <w:lang w:eastAsia="zh-CN"/>
        </w:rPr>
        <w:t xml:space="preserve"> по вопросам условий и охраны труда.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разработка</w:t>
      </w:r>
      <w:r w:rsidRPr="006066A8">
        <w:rPr>
          <w:lang w:eastAsia="zh-CN"/>
        </w:rPr>
        <w:t xml:space="preserve"> планов (программ) мероприятий по обеспечению безопасных условий и охраны труда, улучшению условий и охраны труда, управлению профессио</w:t>
      </w:r>
      <w:r>
        <w:rPr>
          <w:lang w:eastAsia="zh-CN"/>
        </w:rPr>
        <w:t>нальными рисками;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разработка мероприятий</w:t>
      </w:r>
      <w:r w:rsidRPr="006066A8">
        <w:rPr>
          <w:lang w:eastAsia="zh-CN"/>
        </w:rPr>
        <w:t xml:space="preserve"> по повышению уровня мотивации работников к безопасному труду, заинтересованности работников в улучшении условий труда, вовлечению их в решение вопр</w:t>
      </w:r>
      <w:r>
        <w:rPr>
          <w:lang w:eastAsia="zh-CN"/>
        </w:rPr>
        <w:t>осов, связанных с охраной труда;</w:t>
      </w:r>
    </w:p>
    <w:p w:rsidR="00392497" w:rsidRPr="004F56C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lang w:eastAsia="zh-CN"/>
        </w:rPr>
      </w:pPr>
      <w:r w:rsidRPr="004F56C8">
        <w:rPr>
          <w:lang w:eastAsia="zh-CN"/>
        </w:rPr>
        <w:t>- обеспечение организации</w:t>
      </w:r>
      <w:r w:rsidRPr="006066A8">
        <w:rPr>
          <w:lang w:eastAsia="zh-CN"/>
        </w:rPr>
        <w:t xml:space="preserve"> проведения предварительных при приеме на работу и периодических медицинских осмотров, других обязательных </w:t>
      </w:r>
      <w:r>
        <w:rPr>
          <w:lang w:eastAsia="zh-CN"/>
        </w:rPr>
        <w:t>освидетельствований</w:t>
      </w:r>
      <w:r w:rsidRPr="006066A8">
        <w:rPr>
          <w:lang w:eastAsia="zh-CN"/>
        </w:rPr>
        <w:t>, обязательных психи</w:t>
      </w:r>
      <w:r>
        <w:rPr>
          <w:lang w:eastAsia="zh-CN"/>
        </w:rPr>
        <w:t>атрических освидетельствований;</w:t>
      </w:r>
    </w:p>
    <w:p w:rsidR="00392497" w:rsidRPr="006066A8" w:rsidRDefault="00392497" w:rsidP="00392497">
      <w:pPr>
        <w:widowControl w:val="0"/>
        <w:autoSpaceDE w:val="0"/>
        <w:spacing w:before="144" w:after="144"/>
        <w:ind w:firstLine="709"/>
        <w:contextualSpacing/>
        <w:jc w:val="both"/>
        <w:rPr>
          <w:rFonts w:eastAsia="Calibri"/>
        </w:rPr>
      </w:pPr>
      <w:r w:rsidRPr="004F56C8">
        <w:rPr>
          <w:lang w:eastAsia="zh-CN"/>
        </w:rPr>
        <w:t xml:space="preserve">- </w:t>
      </w:r>
      <w:r w:rsidRPr="004F56C8">
        <w:t>оказание содействия</w:t>
      </w:r>
      <w:r w:rsidRPr="006066A8">
        <w:t xml:space="preserve"> по созданию и обеспечению работы </w:t>
      </w:r>
      <w:r>
        <w:t xml:space="preserve">комиссии </w:t>
      </w:r>
      <w:r w:rsidRPr="004F56C8">
        <w:t>по охране труда</w:t>
      </w:r>
      <w:r w:rsidRPr="006066A8">
        <w:t>;</w:t>
      </w:r>
    </w:p>
    <w:p w:rsidR="00392497" w:rsidRPr="006066A8" w:rsidRDefault="00392497" w:rsidP="00392497">
      <w:pPr>
        <w:shd w:val="clear" w:color="auto" w:fill="FFFFFF"/>
        <w:ind w:firstLine="709"/>
        <w:jc w:val="both"/>
        <w:rPr>
          <w:rFonts w:eastAsia="Calibri"/>
        </w:rPr>
      </w:pPr>
      <w:r w:rsidRPr="004F56C8">
        <w:t>- оказание содействия</w:t>
      </w:r>
      <w:r w:rsidRPr="006066A8">
        <w:t xml:space="preserve"> по созданию и обеспечению работы районной межведомственной комиссии по взысканию задолженности налоговых и неналоговых платежей, легализации заработной платы и сни</w:t>
      </w:r>
      <w:r>
        <w:t>жению неформальной занятости;</w:t>
      </w:r>
    </w:p>
    <w:p w:rsidR="00392497" w:rsidRDefault="00392497" w:rsidP="00392497">
      <w:pPr>
        <w:shd w:val="clear" w:color="auto" w:fill="FFFFFF"/>
        <w:ind w:firstLine="709"/>
        <w:jc w:val="both"/>
      </w:pPr>
      <w:r w:rsidRPr="004F56C8">
        <w:t>- оказание содействия</w:t>
      </w:r>
      <w:r w:rsidRPr="006066A8">
        <w:t xml:space="preserve"> по созданию и обеспечению работы комиссии по оказанию содействия в трудоустройстве инва</w:t>
      </w:r>
      <w:r>
        <w:t>лидов трудоспособного возраста;</w:t>
      </w:r>
    </w:p>
    <w:p w:rsidR="00392497" w:rsidRPr="006066A8" w:rsidRDefault="00392497" w:rsidP="00392497">
      <w:pPr>
        <w:shd w:val="clear" w:color="auto" w:fill="FFFFFF"/>
        <w:ind w:firstLine="709"/>
        <w:jc w:val="both"/>
        <w:rPr>
          <w:rFonts w:eastAsia="Calibri"/>
        </w:rPr>
      </w:pPr>
      <w:r w:rsidRPr="004F56C8">
        <w:t xml:space="preserve">- </w:t>
      </w:r>
      <w:r>
        <w:t>участие</w:t>
      </w:r>
      <w:r w:rsidRPr="006066A8">
        <w:t xml:space="preserve"> </w:t>
      </w:r>
      <w:r>
        <w:t xml:space="preserve">в </w:t>
      </w:r>
      <w:r w:rsidRPr="006066A8">
        <w:t>ра</w:t>
      </w:r>
      <w:r>
        <w:t>бочей группе</w:t>
      </w:r>
      <w:r w:rsidRPr="006066A8">
        <w:t xml:space="preserve"> по вопросам миграции</w:t>
      </w:r>
      <w:r>
        <w:t>;</w:t>
      </w:r>
    </w:p>
    <w:p w:rsidR="00392497" w:rsidRPr="006066A8" w:rsidRDefault="00392497" w:rsidP="00392497">
      <w:pPr>
        <w:shd w:val="clear" w:color="auto" w:fill="FFFFFF"/>
        <w:ind w:firstLine="709"/>
        <w:jc w:val="both"/>
        <w:rPr>
          <w:rFonts w:eastAsia="Calibri"/>
        </w:rPr>
      </w:pPr>
      <w:r>
        <w:t xml:space="preserve">- участие в </w:t>
      </w:r>
      <w:r w:rsidRPr="006066A8">
        <w:t>комиссии по ГО,</w:t>
      </w:r>
      <w:r>
        <w:t xml:space="preserve"> </w:t>
      </w:r>
      <w:r w:rsidRPr="006066A8">
        <w:t>ЧС и мобилизационно подготовке;</w:t>
      </w:r>
    </w:p>
    <w:p w:rsidR="00392497" w:rsidRPr="006066A8" w:rsidRDefault="00392497" w:rsidP="00392497">
      <w:pPr>
        <w:shd w:val="clear" w:color="auto" w:fill="FFFFFF"/>
        <w:tabs>
          <w:tab w:val="left" w:pos="758"/>
          <w:tab w:val="left" w:pos="993"/>
        </w:tabs>
        <w:ind w:firstLine="709"/>
        <w:contextualSpacing/>
        <w:jc w:val="both"/>
        <w:rPr>
          <w:rFonts w:eastAsia="Calibri"/>
        </w:rPr>
      </w:pPr>
      <w:r w:rsidRPr="004F56C8">
        <w:t>- проведе</w:t>
      </w:r>
      <w:r>
        <w:t xml:space="preserve">ние плановых и внеплановых </w:t>
      </w:r>
      <w:r w:rsidRPr="004F56C8">
        <w:t>проверок</w:t>
      </w:r>
      <w:r>
        <w:t xml:space="preserve"> </w:t>
      </w:r>
      <w:r w:rsidRPr="006066A8">
        <w:t xml:space="preserve">состояния условий и </w:t>
      </w:r>
      <w:r>
        <w:t xml:space="preserve">охраны труда, соблюдения законодательства о труде и </w:t>
      </w:r>
      <w:r w:rsidRPr="006066A8">
        <w:t>об охране труда в организациях района;</w:t>
      </w:r>
    </w:p>
    <w:p w:rsidR="00392497" w:rsidRDefault="00392497" w:rsidP="00392497">
      <w:pPr>
        <w:shd w:val="clear" w:color="auto" w:fill="FFFFFF"/>
        <w:tabs>
          <w:tab w:val="left" w:pos="758"/>
          <w:tab w:val="left" w:pos="993"/>
        </w:tabs>
        <w:ind w:firstLine="709"/>
        <w:contextualSpacing/>
        <w:jc w:val="both"/>
      </w:pPr>
      <w:r w:rsidRPr="004F56C8">
        <w:rPr>
          <w:spacing w:val="-11"/>
        </w:rPr>
        <w:t xml:space="preserve">- </w:t>
      </w:r>
      <w:r w:rsidRPr="006066A8">
        <w:t>органи</w:t>
      </w:r>
      <w:r w:rsidRPr="004F56C8">
        <w:t>зация</w:t>
      </w:r>
      <w:r w:rsidRPr="006066A8">
        <w:t xml:space="preserve"> учет</w:t>
      </w:r>
      <w:r w:rsidRPr="004F56C8">
        <w:t>а</w:t>
      </w:r>
      <w:r w:rsidRPr="006066A8">
        <w:t xml:space="preserve"> и контроль исполнения предписаний </w:t>
      </w:r>
      <w:r>
        <w:t xml:space="preserve">надзорных органов, выдаваемых </w:t>
      </w:r>
      <w:r w:rsidRPr="006066A8">
        <w:t xml:space="preserve">в ходе проверок </w:t>
      </w:r>
      <w:bookmarkStart w:id="36" w:name="h2408"/>
      <w:bookmarkEnd w:id="36"/>
      <w:r>
        <w:t>администрации Георгиевского сельсовета.</w:t>
      </w:r>
    </w:p>
    <w:p w:rsidR="00392497" w:rsidRDefault="00392497" w:rsidP="00392497">
      <w:pPr>
        <w:shd w:val="clear" w:color="auto" w:fill="FFFFFF"/>
        <w:tabs>
          <w:tab w:val="left" w:pos="758"/>
          <w:tab w:val="left" w:pos="993"/>
        </w:tabs>
        <w:contextualSpacing/>
        <w:jc w:val="both"/>
        <w:rPr>
          <w:rFonts w:eastAsia="Calibri"/>
        </w:rPr>
      </w:pPr>
    </w:p>
    <w:p w:rsidR="00392497" w:rsidRPr="007C212C" w:rsidRDefault="00392497" w:rsidP="00392497">
      <w:pPr>
        <w:shd w:val="clear" w:color="auto" w:fill="FFFFFF"/>
        <w:tabs>
          <w:tab w:val="left" w:pos="758"/>
          <w:tab w:val="left" w:pos="993"/>
        </w:tabs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4F56C8">
        <w:rPr>
          <w:b/>
          <w:bCs/>
          <w:color w:val="000000"/>
        </w:rPr>
        <w:t>. Оценка результатов деятельности</w:t>
      </w:r>
      <w:bookmarkStart w:id="37" w:name="l204"/>
      <w:bookmarkEnd w:id="37"/>
    </w:p>
    <w:p w:rsidR="00392497" w:rsidRPr="00203FD2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6.1. П</w:t>
      </w:r>
      <w:r w:rsidRPr="00203FD2">
        <w:rPr>
          <w:color w:val="000000"/>
        </w:rPr>
        <w:t>еречень показателей контроля функционирования СУОТ определяется, но не ограничивается, следующими данными:</w:t>
      </w:r>
      <w:bookmarkStart w:id="38" w:name="l234"/>
      <w:bookmarkEnd w:id="38"/>
    </w:p>
    <w:p w:rsidR="00392497" w:rsidRPr="00203FD2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абсолютные показатели (</w:t>
      </w:r>
      <w:r w:rsidRPr="00203FD2">
        <w:rPr>
          <w:color w:val="000000"/>
        </w:rPr>
        <w:t>время на выполнение, стоимость, технические показатели и показатели качества</w:t>
      </w:r>
      <w:r>
        <w:rPr>
          <w:color w:val="000000"/>
        </w:rPr>
        <w:t>)</w:t>
      </w:r>
      <w:r w:rsidRPr="00203FD2">
        <w:rPr>
          <w:color w:val="000000"/>
        </w:rPr>
        <w:t>;</w:t>
      </w:r>
      <w:bookmarkStart w:id="39" w:name="l235"/>
      <w:bookmarkEnd w:id="39"/>
    </w:p>
    <w:p w:rsidR="00392497" w:rsidRPr="00203FD2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относительные показатели (</w:t>
      </w:r>
      <w:r w:rsidRPr="00203FD2">
        <w:rPr>
          <w:color w:val="000000"/>
        </w:rPr>
        <w:t>план/факт, удельные показатели, показатели в сравнении с другими процессами</w:t>
      </w:r>
      <w:r>
        <w:rPr>
          <w:color w:val="000000"/>
        </w:rPr>
        <w:t>)</w:t>
      </w:r>
      <w:r w:rsidRPr="00203FD2">
        <w:rPr>
          <w:color w:val="000000"/>
        </w:rPr>
        <w:t>;</w:t>
      </w:r>
      <w:bookmarkStart w:id="40" w:name="l236"/>
      <w:bookmarkEnd w:id="40"/>
    </w:p>
    <w:p w:rsidR="00392497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качественные показатели (</w:t>
      </w:r>
      <w:r w:rsidRPr="00203FD2">
        <w:rPr>
          <w:color w:val="000000"/>
        </w:rPr>
        <w:t>актуальность и доступность исходных данных для реализации процессов СУОТ</w:t>
      </w:r>
      <w:r>
        <w:rPr>
          <w:color w:val="000000"/>
        </w:rPr>
        <w:t>)</w:t>
      </w:r>
      <w:bookmarkStart w:id="41" w:name="l237"/>
      <w:bookmarkEnd w:id="41"/>
      <w:r>
        <w:rPr>
          <w:color w:val="000000"/>
        </w:rPr>
        <w:t>:</w:t>
      </w:r>
    </w:p>
    <w:p w:rsidR="00392497" w:rsidRPr="00392497" w:rsidRDefault="00392497" w:rsidP="00392497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6.2. В рамках контрольных мероприятий фото и видео фиксация не используется</w:t>
      </w:r>
      <w:r w:rsidRPr="008E66E0">
        <w:rPr>
          <w:color w:val="000000"/>
        </w:rPr>
        <w:t>.</w:t>
      </w:r>
      <w:bookmarkStart w:id="42" w:name="h2409"/>
      <w:bookmarkEnd w:id="42"/>
    </w:p>
    <w:p w:rsidR="00392497" w:rsidRDefault="00392497" w:rsidP="00392497">
      <w:pPr>
        <w:shd w:val="clear" w:color="auto" w:fill="FFFFFF"/>
        <w:ind w:left="-439"/>
        <w:jc w:val="center"/>
        <w:textAlignment w:val="baseline"/>
        <w:outlineLvl w:val="2"/>
        <w:rPr>
          <w:b/>
          <w:bCs/>
        </w:rPr>
      </w:pPr>
    </w:p>
    <w:p w:rsidR="00392497" w:rsidRPr="00E849C7" w:rsidRDefault="00392497" w:rsidP="00392497">
      <w:pPr>
        <w:shd w:val="clear" w:color="auto" w:fill="FFFFFF"/>
        <w:ind w:left="-439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7</w:t>
      </w:r>
      <w:r w:rsidRPr="00E849C7">
        <w:rPr>
          <w:b/>
          <w:bCs/>
        </w:rPr>
        <w:t>. Улучшение функционирования СУОТ</w:t>
      </w:r>
      <w:bookmarkStart w:id="43" w:name="l239"/>
      <w:bookmarkEnd w:id="43"/>
    </w:p>
    <w:p w:rsidR="00392497" w:rsidRPr="00E849C7" w:rsidRDefault="00392497" w:rsidP="00392497">
      <w:pPr>
        <w:shd w:val="clear" w:color="auto" w:fill="FFFFFF"/>
        <w:ind w:firstLine="709"/>
        <w:jc w:val="both"/>
        <w:textAlignment w:val="baseline"/>
      </w:pPr>
      <w:r>
        <w:t xml:space="preserve">7.1. </w:t>
      </w:r>
      <w:proofErr w:type="gramStart"/>
      <w:r w:rsidRPr="00E849C7">
        <w:t xml:space="preserve">В целях улучшения функционирования СУОТ определяются и реализуются мероприятия (действия), направленные на улучшение функционирования СУОТ, контроля реализации процедур и исполнения мероприятий по охране труда, а также результатов </w:t>
      </w:r>
      <w:r w:rsidRPr="00E849C7">
        <w:lastRenderedPageBreak/>
        <w:t>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  <w:bookmarkStart w:id="44" w:name="l240"/>
      <w:bookmarkStart w:id="45" w:name="l2395"/>
      <w:bookmarkEnd w:id="44"/>
      <w:bookmarkEnd w:id="45"/>
      <w:proofErr w:type="gramEnd"/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>
        <w:t xml:space="preserve">7.2. </w:t>
      </w:r>
      <w:r w:rsidRPr="00E849C7">
        <w:t>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путем:</w:t>
      </w:r>
      <w:bookmarkStart w:id="46" w:name="l245"/>
      <w:bookmarkEnd w:id="46"/>
      <w:r>
        <w:t xml:space="preserve"> </w:t>
      </w:r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E849C7">
        <w:t xml:space="preserve">- улучшения показателей деятельности </w:t>
      </w:r>
      <w:r>
        <w:t>администрации Георгиевского сельсовета</w:t>
      </w:r>
      <w:r w:rsidRPr="00E849C7">
        <w:t xml:space="preserve"> в области охраны труда;</w:t>
      </w:r>
      <w:bookmarkStart w:id="47" w:name="l246"/>
      <w:bookmarkEnd w:id="47"/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 w:rsidRPr="00E849C7">
        <w:t>- поддержки участия работников в реализации мероприятий по постоянному улучшению СУОТ;</w:t>
      </w:r>
      <w:bookmarkStart w:id="48" w:name="l247"/>
      <w:bookmarkEnd w:id="48"/>
    </w:p>
    <w:p w:rsidR="00392497" w:rsidRDefault="00392497" w:rsidP="00392497">
      <w:pPr>
        <w:shd w:val="clear" w:color="auto" w:fill="FFFFFF"/>
        <w:ind w:firstLine="709"/>
        <w:jc w:val="both"/>
        <w:textAlignment w:val="baseline"/>
      </w:pPr>
      <w:r>
        <w:t xml:space="preserve"> </w:t>
      </w:r>
      <w:r w:rsidRPr="00E849C7">
        <w:t>- доведения до сведения работников информации о соответствующих результатах деятельности организации по постоянному улучшению СУОТ.</w:t>
      </w:r>
      <w:bookmarkStart w:id="49" w:name="l248"/>
      <w:bookmarkStart w:id="50" w:name="h2410"/>
      <w:bookmarkEnd w:id="49"/>
      <w:bookmarkEnd w:id="50"/>
    </w:p>
    <w:p w:rsidR="00392497" w:rsidRDefault="00392497" w:rsidP="00392497">
      <w:pPr>
        <w:spacing w:line="0" w:lineRule="atLeast"/>
        <w:ind w:right="57"/>
      </w:pPr>
    </w:p>
    <w:p w:rsidR="009A27F2" w:rsidRPr="004B6827" w:rsidRDefault="009A27F2" w:rsidP="009A27F2">
      <w:pPr>
        <w:spacing w:line="0" w:lineRule="atLeast"/>
        <w:ind w:right="57"/>
        <w:jc w:val="center"/>
      </w:pPr>
      <w:r w:rsidRPr="004B6827">
        <w:t>ГЕОРГИЕВСКИЙ СЕЛЬСКИЙ СОВЕТ ДЕПУТАТОВ</w:t>
      </w:r>
    </w:p>
    <w:p w:rsidR="009A27F2" w:rsidRPr="004B6827" w:rsidRDefault="009A27F2" w:rsidP="009A27F2">
      <w:pPr>
        <w:spacing w:line="0" w:lineRule="atLeast"/>
        <w:ind w:left="57" w:right="57"/>
        <w:jc w:val="center"/>
      </w:pPr>
      <w:r w:rsidRPr="004B6827">
        <w:t>КАНСКОГО РАЙОНА КРАСНОЯРСКОГО КРАЯ</w:t>
      </w:r>
    </w:p>
    <w:p w:rsidR="009A27F2" w:rsidRPr="004B6827" w:rsidRDefault="009A27F2" w:rsidP="009A27F2">
      <w:pPr>
        <w:spacing w:line="0" w:lineRule="atLeast"/>
        <w:ind w:left="57" w:right="57"/>
        <w:jc w:val="center"/>
      </w:pPr>
    </w:p>
    <w:p w:rsidR="009A27F2" w:rsidRPr="004B6827" w:rsidRDefault="009A27F2" w:rsidP="009A27F2">
      <w:pPr>
        <w:spacing w:line="0" w:lineRule="atLeast"/>
        <w:ind w:left="57" w:right="57"/>
        <w:jc w:val="center"/>
      </w:pPr>
      <w:r w:rsidRPr="004B6827">
        <w:t>РЕШЕНИЕ</w:t>
      </w:r>
    </w:p>
    <w:p w:rsidR="009A27F2" w:rsidRPr="004B6827" w:rsidRDefault="009A27F2" w:rsidP="009A27F2">
      <w:pPr>
        <w:spacing w:line="0" w:lineRule="atLeast"/>
        <w:ind w:left="57" w:right="57"/>
        <w:jc w:val="center"/>
      </w:pPr>
      <w:r w:rsidRPr="004B6827">
        <w:t xml:space="preserve"> </w:t>
      </w:r>
    </w:p>
    <w:p w:rsidR="009A27F2" w:rsidRPr="004B6827" w:rsidRDefault="009A27F2" w:rsidP="009A27F2">
      <w:pPr>
        <w:spacing w:line="0" w:lineRule="atLeast"/>
        <w:ind w:left="57" w:right="57"/>
        <w:jc w:val="both"/>
      </w:pPr>
      <w:r>
        <w:t xml:space="preserve">18 </w:t>
      </w:r>
      <w:r w:rsidRPr="004B6827">
        <w:t>марта 202</w:t>
      </w:r>
      <w:r>
        <w:t>2</w:t>
      </w:r>
      <w:r w:rsidRPr="004B6827">
        <w:t xml:space="preserve"> г.                  </w:t>
      </w:r>
      <w:r>
        <w:t xml:space="preserve">                </w:t>
      </w:r>
      <w:r w:rsidR="00102848">
        <w:t xml:space="preserve">    </w:t>
      </w:r>
      <w:proofErr w:type="gramStart"/>
      <w:r w:rsidRPr="004B6827">
        <w:t>с</w:t>
      </w:r>
      <w:proofErr w:type="gramEnd"/>
      <w:r w:rsidRPr="004B6827">
        <w:t xml:space="preserve">. Георгиевка                                     </w:t>
      </w:r>
      <w:r>
        <w:t xml:space="preserve">                 </w:t>
      </w:r>
      <w:r w:rsidRPr="004B6827">
        <w:t xml:space="preserve">№ </w:t>
      </w:r>
      <w:r>
        <w:t>20-99</w:t>
      </w:r>
    </w:p>
    <w:p w:rsidR="009A27F2" w:rsidRPr="004B6827" w:rsidRDefault="009A27F2" w:rsidP="009A27F2">
      <w:pPr>
        <w:spacing w:line="0" w:lineRule="atLeast"/>
        <w:ind w:left="57" w:right="57"/>
        <w:jc w:val="both"/>
      </w:pPr>
    </w:p>
    <w:p w:rsidR="009A27F2" w:rsidRDefault="009A27F2" w:rsidP="00102848">
      <w:pPr>
        <w:spacing w:line="0" w:lineRule="atLeast"/>
        <w:ind w:left="57" w:right="57"/>
        <w:jc w:val="both"/>
      </w:pPr>
      <w:r w:rsidRPr="004B6827">
        <w:t xml:space="preserve">О порядке участия населения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2021</w:t>
      </w:r>
      <w:r w:rsidRPr="004B6827">
        <w:t xml:space="preserve"> год» - после</w:t>
      </w:r>
      <w:r w:rsidR="00102848">
        <w:t xml:space="preserve"> его официального опубликования</w:t>
      </w:r>
    </w:p>
    <w:p w:rsidR="009A27F2" w:rsidRPr="004B6827" w:rsidRDefault="009A27F2" w:rsidP="009A27F2">
      <w:pPr>
        <w:spacing w:line="0" w:lineRule="atLeast"/>
        <w:ind w:left="57" w:right="57"/>
        <w:jc w:val="both"/>
      </w:pPr>
    </w:p>
    <w:p w:rsidR="009A27F2" w:rsidRPr="004B6827" w:rsidRDefault="009A27F2" w:rsidP="009A27F2">
      <w:pPr>
        <w:spacing w:line="0" w:lineRule="atLeast"/>
        <w:ind w:left="57" w:right="57" w:firstLine="709"/>
        <w:jc w:val="both"/>
      </w:pPr>
      <w:r w:rsidRPr="004B6827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района, Георгиевский сельский Совет депутатов</w:t>
      </w:r>
    </w:p>
    <w:p w:rsidR="009A27F2" w:rsidRPr="004B6827" w:rsidRDefault="009A27F2" w:rsidP="009A27F2">
      <w:pPr>
        <w:spacing w:line="0" w:lineRule="atLeast"/>
        <w:ind w:right="57" w:firstLine="709"/>
        <w:jc w:val="both"/>
      </w:pPr>
      <w:r w:rsidRPr="004B6827">
        <w:t>РЕШИЛ:</w:t>
      </w:r>
    </w:p>
    <w:p w:rsidR="009A27F2" w:rsidRPr="004B6827" w:rsidRDefault="009A27F2" w:rsidP="009A27F2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B6827">
        <w:rPr>
          <w:rFonts w:ascii="Times New Roman" w:hAnsi="Times New Roman"/>
          <w:sz w:val="24"/>
          <w:szCs w:val="24"/>
        </w:rPr>
        <w:t xml:space="preserve">Утвердить прилагаемый Порядок участия населения Георгиевского сельсовета </w:t>
      </w:r>
      <w:proofErr w:type="spellStart"/>
      <w:r w:rsidRPr="004B6827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4B6827">
        <w:rPr>
          <w:rFonts w:ascii="Times New Roman" w:hAnsi="Times New Roman"/>
          <w:sz w:val="24"/>
          <w:szCs w:val="24"/>
        </w:rPr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4B6827">
        <w:rPr>
          <w:rFonts w:ascii="Times New Roman" w:hAnsi="Times New Roman"/>
          <w:sz w:val="24"/>
          <w:szCs w:val="24"/>
        </w:rPr>
        <w:t xml:space="preserve"> района «Об исполнении бюджета</w:t>
      </w:r>
      <w:r>
        <w:rPr>
          <w:rFonts w:ascii="Times New Roman" w:hAnsi="Times New Roman"/>
          <w:sz w:val="24"/>
          <w:szCs w:val="24"/>
        </w:rPr>
        <w:t xml:space="preserve"> Георгиевского сельсовета за 2021</w:t>
      </w:r>
      <w:r w:rsidRPr="004B6827">
        <w:rPr>
          <w:rFonts w:ascii="Times New Roman" w:hAnsi="Times New Roman"/>
          <w:sz w:val="24"/>
          <w:szCs w:val="24"/>
        </w:rPr>
        <w:t xml:space="preserve"> год» - после его официального опублик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Pr="004B6827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</w:t>
      </w:r>
      <w:r w:rsidRPr="004B6827">
        <w:rPr>
          <w:rFonts w:ascii="Times New Roman" w:hAnsi="Times New Roman"/>
          <w:sz w:val="24"/>
          <w:szCs w:val="24"/>
        </w:rPr>
        <w:t>.</w:t>
      </w:r>
    </w:p>
    <w:p w:rsidR="009A27F2" w:rsidRPr="004B6827" w:rsidRDefault="009A27F2" w:rsidP="009A27F2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B6827">
        <w:rPr>
          <w:rFonts w:ascii="Times New Roman" w:hAnsi="Times New Roman"/>
          <w:sz w:val="24"/>
          <w:szCs w:val="24"/>
        </w:rPr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9A27F2" w:rsidRPr="004B6827" w:rsidRDefault="009A27F2" w:rsidP="009A27F2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6827">
        <w:rPr>
          <w:rFonts w:ascii="Times New Roman" w:hAnsi="Times New Roman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9A27F2" w:rsidRPr="004B6827" w:rsidRDefault="009A27F2" w:rsidP="009A27F2">
      <w:pPr>
        <w:spacing w:line="0" w:lineRule="atLeast"/>
        <w:ind w:right="57"/>
      </w:pPr>
    </w:p>
    <w:p w:rsidR="009A27F2" w:rsidRPr="004B6827" w:rsidRDefault="009A27F2" w:rsidP="009A27F2">
      <w:pPr>
        <w:spacing w:line="0" w:lineRule="atLeast"/>
        <w:ind w:right="57"/>
      </w:pPr>
      <w:r w:rsidRPr="004B6827">
        <w:t xml:space="preserve">Председатель </w:t>
      </w:r>
      <w:proofErr w:type="gramStart"/>
      <w:r w:rsidRPr="004B6827">
        <w:t>Георгиевского</w:t>
      </w:r>
      <w:proofErr w:type="gramEnd"/>
      <w:r w:rsidRPr="004B6827">
        <w:t xml:space="preserve"> сельского</w:t>
      </w:r>
    </w:p>
    <w:p w:rsidR="009A27F2" w:rsidRPr="004B6827" w:rsidRDefault="009A27F2" w:rsidP="009A27F2">
      <w:pPr>
        <w:spacing w:line="0" w:lineRule="atLeast"/>
        <w:ind w:right="57"/>
      </w:pPr>
      <w:r w:rsidRPr="004B6827">
        <w:t xml:space="preserve">Совета депутатов                                                                    </w:t>
      </w:r>
      <w:r>
        <w:t xml:space="preserve">               </w:t>
      </w:r>
      <w:r w:rsidRPr="004B6827">
        <w:t xml:space="preserve"> </w:t>
      </w:r>
      <w:r>
        <w:t xml:space="preserve">А.Н. </w:t>
      </w:r>
      <w:proofErr w:type="spellStart"/>
      <w:r>
        <w:t>Живаева</w:t>
      </w:r>
      <w:proofErr w:type="spellEnd"/>
    </w:p>
    <w:p w:rsidR="009A27F2" w:rsidRPr="004B6827" w:rsidRDefault="009A27F2" w:rsidP="009A27F2">
      <w:pPr>
        <w:spacing w:line="0" w:lineRule="atLeast"/>
        <w:ind w:right="57"/>
        <w:jc w:val="both"/>
      </w:pPr>
    </w:p>
    <w:p w:rsidR="009A27F2" w:rsidRPr="004B6827" w:rsidRDefault="009A27F2" w:rsidP="009A27F2">
      <w:pPr>
        <w:spacing w:line="0" w:lineRule="atLeast"/>
        <w:ind w:right="57"/>
        <w:jc w:val="both"/>
      </w:pPr>
      <w:r w:rsidRPr="004B6827">
        <w:t xml:space="preserve">Глава Георгиевского сельсовета                                        </w:t>
      </w:r>
      <w:r>
        <w:t xml:space="preserve">                  </w:t>
      </w:r>
      <w:r w:rsidRPr="004B6827">
        <w:t>С.В. Панарин</w:t>
      </w:r>
    </w:p>
    <w:p w:rsidR="009A27F2" w:rsidRDefault="009A27F2" w:rsidP="00102848">
      <w:pPr>
        <w:spacing w:line="0" w:lineRule="atLeast"/>
        <w:ind w:right="57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9A27F2" w:rsidRPr="00246294" w:rsidTr="00881A65">
        <w:trPr>
          <w:trHeight w:val="1135"/>
        </w:trPr>
        <w:tc>
          <w:tcPr>
            <w:tcW w:w="3860" w:type="dxa"/>
          </w:tcPr>
          <w:p w:rsidR="00392497" w:rsidRDefault="00392497" w:rsidP="00881A65"/>
          <w:p w:rsidR="00392497" w:rsidRDefault="00392497" w:rsidP="00881A65"/>
          <w:p w:rsidR="00392497" w:rsidRDefault="00392497" w:rsidP="00881A65"/>
          <w:p w:rsidR="00392497" w:rsidRDefault="00392497" w:rsidP="00881A65"/>
          <w:p w:rsidR="00392497" w:rsidRDefault="00392497" w:rsidP="00881A65"/>
          <w:p w:rsidR="009A27F2" w:rsidRPr="00BD3F9C" w:rsidRDefault="009A27F2" w:rsidP="00881A65">
            <w:r w:rsidRPr="00BD3F9C">
              <w:lastRenderedPageBreak/>
              <w:t xml:space="preserve">Приложение </w:t>
            </w:r>
          </w:p>
          <w:p w:rsidR="009A27F2" w:rsidRDefault="009A27F2" w:rsidP="00881A65">
            <w:pPr>
              <w:spacing w:line="0" w:lineRule="atLeast"/>
              <w:ind w:right="57"/>
            </w:pPr>
            <w:r w:rsidRPr="004B6827">
              <w:t>к решению Георгиевского сельского Совета депутатов</w:t>
            </w:r>
          </w:p>
          <w:p w:rsidR="009A27F2" w:rsidRDefault="009A27F2" w:rsidP="00881A65">
            <w:pPr>
              <w:spacing w:line="0" w:lineRule="atLeast"/>
              <w:ind w:right="57"/>
            </w:pPr>
            <w:proofErr w:type="spellStart"/>
            <w:r>
              <w:t>Канского</w:t>
            </w:r>
            <w:proofErr w:type="spellEnd"/>
            <w:r>
              <w:t xml:space="preserve"> района</w:t>
            </w:r>
          </w:p>
          <w:p w:rsidR="009A27F2" w:rsidRPr="004B6827" w:rsidRDefault="009A27F2" w:rsidP="00881A65">
            <w:pPr>
              <w:spacing w:line="0" w:lineRule="atLeast"/>
              <w:ind w:right="57"/>
            </w:pPr>
            <w:r>
              <w:t>Красноярского края</w:t>
            </w:r>
            <w:r w:rsidRPr="004B6827">
              <w:t xml:space="preserve"> </w:t>
            </w:r>
          </w:p>
          <w:p w:rsidR="009A27F2" w:rsidRPr="004B6827" w:rsidRDefault="009A27F2" w:rsidP="00881A65">
            <w:pPr>
              <w:spacing w:line="0" w:lineRule="atLeast"/>
              <w:ind w:right="57"/>
            </w:pPr>
            <w:r>
              <w:t>от 18</w:t>
            </w:r>
            <w:r w:rsidRPr="004B6827">
              <w:t>.03.202</w:t>
            </w:r>
            <w:r>
              <w:t>2</w:t>
            </w:r>
            <w:r w:rsidRPr="004B6827">
              <w:t xml:space="preserve"> № </w:t>
            </w:r>
            <w:r>
              <w:t>20-99</w:t>
            </w:r>
          </w:p>
          <w:p w:rsidR="009A27F2" w:rsidRPr="00BD3F9C" w:rsidRDefault="009A27F2" w:rsidP="00881A65">
            <w:pPr>
              <w:rPr>
                <w:rFonts w:ascii="Arial" w:hAnsi="Arial" w:cs="Arial"/>
              </w:rPr>
            </w:pPr>
          </w:p>
        </w:tc>
      </w:tr>
    </w:tbl>
    <w:p w:rsidR="009A27F2" w:rsidRDefault="009A27F2" w:rsidP="00102848">
      <w:pPr>
        <w:spacing w:line="0" w:lineRule="atLeast"/>
        <w:ind w:right="57"/>
      </w:pPr>
    </w:p>
    <w:p w:rsidR="009A27F2" w:rsidRPr="004B6827" w:rsidRDefault="009A27F2" w:rsidP="009A27F2">
      <w:pPr>
        <w:spacing w:line="0" w:lineRule="atLeast"/>
        <w:ind w:left="57" w:right="57" w:firstLine="720"/>
        <w:jc w:val="center"/>
      </w:pPr>
      <w:r w:rsidRPr="004B6827">
        <w:t xml:space="preserve">Порядок участия населения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2021</w:t>
      </w:r>
      <w:r w:rsidRPr="004B6827">
        <w:t xml:space="preserve"> год» - после его официального опубликования</w:t>
      </w:r>
    </w:p>
    <w:p w:rsidR="009A27F2" w:rsidRPr="004B6827" w:rsidRDefault="009A27F2" w:rsidP="009A27F2">
      <w:pPr>
        <w:spacing w:line="0" w:lineRule="atLeast"/>
        <w:ind w:left="57" w:right="57" w:firstLine="720"/>
        <w:jc w:val="center"/>
      </w:pP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2021</w:t>
      </w:r>
      <w:r w:rsidRPr="004B6827">
        <w:t xml:space="preserve"> год»  глава сельсовета организует его обсуждение: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в сельских общественных организациях;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в трудовых коллективах;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на сходах граждан;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на публичных слушаниях.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2021</w:t>
      </w:r>
      <w:r w:rsidRPr="004B6827">
        <w:t xml:space="preserve"> год» - после его официального опубликования, в средствах массовой информации в форме: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круглых столов;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перекрестка мнений;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>- прямых телефонов и других форм.</w:t>
      </w:r>
    </w:p>
    <w:p w:rsidR="009A27F2" w:rsidRPr="004B6827" w:rsidRDefault="009A27F2" w:rsidP="009A27F2">
      <w:pPr>
        <w:spacing w:line="0" w:lineRule="atLeast"/>
        <w:ind w:left="57" w:right="57" w:firstLine="720"/>
        <w:jc w:val="both"/>
      </w:pPr>
      <w:r w:rsidRPr="004B6827">
        <w:t xml:space="preserve"> 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9A27F2" w:rsidRPr="004B6827" w:rsidRDefault="009A27F2" w:rsidP="00102848">
      <w:pPr>
        <w:spacing w:line="0" w:lineRule="atLeast"/>
        <w:ind w:right="57"/>
      </w:pPr>
    </w:p>
    <w:p w:rsidR="009A27F2" w:rsidRPr="008316DF" w:rsidRDefault="009A27F2" w:rsidP="009A27F2">
      <w:pPr>
        <w:spacing w:line="0" w:lineRule="atLeast"/>
        <w:ind w:right="57"/>
        <w:jc w:val="center"/>
      </w:pPr>
      <w:r w:rsidRPr="008316DF">
        <w:t>ГЕОРГИЕВСКИЙ СЕЛЬСКИЙ СОВЕТ ДЕПУТАТОВ</w:t>
      </w:r>
    </w:p>
    <w:p w:rsidR="009A27F2" w:rsidRPr="008316DF" w:rsidRDefault="009A27F2" w:rsidP="009A27F2">
      <w:pPr>
        <w:spacing w:line="0" w:lineRule="atLeast"/>
        <w:ind w:right="57"/>
        <w:jc w:val="center"/>
      </w:pPr>
      <w:r w:rsidRPr="008316DF">
        <w:t>КАНСКОГО РАЙОНА КРАСНОЯРСКОГО КРАЯ</w:t>
      </w:r>
    </w:p>
    <w:p w:rsidR="009A27F2" w:rsidRPr="008316DF" w:rsidRDefault="009A27F2" w:rsidP="009A27F2">
      <w:pPr>
        <w:spacing w:line="0" w:lineRule="atLeast"/>
        <w:ind w:left="57" w:right="57"/>
      </w:pPr>
    </w:p>
    <w:p w:rsidR="009A27F2" w:rsidRPr="008316DF" w:rsidRDefault="009A27F2" w:rsidP="009A27F2">
      <w:pPr>
        <w:spacing w:line="0" w:lineRule="atLeast"/>
        <w:ind w:left="57" w:right="57"/>
        <w:jc w:val="center"/>
      </w:pPr>
      <w:r w:rsidRPr="008316DF">
        <w:t>РЕШЕНИЕ</w:t>
      </w:r>
    </w:p>
    <w:p w:rsidR="009A27F2" w:rsidRPr="008316DF" w:rsidRDefault="009A27F2" w:rsidP="009A27F2">
      <w:pPr>
        <w:spacing w:line="0" w:lineRule="atLeast"/>
        <w:ind w:left="57" w:right="57"/>
      </w:pPr>
      <w:r w:rsidRPr="008316DF">
        <w:t xml:space="preserve"> </w:t>
      </w:r>
    </w:p>
    <w:p w:rsidR="009A27F2" w:rsidRPr="008316DF" w:rsidRDefault="009A27F2" w:rsidP="009A27F2">
      <w:pPr>
        <w:spacing w:line="0" w:lineRule="atLeast"/>
        <w:ind w:left="57" w:right="57"/>
      </w:pPr>
      <w:r w:rsidRPr="008316DF">
        <w:t xml:space="preserve"> </w:t>
      </w:r>
      <w:r>
        <w:t>18</w:t>
      </w:r>
      <w:r w:rsidRPr="008316DF">
        <w:t xml:space="preserve"> марта </w:t>
      </w:r>
      <w:r>
        <w:t>2022</w:t>
      </w:r>
      <w:r w:rsidRPr="008316DF">
        <w:t xml:space="preserve"> г.                      </w:t>
      </w:r>
      <w:r>
        <w:t xml:space="preserve">           </w:t>
      </w:r>
      <w:proofErr w:type="gramStart"/>
      <w:r w:rsidRPr="008316DF">
        <w:t>с</w:t>
      </w:r>
      <w:proofErr w:type="gramEnd"/>
      <w:r w:rsidRPr="008316DF">
        <w:t xml:space="preserve">. Георгиевка                                  </w:t>
      </w:r>
      <w:r>
        <w:t xml:space="preserve">                   </w:t>
      </w:r>
      <w:r w:rsidRPr="008316DF">
        <w:t xml:space="preserve">№ </w:t>
      </w:r>
      <w:r>
        <w:t>20-100</w:t>
      </w:r>
    </w:p>
    <w:p w:rsidR="009A27F2" w:rsidRPr="008316DF" w:rsidRDefault="009A27F2" w:rsidP="009A27F2">
      <w:pPr>
        <w:spacing w:line="0" w:lineRule="atLeast"/>
        <w:ind w:left="57" w:right="57"/>
      </w:pPr>
    </w:p>
    <w:p w:rsidR="009A27F2" w:rsidRDefault="009A27F2" w:rsidP="00102848">
      <w:pPr>
        <w:spacing w:line="0" w:lineRule="atLeast"/>
        <w:ind w:left="57" w:right="57"/>
      </w:pPr>
      <w:r w:rsidRPr="008316DF">
        <w:t xml:space="preserve">О порядке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2021</w:t>
      </w:r>
      <w:r w:rsidRPr="008316DF">
        <w:t xml:space="preserve"> год» - после</w:t>
      </w:r>
      <w:r w:rsidR="00102848">
        <w:t xml:space="preserve"> его официального опубликования</w:t>
      </w:r>
    </w:p>
    <w:p w:rsidR="009A27F2" w:rsidRPr="008316DF" w:rsidRDefault="009A27F2" w:rsidP="009A27F2">
      <w:pPr>
        <w:spacing w:line="0" w:lineRule="atLeast"/>
        <w:ind w:left="57" w:right="57"/>
      </w:pPr>
    </w:p>
    <w:p w:rsidR="009A27F2" w:rsidRPr="008316DF" w:rsidRDefault="009A27F2" w:rsidP="009A27F2">
      <w:pPr>
        <w:spacing w:line="0" w:lineRule="atLeast"/>
        <w:ind w:left="57" w:right="57" w:firstLine="709"/>
      </w:pPr>
      <w:r w:rsidRPr="008316DF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района, Георгиевский сельский Совет депутатов</w:t>
      </w:r>
    </w:p>
    <w:p w:rsidR="009A27F2" w:rsidRPr="008316DF" w:rsidRDefault="009A27F2" w:rsidP="009A27F2">
      <w:pPr>
        <w:spacing w:line="0" w:lineRule="atLeast"/>
        <w:ind w:left="57" w:right="57" w:firstLine="709"/>
      </w:pPr>
      <w:r w:rsidRPr="008316DF">
        <w:t>РЕШИЛ:</w:t>
      </w:r>
    </w:p>
    <w:p w:rsidR="009A27F2" w:rsidRPr="008316DF" w:rsidRDefault="009A27F2" w:rsidP="009A27F2">
      <w:pPr>
        <w:spacing w:line="0" w:lineRule="atLeast"/>
        <w:ind w:left="57" w:right="57" w:firstLine="709"/>
      </w:pPr>
      <w:r w:rsidRPr="008316DF">
        <w:t xml:space="preserve">1. Утвердить прилагаемый Порядок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lastRenderedPageBreak/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2021</w:t>
      </w:r>
      <w:r w:rsidRPr="008316DF">
        <w:t xml:space="preserve"> год» - после е</w:t>
      </w:r>
      <w:r>
        <w:t xml:space="preserve">го официального опубликования </w:t>
      </w:r>
      <w:r w:rsidRPr="008316DF">
        <w:t xml:space="preserve">согласно </w:t>
      </w:r>
      <w:r>
        <w:t>приложению</w:t>
      </w:r>
      <w:r w:rsidRPr="008316DF">
        <w:t>.</w:t>
      </w:r>
    </w:p>
    <w:p w:rsidR="009A27F2" w:rsidRPr="008316DF" w:rsidRDefault="009A27F2" w:rsidP="009A27F2">
      <w:pPr>
        <w:spacing w:line="0" w:lineRule="atLeast"/>
        <w:ind w:left="57" w:right="57" w:firstLine="709"/>
      </w:pPr>
      <w:r w:rsidRPr="008316DF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9A27F2" w:rsidRDefault="009A27F2" w:rsidP="00392497">
      <w:pPr>
        <w:spacing w:line="0" w:lineRule="atLeast"/>
        <w:ind w:left="57" w:right="57" w:firstLine="709"/>
      </w:pPr>
      <w:r w:rsidRPr="008316DF">
        <w:t>3. Настоящее решение вступает в силу в день, следующий за днем его официального опубликования в газете «Ведомост</w:t>
      </w:r>
      <w:r w:rsidR="00102848">
        <w:t>и Георгиевского сельсовета».</w:t>
      </w:r>
    </w:p>
    <w:p w:rsidR="00102848" w:rsidRPr="008316DF" w:rsidRDefault="00102848" w:rsidP="009A27F2">
      <w:pPr>
        <w:spacing w:line="0" w:lineRule="atLeast"/>
        <w:ind w:right="57"/>
      </w:pPr>
    </w:p>
    <w:p w:rsidR="009A27F2" w:rsidRPr="008316DF" w:rsidRDefault="009A27F2" w:rsidP="009A27F2">
      <w:pPr>
        <w:spacing w:line="0" w:lineRule="atLeast"/>
        <w:ind w:right="57"/>
      </w:pPr>
      <w:r w:rsidRPr="008316DF">
        <w:t xml:space="preserve">Председатель </w:t>
      </w:r>
      <w:proofErr w:type="gramStart"/>
      <w:r w:rsidRPr="008316DF">
        <w:t>Георгиевского</w:t>
      </w:r>
      <w:proofErr w:type="gramEnd"/>
      <w:r w:rsidRPr="008316DF">
        <w:t xml:space="preserve"> сельского</w:t>
      </w:r>
    </w:p>
    <w:p w:rsidR="009A27F2" w:rsidRPr="008316DF" w:rsidRDefault="009A27F2" w:rsidP="009A27F2">
      <w:pPr>
        <w:spacing w:line="0" w:lineRule="atLeast"/>
        <w:ind w:right="57"/>
      </w:pPr>
      <w:r w:rsidRPr="008316DF">
        <w:t xml:space="preserve">Совета депутатов                                                                     </w:t>
      </w:r>
      <w:r>
        <w:t xml:space="preserve">                 А.Н. </w:t>
      </w:r>
      <w:proofErr w:type="spellStart"/>
      <w:r>
        <w:t>Живаева</w:t>
      </w:r>
      <w:proofErr w:type="spellEnd"/>
    </w:p>
    <w:p w:rsidR="009A27F2" w:rsidRPr="008316DF" w:rsidRDefault="009A27F2" w:rsidP="009A27F2">
      <w:pPr>
        <w:spacing w:line="0" w:lineRule="atLeast"/>
        <w:ind w:left="57" w:right="57" w:firstLine="720"/>
      </w:pPr>
    </w:p>
    <w:p w:rsidR="009A27F2" w:rsidRPr="008316DF" w:rsidRDefault="009A27F2" w:rsidP="009A27F2">
      <w:pPr>
        <w:spacing w:line="0" w:lineRule="atLeast"/>
        <w:ind w:right="57"/>
      </w:pPr>
      <w:r w:rsidRPr="008316DF">
        <w:t xml:space="preserve">Глава Георгиевского сельсовета                                            </w:t>
      </w:r>
      <w:r>
        <w:t xml:space="preserve">                 </w:t>
      </w:r>
      <w:r w:rsidR="00102848">
        <w:t>С.В. Панарин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9A27F2" w:rsidRPr="00246294" w:rsidTr="00881A65">
        <w:trPr>
          <w:trHeight w:val="1135"/>
        </w:trPr>
        <w:tc>
          <w:tcPr>
            <w:tcW w:w="3860" w:type="dxa"/>
          </w:tcPr>
          <w:p w:rsidR="00102848" w:rsidRDefault="00102848" w:rsidP="00881A65"/>
          <w:p w:rsidR="009A27F2" w:rsidRPr="00BD3F9C" w:rsidRDefault="009A27F2" w:rsidP="00881A65">
            <w:r w:rsidRPr="00BD3F9C">
              <w:t xml:space="preserve">Приложение </w:t>
            </w:r>
          </w:p>
          <w:p w:rsidR="009A27F2" w:rsidRDefault="009A27F2" w:rsidP="00881A65">
            <w:pPr>
              <w:spacing w:line="0" w:lineRule="atLeast"/>
              <w:ind w:right="57"/>
            </w:pPr>
            <w:r w:rsidRPr="004B6827">
              <w:t>к решению Георгиевского сельского Совета депутатов</w:t>
            </w:r>
          </w:p>
          <w:p w:rsidR="009A27F2" w:rsidRDefault="009A27F2" w:rsidP="00881A65">
            <w:pPr>
              <w:spacing w:line="0" w:lineRule="atLeast"/>
              <w:ind w:right="57"/>
            </w:pPr>
            <w:proofErr w:type="spellStart"/>
            <w:r>
              <w:t>Канского</w:t>
            </w:r>
            <w:proofErr w:type="spellEnd"/>
            <w:r>
              <w:t xml:space="preserve"> района </w:t>
            </w:r>
          </w:p>
          <w:p w:rsidR="009A27F2" w:rsidRPr="004B6827" w:rsidRDefault="009A27F2" w:rsidP="00881A65">
            <w:pPr>
              <w:spacing w:line="0" w:lineRule="atLeast"/>
              <w:ind w:right="57"/>
            </w:pPr>
            <w:r>
              <w:t>Красноярского края</w:t>
            </w:r>
            <w:r w:rsidRPr="004B6827">
              <w:t xml:space="preserve"> </w:t>
            </w:r>
          </w:p>
          <w:p w:rsidR="009A27F2" w:rsidRPr="004B6827" w:rsidRDefault="009A27F2" w:rsidP="00881A65">
            <w:pPr>
              <w:spacing w:line="0" w:lineRule="atLeast"/>
              <w:ind w:right="57"/>
            </w:pPr>
            <w:r>
              <w:t>от 18</w:t>
            </w:r>
            <w:r w:rsidRPr="004B6827">
              <w:t>.03.202</w:t>
            </w:r>
            <w:r>
              <w:t>2</w:t>
            </w:r>
            <w:r w:rsidRPr="004B6827">
              <w:t xml:space="preserve"> № </w:t>
            </w:r>
            <w:r>
              <w:t>20-100</w:t>
            </w:r>
          </w:p>
          <w:p w:rsidR="009A27F2" w:rsidRPr="00BD3F9C" w:rsidRDefault="009A27F2" w:rsidP="00881A65">
            <w:pPr>
              <w:rPr>
                <w:rFonts w:ascii="Arial" w:hAnsi="Arial" w:cs="Arial"/>
              </w:rPr>
            </w:pPr>
          </w:p>
        </w:tc>
      </w:tr>
    </w:tbl>
    <w:p w:rsidR="009A27F2" w:rsidRPr="008316DF" w:rsidRDefault="009A27F2" w:rsidP="007271BF">
      <w:pPr>
        <w:spacing w:line="0" w:lineRule="atLeast"/>
        <w:ind w:right="57"/>
      </w:pPr>
    </w:p>
    <w:p w:rsidR="009A27F2" w:rsidRPr="008316DF" w:rsidRDefault="009A27F2" w:rsidP="009A27F2">
      <w:pPr>
        <w:spacing w:line="0" w:lineRule="atLeast"/>
        <w:ind w:left="57" w:right="57" w:firstLine="720"/>
        <w:jc w:val="center"/>
      </w:pPr>
      <w:r w:rsidRPr="008316DF">
        <w:t xml:space="preserve">Порядок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2021</w:t>
      </w:r>
      <w:r w:rsidRPr="008316DF">
        <w:t xml:space="preserve"> год» - после его официального опубликования</w:t>
      </w:r>
    </w:p>
    <w:p w:rsidR="009A27F2" w:rsidRPr="008316DF" w:rsidRDefault="009A27F2" w:rsidP="009A27F2">
      <w:pPr>
        <w:spacing w:line="0" w:lineRule="atLeast"/>
        <w:ind w:left="57" w:right="57" w:firstLine="720"/>
        <w:jc w:val="center"/>
      </w:pPr>
    </w:p>
    <w:p w:rsidR="009A27F2" w:rsidRPr="008316DF" w:rsidRDefault="009A27F2" w:rsidP="009A27F2">
      <w:pPr>
        <w:spacing w:line="0" w:lineRule="atLeast"/>
        <w:ind w:left="57" w:right="57" w:firstLine="720"/>
      </w:pPr>
      <w:r w:rsidRPr="008316DF">
        <w:t xml:space="preserve">1. </w:t>
      </w:r>
      <w:proofErr w:type="gramStart"/>
      <w:r w:rsidRPr="008316DF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 исполнении бюджета</w:t>
      </w:r>
      <w:r>
        <w:t xml:space="preserve"> Георгиевского сельсовета за 2021</w:t>
      </w:r>
      <w:r w:rsidRPr="008316DF">
        <w:t xml:space="preserve"> год»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9A27F2" w:rsidRPr="008316DF" w:rsidRDefault="009A27F2" w:rsidP="009A27F2">
      <w:pPr>
        <w:spacing w:line="0" w:lineRule="atLeast"/>
        <w:ind w:left="57" w:right="57" w:firstLine="720"/>
      </w:pPr>
      <w:r w:rsidRPr="008316DF">
        <w:t xml:space="preserve"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2021</w:t>
      </w:r>
      <w:r w:rsidRPr="008316DF">
        <w:t xml:space="preserve"> год»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9A27F2" w:rsidRPr="008316DF" w:rsidRDefault="009A27F2" w:rsidP="009A27F2">
      <w:pPr>
        <w:spacing w:line="0" w:lineRule="atLeast"/>
        <w:ind w:left="57" w:right="57" w:firstLine="720"/>
      </w:pPr>
      <w:r w:rsidRPr="008316DF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9A27F2" w:rsidRPr="008316DF" w:rsidRDefault="009A27F2" w:rsidP="009A27F2">
      <w:pPr>
        <w:spacing w:line="0" w:lineRule="atLeast"/>
        <w:ind w:left="57" w:right="57" w:firstLine="720"/>
      </w:pPr>
      <w:r w:rsidRPr="008316DF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9A27F2" w:rsidRPr="008316DF" w:rsidRDefault="009A27F2" w:rsidP="009A27F2">
      <w:pPr>
        <w:spacing w:line="0" w:lineRule="atLeast"/>
        <w:ind w:left="57" w:right="57" w:firstLine="720"/>
      </w:pPr>
      <w:r w:rsidRPr="008316DF">
        <w:t xml:space="preserve">5. </w:t>
      </w:r>
      <w:proofErr w:type="gramStart"/>
      <w:r w:rsidRPr="008316DF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 Георгиевского се</w:t>
      </w:r>
      <w:r>
        <w:t>льсовета за 2021</w:t>
      </w:r>
      <w:r w:rsidRPr="008316DF">
        <w:t xml:space="preserve"> год»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 Георгиевского сельсов</w:t>
      </w:r>
      <w:r>
        <w:t>ета за 2021</w:t>
      </w:r>
      <w:r w:rsidRPr="008316DF">
        <w:t xml:space="preserve"> год».</w:t>
      </w:r>
      <w:proofErr w:type="gramEnd"/>
    </w:p>
    <w:p w:rsidR="009A27F2" w:rsidRPr="008316DF" w:rsidRDefault="009A27F2" w:rsidP="00102848">
      <w:pPr>
        <w:spacing w:line="0" w:lineRule="atLeast"/>
        <w:ind w:left="57" w:right="57" w:firstLine="720"/>
      </w:pPr>
      <w:r w:rsidRPr="008316DF">
        <w:t>6. При устном внесении предложения гражданин должен иметь при себе паспорт или иной документ удостоверяющий его личность</w:t>
      </w:r>
      <w:r w:rsidR="00102848">
        <w:t>.</w:t>
      </w:r>
    </w:p>
    <w:p w:rsidR="009A27F2" w:rsidRPr="008316DF" w:rsidRDefault="009A27F2" w:rsidP="009A27F2">
      <w:pPr>
        <w:pStyle w:val="s1"/>
        <w:spacing w:before="0" w:beforeAutospacing="0" w:after="0" w:afterAutospacing="0"/>
        <w:rPr>
          <w:color w:val="000000"/>
        </w:rPr>
      </w:pPr>
    </w:p>
    <w:p w:rsidR="00B7653F" w:rsidRPr="00B7653F" w:rsidRDefault="00B7653F" w:rsidP="00B7653F">
      <w:pPr>
        <w:jc w:val="center"/>
      </w:pPr>
      <w:r w:rsidRPr="00B7653F">
        <w:lastRenderedPageBreak/>
        <w:t>ГЕОРГИЕВСКИЙ СЕЛЬСКИЙ СОВЕТ ДЕПУТАТОВ</w:t>
      </w:r>
    </w:p>
    <w:p w:rsidR="00B7653F" w:rsidRPr="00B7653F" w:rsidRDefault="00B7653F" w:rsidP="00B7653F">
      <w:pPr>
        <w:jc w:val="center"/>
      </w:pPr>
      <w:r w:rsidRPr="00B7653F">
        <w:t>КАНСКОГО РАЙОНА КРАСНОЯРСКОГО КРАЯ</w:t>
      </w:r>
    </w:p>
    <w:p w:rsidR="00B7653F" w:rsidRPr="00B7653F" w:rsidRDefault="00B7653F" w:rsidP="00B7653F">
      <w:pPr>
        <w:jc w:val="center"/>
      </w:pPr>
    </w:p>
    <w:p w:rsidR="00B7653F" w:rsidRPr="00B7653F" w:rsidRDefault="00B7653F" w:rsidP="00B7653F">
      <w:pPr>
        <w:jc w:val="center"/>
      </w:pPr>
      <w:r w:rsidRPr="00B7653F">
        <w:t>РЕШЕНИЕ</w:t>
      </w:r>
    </w:p>
    <w:p w:rsidR="00B7653F" w:rsidRPr="00B7653F" w:rsidRDefault="00B7653F" w:rsidP="00B7653F">
      <w:pPr>
        <w:jc w:val="center"/>
      </w:pPr>
      <w:r w:rsidRPr="00B7653F">
        <w:t xml:space="preserve"> </w:t>
      </w:r>
    </w:p>
    <w:p w:rsidR="00B7653F" w:rsidRPr="00B7653F" w:rsidRDefault="00B7653F" w:rsidP="00B7653F">
      <w:r w:rsidRPr="00B7653F">
        <w:t xml:space="preserve">18 марта 2022 г.                         </w:t>
      </w:r>
      <w:r w:rsidR="00102848">
        <w:t xml:space="preserve">              </w:t>
      </w:r>
      <w:r w:rsidRPr="00B7653F">
        <w:t xml:space="preserve"> </w:t>
      </w:r>
      <w:proofErr w:type="gramStart"/>
      <w:r w:rsidRPr="00B7653F">
        <w:t>с</w:t>
      </w:r>
      <w:proofErr w:type="gramEnd"/>
      <w:r w:rsidRPr="00B7653F">
        <w:t xml:space="preserve">. Георгиевка                                           </w:t>
      </w:r>
      <w:r w:rsidR="00102848">
        <w:t xml:space="preserve">          </w:t>
      </w:r>
      <w:r w:rsidRPr="00B7653F">
        <w:t>№ 20-101</w:t>
      </w:r>
    </w:p>
    <w:p w:rsidR="00B7653F" w:rsidRPr="00B7653F" w:rsidRDefault="00B7653F" w:rsidP="00B7653F">
      <w:pPr>
        <w:spacing w:line="0" w:lineRule="atLeast"/>
        <w:rPr>
          <w:spacing w:val="-20"/>
        </w:rPr>
      </w:pPr>
    </w:p>
    <w:p w:rsidR="00B7653F" w:rsidRPr="00B7653F" w:rsidRDefault="00B7653F" w:rsidP="00B7653F">
      <w:r w:rsidRPr="00B7653F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B7653F">
        <w:rPr>
          <w:spacing w:val="-20"/>
        </w:rPr>
        <w:t>Канского</w:t>
      </w:r>
      <w:proofErr w:type="spellEnd"/>
      <w:r w:rsidRPr="00B7653F">
        <w:rPr>
          <w:spacing w:val="-20"/>
        </w:rPr>
        <w:t xml:space="preserve"> района «</w:t>
      </w:r>
      <w:r w:rsidRPr="00B7653F">
        <w:t>Об исполнении бюджета Георгиевского сельсовета за 2021 год»</w:t>
      </w:r>
    </w:p>
    <w:p w:rsidR="00B7653F" w:rsidRPr="00B7653F" w:rsidRDefault="00B7653F" w:rsidP="007271BF">
      <w:pPr>
        <w:widowControl w:val="0"/>
        <w:autoSpaceDE w:val="0"/>
        <w:autoSpaceDN w:val="0"/>
        <w:adjustRightInd w:val="0"/>
      </w:pPr>
    </w:p>
    <w:p w:rsidR="00B7653F" w:rsidRPr="00B7653F" w:rsidRDefault="00B7653F" w:rsidP="00B7653F">
      <w:pPr>
        <w:widowControl w:val="0"/>
        <w:autoSpaceDE w:val="0"/>
        <w:autoSpaceDN w:val="0"/>
        <w:adjustRightInd w:val="0"/>
        <w:ind w:firstLine="709"/>
      </w:pPr>
      <w:proofErr w:type="gramStart"/>
      <w:r w:rsidRPr="00B7653F"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B7653F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B7653F">
        <w:t xml:space="preserve">, Уставом Георгиевского сельсовета </w:t>
      </w:r>
      <w:proofErr w:type="spellStart"/>
      <w:r w:rsidRPr="00B7653F">
        <w:t>Канского</w:t>
      </w:r>
      <w:proofErr w:type="spellEnd"/>
      <w:r w:rsidRPr="00B7653F">
        <w:t xml:space="preserve"> района, Георгиевский сельский Совет депутатов </w:t>
      </w:r>
      <w:proofErr w:type="gramEnd"/>
    </w:p>
    <w:p w:rsidR="00B7653F" w:rsidRPr="00B7653F" w:rsidRDefault="00B7653F" w:rsidP="00B7653F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B7653F">
        <w:t>РЕШИЛ:</w:t>
      </w:r>
    </w:p>
    <w:p w:rsidR="00B7653F" w:rsidRPr="00B7653F" w:rsidRDefault="00B7653F" w:rsidP="00B7653F">
      <w:pPr>
        <w:ind w:firstLine="709"/>
      </w:pPr>
      <w:r w:rsidRPr="00B7653F">
        <w:t xml:space="preserve">1. Провести публичные слушания по проекту решения Георгиевского сельского Совета депутатов </w:t>
      </w:r>
      <w:proofErr w:type="spellStart"/>
      <w:r w:rsidRPr="00B7653F">
        <w:t>Канского</w:t>
      </w:r>
      <w:proofErr w:type="spellEnd"/>
      <w:r w:rsidRPr="00B7653F">
        <w:t xml:space="preserve"> района </w:t>
      </w:r>
      <w:r w:rsidRPr="00B7653F">
        <w:rPr>
          <w:spacing w:val="-20"/>
        </w:rPr>
        <w:t>«</w:t>
      </w:r>
      <w:r w:rsidRPr="00B7653F">
        <w:t xml:space="preserve">Об исполнении бюджета Георгиевского сельсовета за 2021 год» 31 марта 2022 года в 14 часов 00 мин в зале здания Георгиевского Дома культуры по адресу: </w:t>
      </w:r>
      <w:proofErr w:type="gramStart"/>
      <w:r w:rsidRPr="00B7653F">
        <w:t>с</w:t>
      </w:r>
      <w:proofErr w:type="gramEnd"/>
      <w:r w:rsidRPr="00B7653F">
        <w:t>. Георгиевка, ул. Советская, д. 37.</w:t>
      </w:r>
    </w:p>
    <w:p w:rsidR="00B7653F" w:rsidRPr="00B7653F" w:rsidRDefault="00B7653F" w:rsidP="00B7653F">
      <w:pPr>
        <w:ind w:firstLine="709"/>
      </w:pPr>
      <w:r w:rsidRPr="00B7653F">
        <w:t xml:space="preserve">2. Проект решения Георгиевского сельского Совета депутатов </w:t>
      </w:r>
      <w:proofErr w:type="spellStart"/>
      <w:r w:rsidRPr="00B7653F">
        <w:t>Канского</w:t>
      </w:r>
      <w:proofErr w:type="spellEnd"/>
      <w:r w:rsidRPr="00B7653F">
        <w:t xml:space="preserve"> района «Об исполнении бюджета Георгиевского сельсовета за 2021 год» опубликовать в газете «Ведомости Георгиевского сельсовета». С иными материалами по проекту решения Георгиевского сельского Совета депутатов </w:t>
      </w:r>
      <w:proofErr w:type="spellStart"/>
      <w:r w:rsidRPr="00B7653F">
        <w:t>Канского</w:t>
      </w:r>
      <w:proofErr w:type="spellEnd"/>
      <w:r w:rsidRPr="00B7653F">
        <w:t xml:space="preserve"> района </w:t>
      </w:r>
      <w:r w:rsidRPr="00B7653F">
        <w:rPr>
          <w:spacing w:val="-20"/>
        </w:rPr>
        <w:t>«</w:t>
      </w:r>
      <w:r w:rsidRPr="00B7653F">
        <w:t xml:space="preserve">Об исполнении бюджета Георгиевского сельсовета за 2021 год» граждане и иные заинтересованные лица вправе ознакомиться в администрации Георгиевского сельсовета </w:t>
      </w:r>
      <w:proofErr w:type="spellStart"/>
      <w:r w:rsidRPr="00B7653F">
        <w:t>Канского</w:t>
      </w:r>
      <w:proofErr w:type="spellEnd"/>
      <w:r w:rsidRPr="00B7653F">
        <w:t xml:space="preserve"> района по адресу: </w:t>
      </w:r>
    </w:p>
    <w:p w:rsidR="00B7653F" w:rsidRPr="00B7653F" w:rsidRDefault="00B7653F" w:rsidP="00B7653F">
      <w:pPr>
        <w:contextualSpacing/>
        <w:rPr>
          <w:lang w:eastAsia="en-US"/>
        </w:rPr>
      </w:pPr>
      <w:proofErr w:type="gramStart"/>
      <w:r w:rsidRPr="00B7653F">
        <w:rPr>
          <w:lang w:eastAsia="en-US"/>
        </w:rPr>
        <w:t>с</w:t>
      </w:r>
      <w:proofErr w:type="gramEnd"/>
      <w:r w:rsidRPr="00B7653F">
        <w:rPr>
          <w:lang w:eastAsia="en-US"/>
        </w:rPr>
        <w:t>. Георгиевка, ул. Школьная, 2.</w:t>
      </w:r>
    </w:p>
    <w:p w:rsidR="00B7653F" w:rsidRPr="00B7653F" w:rsidRDefault="00B7653F" w:rsidP="00B7653F">
      <w:pPr>
        <w:spacing w:line="0" w:lineRule="atLeast"/>
        <w:ind w:right="57" w:firstLine="709"/>
        <w:jc w:val="both"/>
      </w:pPr>
      <w:r w:rsidRPr="00B7653F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B7653F" w:rsidRPr="00B7653F" w:rsidRDefault="00B7653F" w:rsidP="007271BF">
      <w:pPr>
        <w:numPr>
          <w:ilvl w:val="0"/>
          <w:numId w:val="28"/>
        </w:numPr>
        <w:autoSpaceDE w:val="0"/>
        <w:autoSpaceDN w:val="0"/>
        <w:adjustRightInd w:val="0"/>
        <w:ind w:left="0" w:right="-144" w:firstLine="709"/>
        <w:contextualSpacing/>
        <w:outlineLvl w:val="0"/>
      </w:pPr>
      <w:r w:rsidRPr="00B7653F">
        <w:t>Решение вступает в силу в день, следующий за днем его официального опубликования</w:t>
      </w:r>
      <w:r w:rsidRPr="00B7653F">
        <w:rPr>
          <w:i/>
        </w:rPr>
        <w:t xml:space="preserve"> </w:t>
      </w:r>
      <w:r w:rsidRPr="00B7653F">
        <w:t>в печатном издании «Ведомости Георгиевского сельсовета».</w:t>
      </w:r>
    </w:p>
    <w:p w:rsidR="00B7653F" w:rsidRPr="00B7653F" w:rsidRDefault="00B7653F" w:rsidP="00B7653F">
      <w:pPr>
        <w:spacing w:line="0" w:lineRule="atLeast"/>
        <w:ind w:firstLine="709"/>
      </w:pPr>
    </w:p>
    <w:p w:rsidR="00B7653F" w:rsidRPr="00B7653F" w:rsidRDefault="00B7653F" w:rsidP="00B7653F">
      <w:pPr>
        <w:jc w:val="both"/>
      </w:pPr>
      <w:r w:rsidRPr="00B7653F">
        <w:t xml:space="preserve">Председатель </w:t>
      </w:r>
      <w:proofErr w:type="gramStart"/>
      <w:r w:rsidRPr="00B7653F">
        <w:t>Георгиевского</w:t>
      </w:r>
      <w:proofErr w:type="gramEnd"/>
    </w:p>
    <w:p w:rsidR="00B7653F" w:rsidRPr="00B7653F" w:rsidRDefault="00B7653F" w:rsidP="00B7653F">
      <w:pPr>
        <w:jc w:val="both"/>
      </w:pPr>
      <w:r w:rsidRPr="00B7653F">
        <w:t xml:space="preserve">сельского Совета депутатов                                                                  А.Н. </w:t>
      </w:r>
      <w:proofErr w:type="spellStart"/>
      <w:r w:rsidRPr="00B7653F">
        <w:t>Живаева</w:t>
      </w:r>
      <w:proofErr w:type="spellEnd"/>
    </w:p>
    <w:p w:rsidR="00B7653F" w:rsidRPr="00B7653F" w:rsidRDefault="00B7653F" w:rsidP="00B7653F">
      <w:pPr>
        <w:jc w:val="both"/>
      </w:pPr>
    </w:p>
    <w:p w:rsidR="00B7653F" w:rsidRPr="00B7653F" w:rsidRDefault="00B7653F" w:rsidP="00B7653F">
      <w:r w:rsidRPr="00B7653F">
        <w:t>Глава Георгиевского сельсовета                                                           С.В. Панарин</w:t>
      </w:r>
    </w:p>
    <w:p w:rsidR="009A27F2" w:rsidRPr="004B6827" w:rsidRDefault="009A27F2" w:rsidP="00392497">
      <w:pPr>
        <w:spacing w:line="0" w:lineRule="atLeast"/>
        <w:ind w:right="57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392497" w:rsidRDefault="00392497" w:rsidP="007271BF">
      <w:pPr>
        <w:autoSpaceDE w:val="0"/>
        <w:autoSpaceDN w:val="0"/>
        <w:adjustRightInd w:val="0"/>
        <w:jc w:val="center"/>
      </w:pPr>
    </w:p>
    <w:p w:rsidR="007271BF" w:rsidRDefault="007271BF" w:rsidP="007271BF">
      <w:pPr>
        <w:autoSpaceDE w:val="0"/>
        <w:autoSpaceDN w:val="0"/>
        <w:adjustRightInd w:val="0"/>
        <w:jc w:val="center"/>
      </w:pPr>
      <w:r>
        <w:lastRenderedPageBreak/>
        <w:t>ИНФОРМАЦИЯ ДЛЯ НАСЕЛЕНИЯ</w:t>
      </w:r>
    </w:p>
    <w:p w:rsidR="007271BF" w:rsidRDefault="007271BF" w:rsidP="007271BF">
      <w:pPr>
        <w:autoSpaceDE w:val="0"/>
        <w:autoSpaceDN w:val="0"/>
        <w:adjustRightInd w:val="0"/>
        <w:jc w:val="center"/>
      </w:pPr>
    </w:p>
    <w:p w:rsidR="007271BF" w:rsidRDefault="007271BF" w:rsidP="007271BF">
      <w:pPr>
        <w:ind w:firstLine="708"/>
        <w:jc w:val="center"/>
      </w:pPr>
      <w:r w:rsidRPr="00433A05">
        <w:t>Уведомление</w:t>
      </w:r>
    </w:p>
    <w:p w:rsidR="007271BF" w:rsidRPr="00433A05" w:rsidRDefault="007271BF" w:rsidP="007271BF">
      <w:pPr>
        <w:ind w:firstLine="708"/>
        <w:jc w:val="center"/>
      </w:pPr>
    </w:p>
    <w:p w:rsidR="007271BF" w:rsidRDefault="007271BF" w:rsidP="007271BF">
      <w:pPr>
        <w:spacing w:line="0" w:lineRule="atLeast"/>
      </w:pPr>
      <w:r w:rsidRPr="00560C9A">
        <w:t>Георгиевский сельский Совет депутатов</w:t>
      </w:r>
      <w:r>
        <w:t>,</w:t>
      </w:r>
      <w:r w:rsidRPr="00560C9A">
        <w:t xml:space="preserve"> Админист</w:t>
      </w:r>
      <w:r>
        <w:t xml:space="preserve">рация Георгиевского сельсовета </w:t>
      </w:r>
      <w:r w:rsidRPr="00560C9A">
        <w:t xml:space="preserve">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560C9A">
        <w:t>Канского</w:t>
      </w:r>
      <w:proofErr w:type="spellEnd"/>
      <w:r w:rsidRPr="00560C9A">
        <w:t xml:space="preserve"> района</w:t>
      </w:r>
      <w:r w:rsidRPr="00560C9A">
        <w:rPr>
          <w:spacing w:val="-20"/>
        </w:rPr>
        <w:t xml:space="preserve"> «Об исполнении бюджета</w:t>
      </w:r>
      <w:r>
        <w:rPr>
          <w:spacing w:val="-20"/>
        </w:rPr>
        <w:t xml:space="preserve"> Георгиевского сельсовета за 2021 </w:t>
      </w:r>
      <w:r w:rsidRPr="00560C9A">
        <w:rPr>
          <w:spacing w:val="-20"/>
        </w:rPr>
        <w:t xml:space="preserve">год» </w:t>
      </w:r>
      <w:r w:rsidRPr="00560C9A">
        <w:t xml:space="preserve">проводятся </w:t>
      </w:r>
      <w:r>
        <w:t>31 марта</w:t>
      </w:r>
      <w:r w:rsidRPr="00560C9A">
        <w:t xml:space="preserve"> 20</w:t>
      </w:r>
      <w:r>
        <w:t>22</w:t>
      </w:r>
      <w:r w:rsidRPr="00560C9A">
        <w:t xml:space="preserve"> года в 14</w:t>
      </w:r>
      <w:r>
        <w:t>.00 час</w:t>
      </w:r>
      <w:proofErr w:type="gramStart"/>
      <w:r>
        <w:t>.</w:t>
      </w:r>
      <w:proofErr w:type="gramEnd"/>
      <w:r w:rsidRPr="00560C9A">
        <w:t xml:space="preserve"> </w:t>
      </w:r>
      <w:proofErr w:type="gramStart"/>
      <w:r w:rsidRPr="00560C9A">
        <w:t>в</w:t>
      </w:r>
      <w:proofErr w:type="gramEnd"/>
      <w:r w:rsidRPr="00560C9A">
        <w:t xml:space="preserve"> зале здания Георгиевского Дома культуры по адресу: с. Георгиевка, ул. Советская, д. 37. </w:t>
      </w:r>
    </w:p>
    <w:p w:rsidR="007271BF" w:rsidRPr="00560C9A" w:rsidRDefault="007271BF" w:rsidP="007271BF">
      <w:pPr>
        <w:spacing w:line="0" w:lineRule="atLeast"/>
        <w:rPr>
          <w:spacing w:val="-20"/>
        </w:rPr>
      </w:pPr>
      <w:r w:rsidRPr="00560C9A">
        <w:t xml:space="preserve">Приглашаем жителей </w:t>
      </w:r>
      <w:proofErr w:type="gramStart"/>
      <w:r w:rsidRPr="00560C9A">
        <w:t>с</w:t>
      </w:r>
      <w:proofErr w:type="gramEnd"/>
      <w:r w:rsidRPr="00560C9A">
        <w:t>.</w:t>
      </w:r>
      <w:r>
        <w:t xml:space="preserve"> </w:t>
      </w:r>
      <w:proofErr w:type="gramStart"/>
      <w:r w:rsidRPr="00560C9A">
        <w:t>Георгиевка</w:t>
      </w:r>
      <w:proofErr w:type="gramEnd"/>
      <w:r w:rsidRPr="00560C9A">
        <w:t xml:space="preserve"> принять участие в обсуждении проекта.</w:t>
      </w:r>
    </w:p>
    <w:p w:rsidR="007271BF" w:rsidRPr="00560C9A" w:rsidRDefault="007271BF" w:rsidP="007271BF">
      <w:pPr>
        <w:ind w:left="360"/>
        <w:jc w:val="both"/>
      </w:pPr>
    </w:p>
    <w:p w:rsidR="007271BF" w:rsidRPr="007A01F5" w:rsidRDefault="007271BF" w:rsidP="007271BF">
      <w:pPr>
        <w:jc w:val="both"/>
      </w:pPr>
      <w:r w:rsidRPr="007A01F5">
        <w:t xml:space="preserve">Председатель </w:t>
      </w:r>
      <w:proofErr w:type="gramStart"/>
      <w:r w:rsidRPr="007A01F5">
        <w:t>Георгиевского</w:t>
      </w:r>
      <w:proofErr w:type="gramEnd"/>
    </w:p>
    <w:p w:rsidR="007271BF" w:rsidRPr="007A01F5" w:rsidRDefault="007271BF" w:rsidP="007271BF">
      <w:pPr>
        <w:jc w:val="both"/>
      </w:pPr>
      <w:r w:rsidRPr="007A01F5">
        <w:t xml:space="preserve">сельского Совета депутатов                                                   </w:t>
      </w:r>
      <w:r>
        <w:t xml:space="preserve">       </w:t>
      </w:r>
      <w:r w:rsidRPr="007A01F5">
        <w:t xml:space="preserve"> </w:t>
      </w:r>
      <w:r>
        <w:t xml:space="preserve">   </w:t>
      </w:r>
      <w:r w:rsidR="00E87B0C">
        <w:t xml:space="preserve"> </w:t>
      </w:r>
      <w:r w:rsidRPr="00B7653F">
        <w:t xml:space="preserve">А.Н. </w:t>
      </w:r>
      <w:proofErr w:type="spellStart"/>
      <w:r w:rsidRPr="00B7653F">
        <w:t>Живаева</w:t>
      </w:r>
      <w:proofErr w:type="spellEnd"/>
    </w:p>
    <w:p w:rsidR="007271BF" w:rsidRPr="007A01F5" w:rsidRDefault="007271BF" w:rsidP="007271BF">
      <w:pPr>
        <w:jc w:val="both"/>
      </w:pPr>
    </w:p>
    <w:p w:rsidR="007271BF" w:rsidRDefault="007271BF" w:rsidP="007271BF">
      <w:r w:rsidRPr="007A01F5">
        <w:t xml:space="preserve">Глава Георгиевского сельсовета                                             </w:t>
      </w:r>
      <w:r>
        <w:t xml:space="preserve">          </w:t>
      </w:r>
      <w:r w:rsidR="00E87B0C">
        <w:t xml:space="preserve"> </w:t>
      </w:r>
      <w:r w:rsidRPr="007A01F5">
        <w:t>С.В. Панарин</w:t>
      </w:r>
    </w:p>
    <w:p w:rsidR="007271BF" w:rsidRDefault="007271BF" w:rsidP="007271BF"/>
    <w:p w:rsidR="009A27F2" w:rsidRPr="004B6827" w:rsidRDefault="009A27F2" w:rsidP="00484AD7">
      <w:pPr>
        <w:spacing w:line="0" w:lineRule="atLeast"/>
        <w:ind w:right="57"/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51" w:name="_GoBack"/>
      <w:bookmarkEnd w:id="51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D" w:rsidRDefault="00401B3D" w:rsidP="00D6769D">
      <w:r>
        <w:separator/>
      </w:r>
    </w:p>
  </w:endnote>
  <w:endnote w:type="continuationSeparator" w:id="0">
    <w:p w:rsidR="00401B3D" w:rsidRDefault="00401B3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497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D" w:rsidRDefault="00401B3D" w:rsidP="00D6769D">
      <w:r>
        <w:separator/>
      </w:r>
    </w:p>
  </w:footnote>
  <w:footnote w:type="continuationSeparator" w:id="0">
    <w:p w:rsidR="00401B3D" w:rsidRDefault="00401B3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3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2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3"/>
  </w:num>
  <w:num w:numId="13">
    <w:abstractNumId w:val="21"/>
  </w:num>
  <w:num w:numId="14">
    <w:abstractNumId w:val="23"/>
  </w:num>
  <w:num w:numId="15">
    <w:abstractNumId w:val="18"/>
  </w:num>
  <w:num w:numId="16">
    <w:abstractNumId w:val="14"/>
  </w:num>
  <w:num w:numId="17">
    <w:abstractNumId w:val="4"/>
  </w:num>
  <w:num w:numId="18">
    <w:abstractNumId w:val="24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7"/>
  </w:num>
  <w:num w:numId="25">
    <w:abstractNumId w:val="9"/>
  </w:num>
  <w:num w:numId="26">
    <w:abstractNumId w:val="25"/>
  </w:num>
  <w:num w:numId="27">
    <w:abstractNumId w:val="2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2022-03-31T04:59:00Z</cp:lastPrinted>
  <dcterms:created xsi:type="dcterms:W3CDTF">2015-02-24T04:33:00Z</dcterms:created>
  <dcterms:modified xsi:type="dcterms:W3CDTF">2022-03-31T05:00:00Z</dcterms:modified>
</cp:coreProperties>
</file>