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6A5F63">
        <w:t>02</w:t>
      </w:r>
      <w:r w:rsidR="00085CF3">
        <w:t xml:space="preserve"> </w:t>
      </w:r>
      <w:r w:rsidR="006A5F63">
        <w:t>н</w:t>
      </w:r>
      <w:r w:rsidR="00EE6D04">
        <w:t>о</w:t>
      </w:r>
      <w:r w:rsidR="00085CF3">
        <w:t>ября</w:t>
      </w:r>
      <w:r w:rsidR="005065CB">
        <w:t xml:space="preserve"> 20</w:t>
      </w:r>
      <w:r w:rsidR="00F00CE9">
        <w:t>2</w:t>
      </w:r>
      <w:r w:rsidR="00BE770C">
        <w:t>2</w:t>
      </w:r>
      <w:r w:rsidR="00085CF3">
        <w:t xml:space="preserve"> года         </w:t>
      </w:r>
      <w:r w:rsidR="00E6715A">
        <w:t>№</w:t>
      </w:r>
      <w:r w:rsidR="00D47635">
        <w:t xml:space="preserve"> </w:t>
      </w:r>
      <w:r w:rsidR="006A5F63">
        <w:t>30</w:t>
      </w:r>
    </w:p>
    <w:p w:rsidR="00BD5805" w:rsidRDefault="00BD5805" w:rsidP="00B412F7">
      <w:pPr>
        <w:jc w:val="both"/>
        <w:rPr>
          <w:sz w:val="20"/>
          <w:szCs w:val="20"/>
        </w:rPr>
      </w:pPr>
    </w:p>
    <w:p w:rsidR="006A5F63" w:rsidRPr="006A5F63" w:rsidRDefault="006A5F63" w:rsidP="006A5F63">
      <w:pPr>
        <w:jc w:val="center"/>
      </w:pPr>
      <w:r w:rsidRPr="006A5F63">
        <w:t>АДМИНИСТРАЦИЯ ГЕОРГИЕВСКОГО СЕЛЬСОВЕТА</w:t>
      </w:r>
    </w:p>
    <w:p w:rsidR="006A5F63" w:rsidRPr="006A5F63" w:rsidRDefault="006A5F63" w:rsidP="006A5F63">
      <w:pPr>
        <w:jc w:val="center"/>
      </w:pPr>
      <w:r w:rsidRPr="006A5F63">
        <w:t>КАНСКОГО РАЙОНА КРАСНОЯРСКОГО КРАЯ</w:t>
      </w:r>
    </w:p>
    <w:p w:rsidR="006A5F63" w:rsidRPr="006A5F63" w:rsidRDefault="006A5F63" w:rsidP="006A5F63"/>
    <w:p w:rsidR="006A5F63" w:rsidRPr="006A5F63" w:rsidRDefault="006A5F63" w:rsidP="006A5F63">
      <w:pPr>
        <w:jc w:val="center"/>
      </w:pPr>
      <w:r w:rsidRPr="006A5F63">
        <w:t>ПОСТАНОВЛЕНИЕ</w:t>
      </w:r>
    </w:p>
    <w:p w:rsidR="006A5F63" w:rsidRPr="006A5F63" w:rsidRDefault="006A5F63" w:rsidP="006A5F63"/>
    <w:p w:rsidR="006A5F63" w:rsidRPr="006A5F63" w:rsidRDefault="006A5F63" w:rsidP="006A5F63">
      <w:r w:rsidRPr="006A5F63">
        <w:t xml:space="preserve">02 ноября </w:t>
      </w:r>
      <w:smartTag w:uri="urn:schemas-microsoft-com:office:smarttags" w:element="metricconverter">
        <w:smartTagPr>
          <w:attr w:name="ProductID" w:val="2022 г"/>
        </w:smartTagPr>
        <w:r w:rsidRPr="006A5F63">
          <w:t>2022 г</w:t>
        </w:r>
      </w:smartTag>
      <w:r w:rsidRPr="006A5F63">
        <w:t xml:space="preserve">.                                   </w:t>
      </w:r>
      <w:proofErr w:type="gramStart"/>
      <w:r w:rsidRPr="006A5F63">
        <w:t>с</w:t>
      </w:r>
      <w:proofErr w:type="gramEnd"/>
      <w:r w:rsidRPr="006A5F63">
        <w:t>. Георгиевка                                                     № 53-п</w:t>
      </w:r>
    </w:p>
    <w:p w:rsidR="006A5F63" w:rsidRPr="006A5F63" w:rsidRDefault="006A5F63" w:rsidP="006A5F63"/>
    <w:p w:rsidR="006A5F63" w:rsidRPr="006A5F63" w:rsidRDefault="006A5F63" w:rsidP="006A5F63">
      <w:pPr>
        <w:pStyle w:val="1"/>
        <w:jc w:val="left"/>
        <w:rPr>
          <w:sz w:val="24"/>
          <w:szCs w:val="24"/>
        </w:rPr>
      </w:pPr>
      <w:hyperlink r:id="rId8" w:history="1">
        <w:r w:rsidRPr="006A5F63">
          <w:rPr>
            <w:rStyle w:val="aff6"/>
            <w:color w:val="auto"/>
            <w:sz w:val="24"/>
            <w:szCs w:val="24"/>
          </w:rPr>
          <w:t xml:space="preserve">Об утверждении Положения о порядке и условиях командирования, возмещения расходов, связанных со служебными командировками работников </w:t>
        </w:r>
      </w:hyperlink>
      <w:r w:rsidRPr="006A5F63">
        <w:rPr>
          <w:sz w:val="24"/>
          <w:szCs w:val="24"/>
        </w:rPr>
        <w:t xml:space="preserve">администрации Георгиевского сельсовета </w:t>
      </w:r>
    </w:p>
    <w:p w:rsidR="006A5F63" w:rsidRPr="006A5F63" w:rsidRDefault="006A5F63" w:rsidP="006A5F63"/>
    <w:p w:rsidR="006A5F63" w:rsidRPr="006A5F63" w:rsidRDefault="006A5F63" w:rsidP="006A5F63">
      <w:pPr>
        <w:ind w:firstLine="709"/>
        <w:jc w:val="both"/>
      </w:pPr>
      <w:proofErr w:type="gramStart"/>
      <w:r w:rsidRPr="006A5F63">
        <w:t xml:space="preserve">В целях создания условий для выполнения должностных обязанностей и упорядочения выплат, связанных со служебными командировками работников администрации Георгиевского сельсовета, финансируемых за счет средств бюджета Георгиевского сельсовета </w:t>
      </w:r>
      <w:proofErr w:type="spellStart"/>
      <w:r w:rsidRPr="006A5F63">
        <w:t>Канского</w:t>
      </w:r>
      <w:proofErr w:type="spellEnd"/>
      <w:r w:rsidRPr="006A5F63">
        <w:t xml:space="preserve"> района, руководствуясь </w:t>
      </w:r>
      <w:hyperlink r:id="rId9" w:history="1">
        <w:r w:rsidRPr="006A5F63">
          <w:rPr>
            <w:rStyle w:val="aff6"/>
            <w:color w:val="auto"/>
          </w:rPr>
          <w:t>статьями 165-168</w:t>
        </w:r>
      </w:hyperlink>
      <w:r w:rsidRPr="006A5F63">
        <w:t xml:space="preserve"> Трудового кодекса Российской Федерации, Руководствуясь пунктом 4 Указа Президента РФ от 17.10.2022 № 752 «Об особенностях командирования лиц, замещающих государственные должности Российской Федерации, федеральных государственных гражданских служащих, работников федеральных государственных</w:t>
      </w:r>
      <w:proofErr w:type="gramEnd"/>
      <w:r w:rsidRPr="006A5F63">
        <w:t xml:space="preserve"> органов, замещающих должности, не являющиеся должностями федеральной государственной гражданской службы, на территории Донецкой Народной Республики, Луганской Народной Республики, Запорожской области и Херсонской области», Уставом Георгиевского сельсовета </w:t>
      </w:r>
      <w:proofErr w:type="spellStart"/>
      <w:r w:rsidRPr="006A5F63">
        <w:t>Канского</w:t>
      </w:r>
      <w:proofErr w:type="spellEnd"/>
      <w:r w:rsidRPr="006A5F63">
        <w:t xml:space="preserve"> района,</w:t>
      </w:r>
    </w:p>
    <w:p w:rsidR="006A5F63" w:rsidRPr="006A5F63" w:rsidRDefault="006A5F63" w:rsidP="006A5F63">
      <w:pPr>
        <w:ind w:firstLine="709"/>
        <w:jc w:val="both"/>
      </w:pPr>
      <w:r w:rsidRPr="006A5F63">
        <w:t>ПОСТАНОВЛЯЕТ:</w:t>
      </w:r>
    </w:p>
    <w:p w:rsidR="006A5F63" w:rsidRPr="006A5F63" w:rsidRDefault="006A5F63" w:rsidP="006A5F63">
      <w:pPr>
        <w:ind w:firstLine="709"/>
        <w:jc w:val="both"/>
      </w:pPr>
      <w:bookmarkStart w:id="0" w:name="sub_1"/>
      <w:r w:rsidRPr="006A5F63">
        <w:t xml:space="preserve">1. Утвердить </w:t>
      </w:r>
      <w:hyperlink w:anchor="sub_1000" w:history="1">
        <w:r w:rsidRPr="006A5F63">
          <w:rPr>
            <w:rStyle w:val="aff6"/>
            <w:color w:val="auto"/>
          </w:rPr>
          <w:t>Положение</w:t>
        </w:r>
      </w:hyperlink>
      <w:r w:rsidRPr="006A5F63">
        <w:t xml:space="preserve"> о порядке и условиях командирования, возмещения расходов, связанных со служебными командировками работников администрации Георгиевского сельсовета согласно Приложению.</w:t>
      </w:r>
    </w:p>
    <w:p w:rsidR="006A5F63" w:rsidRPr="006A5F63" w:rsidRDefault="006A5F63" w:rsidP="006A5F63">
      <w:pPr>
        <w:ind w:firstLine="709"/>
      </w:pPr>
      <w:bookmarkStart w:id="1" w:name="sub_3"/>
      <w:bookmarkEnd w:id="0"/>
      <w:r w:rsidRPr="006A5F63">
        <w:t>2. Контроль исполнения настоящего постановления оставляю за собой.</w:t>
      </w:r>
    </w:p>
    <w:p w:rsidR="006A5F63" w:rsidRPr="006A5F63" w:rsidRDefault="006A5F63" w:rsidP="006A5F63">
      <w:pPr>
        <w:ind w:firstLine="709"/>
      </w:pPr>
      <w:bookmarkStart w:id="2" w:name="sub_4"/>
      <w:bookmarkEnd w:id="1"/>
      <w:r w:rsidRPr="006A5F63">
        <w:t xml:space="preserve">3. </w:t>
      </w:r>
      <w:bookmarkEnd w:id="2"/>
      <w:r w:rsidRPr="006A5F63">
        <w:t xml:space="preserve">Постановление вступает в силу в день, следующий за днем его официального опубликования в официальном печатном издании «Ведомости Георгиевского сельсовета» и подлежит размещению на официальном сайте администрации Георгиевского сельсовета </w:t>
      </w:r>
      <w:proofErr w:type="spellStart"/>
      <w:r w:rsidRPr="006A5F63">
        <w:rPr>
          <w:u w:val="single"/>
        </w:rPr>
        <w:t>георгиевка</w:t>
      </w:r>
      <w:proofErr w:type="gramStart"/>
      <w:r w:rsidRPr="006A5F63">
        <w:rPr>
          <w:u w:val="single"/>
        </w:rPr>
        <w:t>.р</w:t>
      </w:r>
      <w:proofErr w:type="gramEnd"/>
      <w:r w:rsidRPr="006A5F63">
        <w:rPr>
          <w:u w:val="single"/>
        </w:rPr>
        <w:t>ус</w:t>
      </w:r>
      <w:proofErr w:type="spellEnd"/>
      <w:r w:rsidRPr="006A5F63">
        <w:rPr>
          <w:u w:val="single"/>
        </w:rPr>
        <w:t>.</w:t>
      </w:r>
    </w:p>
    <w:p w:rsidR="006A5F63" w:rsidRPr="006A5F63" w:rsidRDefault="006A5F63" w:rsidP="006A5F63"/>
    <w:p w:rsidR="006A5F63" w:rsidRPr="006A5F63" w:rsidRDefault="006A5F63" w:rsidP="006A5F63"/>
    <w:p w:rsidR="006A5F63" w:rsidRPr="006A5F63" w:rsidRDefault="006A5F63" w:rsidP="006A5F63">
      <w:r w:rsidRPr="006A5F63">
        <w:t>Глава Георгиевского сельсовета                                                                      С.В. Панарин</w:t>
      </w:r>
    </w:p>
    <w:p w:rsidR="006A5F63" w:rsidRPr="006A5F63" w:rsidRDefault="006A5F63" w:rsidP="006A5F63"/>
    <w:tbl>
      <w:tblPr>
        <w:tblStyle w:val="aff3"/>
        <w:tblW w:w="0" w:type="auto"/>
        <w:tblInd w:w="4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</w:tblGrid>
      <w:tr w:rsidR="006A5F63" w:rsidRPr="006A5F63" w:rsidTr="00C54FE8">
        <w:trPr>
          <w:trHeight w:val="1701"/>
        </w:trPr>
        <w:tc>
          <w:tcPr>
            <w:tcW w:w="4891" w:type="dxa"/>
          </w:tcPr>
          <w:p w:rsidR="006A5F63" w:rsidRPr="006A5F63" w:rsidRDefault="006A5F63" w:rsidP="00C54F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F6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6A5F63" w:rsidRPr="006A5F63" w:rsidRDefault="006A5F63" w:rsidP="00C54F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F63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6A5F63" w:rsidRPr="006A5F63" w:rsidRDefault="006A5F63" w:rsidP="00C54F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F63">
              <w:rPr>
                <w:rFonts w:ascii="Times New Roman" w:hAnsi="Times New Roman" w:cs="Times New Roman"/>
                <w:sz w:val="24"/>
                <w:szCs w:val="24"/>
              </w:rPr>
              <w:t>Георгиевского сельсовета</w:t>
            </w:r>
          </w:p>
          <w:p w:rsidR="006A5F63" w:rsidRPr="006A5F63" w:rsidRDefault="006A5F63" w:rsidP="00C54F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F63">
              <w:rPr>
                <w:rFonts w:ascii="Times New Roman" w:hAnsi="Times New Roman" w:cs="Times New Roman"/>
                <w:sz w:val="24"/>
                <w:szCs w:val="24"/>
              </w:rPr>
              <w:t>Канского</w:t>
            </w:r>
            <w:proofErr w:type="spellEnd"/>
            <w:r w:rsidRPr="006A5F6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6A5F63" w:rsidRPr="006A5F63" w:rsidRDefault="006A5F63" w:rsidP="00C54F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F63">
              <w:rPr>
                <w:rFonts w:ascii="Times New Roman" w:hAnsi="Times New Roman" w:cs="Times New Roman"/>
                <w:sz w:val="24"/>
                <w:szCs w:val="24"/>
              </w:rPr>
              <w:t>Красноярского края</w:t>
            </w:r>
          </w:p>
          <w:p w:rsidR="006A5F63" w:rsidRPr="006A5F63" w:rsidRDefault="006A5F63" w:rsidP="00C54F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F63">
              <w:rPr>
                <w:rFonts w:ascii="Times New Roman" w:hAnsi="Times New Roman" w:cs="Times New Roman"/>
                <w:sz w:val="24"/>
                <w:szCs w:val="24"/>
              </w:rPr>
              <w:t>от 02.11.2022 № 53-п</w:t>
            </w:r>
          </w:p>
        </w:tc>
      </w:tr>
    </w:tbl>
    <w:p w:rsidR="006A5F63" w:rsidRPr="006A5F63" w:rsidRDefault="006A5F63" w:rsidP="006A5F63"/>
    <w:p w:rsidR="006A5F63" w:rsidRPr="006A5F63" w:rsidRDefault="006A5F63" w:rsidP="006A5F63">
      <w:pPr>
        <w:pStyle w:val="1"/>
        <w:jc w:val="center"/>
        <w:rPr>
          <w:sz w:val="24"/>
          <w:szCs w:val="24"/>
        </w:rPr>
      </w:pPr>
      <w:r w:rsidRPr="006A5F63">
        <w:rPr>
          <w:sz w:val="24"/>
          <w:szCs w:val="24"/>
        </w:rPr>
        <w:t>ПОЛОЖЕНИЕ</w:t>
      </w:r>
    </w:p>
    <w:p w:rsidR="006A5F63" w:rsidRPr="006A5F63" w:rsidRDefault="006A5F63" w:rsidP="006A5F63">
      <w:pPr>
        <w:pStyle w:val="1"/>
        <w:rPr>
          <w:sz w:val="24"/>
          <w:szCs w:val="24"/>
        </w:rPr>
      </w:pPr>
      <w:r w:rsidRPr="006A5F63">
        <w:rPr>
          <w:sz w:val="24"/>
          <w:szCs w:val="24"/>
        </w:rPr>
        <w:t xml:space="preserve"> о порядке и условиях командирования, возмещения расходов, связанных со служебными командировками работников администрации Георгиевского сельсовета</w:t>
      </w:r>
    </w:p>
    <w:p w:rsidR="006A5F63" w:rsidRPr="006A5F63" w:rsidRDefault="006A5F63" w:rsidP="006A5F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63" w:rsidRPr="006A5F63" w:rsidRDefault="006A5F63" w:rsidP="006A5F6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bCs/>
          <w:sz w:val="24"/>
          <w:szCs w:val="24"/>
        </w:rPr>
        <w:t>1. ОБЩИЕ ПОЛОЖЕНИЯ</w:t>
      </w:r>
    </w:p>
    <w:p w:rsidR="006A5F63" w:rsidRPr="006A5F63" w:rsidRDefault="006A5F63" w:rsidP="006A5F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63" w:rsidRPr="006A5F63" w:rsidRDefault="006A5F63" w:rsidP="006A5F63">
      <w:pPr>
        <w:pStyle w:val="1"/>
        <w:ind w:firstLine="567"/>
        <w:rPr>
          <w:sz w:val="24"/>
          <w:szCs w:val="24"/>
        </w:rPr>
      </w:pPr>
      <w:r w:rsidRPr="006A5F63">
        <w:rPr>
          <w:sz w:val="24"/>
          <w:szCs w:val="24"/>
        </w:rPr>
        <w:lastRenderedPageBreak/>
        <w:t xml:space="preserve">1.1. </w:t>
      </w:r>
      <w:proofErr w:type="gramStart"/>
      <w:r w:rsidRPr="006A5F63">
        <w:rPr>
          <w:sz w:val="24"/>
          <w:szCs w:val="24"/>
        </w:rPr>
        <w:t>Положение о порядке и условиях командирования, возмещения расходов, связанных со служебными командировками работников администрации Георгиевского сельсовета (далее - Положение) является локальным нормативным актом администрации Георгиевского сельсовета (далее - Работодатель), разработанным и принятым в соответствии с трудовым законодательством Российской Федерации (</w:t>
      </w:r>
      <w:hyperlink r:id="rId10" w:history="1">
        <w:r w:rsidRPr="006A5F63">
          <w:rPr>
            <w:sz w:val="24"/>
            <w:szCs w:val="24"/>
          </w:rPr>
          <w:t>ст. ст. 8</w:t>
        </w:r>
      </w:hyperlink>
      <w:r w:rsidRPr="006A5F63">
        <w:rPr>
          <w:sz w:val="24"/>
          <w:szCs w:val="24"/>
        </w:rPr>
        <w:t xml:space="preserve">, </w:t>
      </w:r>
      <w:hyperlink r:id="rId11" w:history="1">
        <w:r w:rsidRPr="006A5F63">
          <w:rPr>
            <w:sz w:val="24"/>
            <w:szCs w:val="24"/>
          </w:rPr>
          <w:t>164</w:t>
        </w:r>
      </w:hyperlink>
      <w:r w:rsidRPr="006A5F63">
        <w:rPr>
          <w:sz w:val="24"/>
          <w:szCs w:val="24"/>
        </w:rPr>
        <w:t xml:space="preserve"> - </w:t>
      </w:r>
      <w:hyperlink r:id="rId12" w:history="1">
        <w:r w:rsidRPr="006A5F63">
          <w:rPr>
            <w:sz w:val="24"/>
            <w:szCs w:val="24"/>
          </w:rPr>
          <w:t>168</w:t>
        </w:r>
      </w:hyperlink>
      <w:r w:rsidRPr="006A5F63">
        <w:rPr>
          <w:sz w:val="24"/>
          <w:szCs w:val="24"/>
        </w:rPr>
        <w:t xml:space="preserve"> ТК РФ, </w:t>
      </w:r>
      <w:hyperlink r:id="rId13" w:history="1">
        <w:r w:rsidRPr="006A5F63">
          <w:rPr>
            <w:sz w:val="24"/>
            <w:szCs w:val="24"/>
          </w:rPr>
          <w:t>Постановление</w:t>
        </w:r>
      </w:hyperlink>
      <w:r w:rsidRPr="006A5F63">
        <w:rPr>
          <w:sz w:val="24"/>
          <w:szCs w:val="24"/>
        </w:rPr>
        <w:t xml:space="preserve"> Правительства РФ от 13.10.2008 № 749 "Об особенностях направления работников в служебные командировки") с учетом </w:t>
      </w:r>
      <w:hyperlink r:id="rId14" w:history="1">
        <w:r w:rsidRPr="006A5F63">
          <w:rPr>
            <w:sz w:val="24"/>
            <w:szCs w:val="24"/>
          </w:rPr>
          <w:t>Указания</w:t>
        </w:r>
        <w:proofErr w:type="gramEnd"/>
      </w:hyperlink>
      <w:r w:rsidRPr="006A5F63">
        <w:rPr>
          <w:sz w:val="24"/>
          <w:szCs w:val="24"/>
        </w:rPr>
        <w:t xml:space="preserve"> Банка России от 11.03.2014 № 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1.2. Положение регулирует порядок направления работников в служебные командировки, а также определяет порядок и размеры возмещения расходов, связанных со служебными командировками.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1.3. Для целей Положения используются следующие основные понятия: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- служебная командировка (далее также - командировка) - поездка работника по письменному приказу (распоряжению) Работодателя на определенный срок для выполнения служебного поручения вне места постоянной работы;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- место постоянной работы (командирующая организация) - место нахождения Работодателя (его обособленного структурного подразделения), указанное в трудовом договоре как место работы работника;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 xml:space="preserve">- расходы, связанные с командировкой, - расходы на проезд, наем жилого помещения, суточные и иные произведенные работником с разрешения или </w:t>
      </w:r>
      <w:proofErr w:type="gramStart"/>
      <w:r w:rsidRPr="006A5F63">
        <w:rPr>
          <w:rFonts w:ascii="Times New Roman" w:hAnsi="Times New Roman" w:cs="Times New Roman"/>
          <w:sz w:val="24"/>
          <w:szCs w:val="24"/>
        </w:rPr>
        <w:t>ведома</w:t>
      </w:r>
      <w:proofErr w:type="gramEnd"/>
      <w:r w:rsidRPr="006A5F63">
        <w:rPr>
          <w:rFonts w:ascii="Times New Roman" w:hAnsi="Times New Roman" w:cs="Times New Roman"/>
          <w:sz w:val="24"/>
          <w:szCs w:val="24"/>
        </w:rPr>
        <w:t xml:space="preserve"> Работодателя затраты, относящиеся к служебной командировке;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 xml:space="preserve">- авансовый отчет - документ об израсходованных работником в связи с командировкой денежных суммах. Составляется по унифицированной </w:t>
      </w:r>
      <w:hyperlink r:id="rId15" w:history="1">
        <w:r w:rsidRPr="006A5F63">
          <w:rPr>
            <w:rFonts w:ascii="Times New Roman" w:hAnsi="Times New Roman" w:cs="Times New Roman"/>
            <w:sz w:val="24"/>
            <w:szCs w:val="24"/>
          </w:rPr>
          <w:t>форме № АО-1</w:t>
        </w:r>
      </w:hyperlink>
      <w:r w:rsidRPr="006A5F63">
        <w:rPr>
          <w:rFonts w:ascii="Times New Roman" w:hAnsi="Times New Roman" w:cs="Times New Roman"/>
          <w:sz w:val="24"/>
          <w:szCs w:val="24"/>
        </w:rPr>
        <w:t>, утвержденной Постановлением Госкомстата России от 01.08.2001 № 55;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- денежный аванс - денежные средства, которые выдаются работнику до дня его выезда в служебную командировку на оплату расходов, связанных с командировкой, а также суммы, предоставляемые ему при продлении срока служебной командировки.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1.4. Не признаются служебной командировкой служебные поездки работников, постоянная работа которых согласно условиям их трудового договора, осуществляется в пути или имеет разъездной характер.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1.5. Положение распространяется на всех работников администрации.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1.6. Не допускается направление в служебную командировку следующих категорий работников администрации: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- беременных женщин (</w:t>
      </w:r>
      <w:hyperlink r:id="rId16" w:history="1">
        <w:r w:rsidRPr="006A5F63">
          <w:rPr>
            <w:rFonts w:ascii="Times New Roman" w:hAnsi="Times New Roman" w:cs="Times New Roman"/>
            <w:sz w:val="24"/>
            <w:szCs w:val="24"/>
          </w:rPr>
          <w:t>ч. 1 ст. 259</w:t>
        </w:r>
      </w:hyperlink>
      <w:r w:rsidRPr="006A5F63">
        <w:rPr>
          <w:rFonts w:ascii="Times New Roman" w:hAnsi="Times New Roman" w:cs="Times New Roman"/>
          <w:sz w:val="24"/>
          <w:szCs w:val="24"/>
        </w:rPr>
        <w:t xml:space="preserve"> ТК РФ, </w:t>
      </w:r>
      <w:hyperlink r:id="rId17" w:history="1">
        <w:proofErr w:type="spellStart"/>
        <w:r w:rsidRPr="006A5F63">
          <w:rPr>
            <w:rFonts w:ascii="Times New Roman" w:hAnsi="Times New Roman" w:cs="Times New Roman"/>
            <w:sz w:val="24"/>
            <w:szCs w:val="24"/>
          </w:rPr>
          <w:t>абз</w:t>
        </w:r>
        <w:proofErr w:type="spellEnd"/>
        <w:r w:rsidRPr="006A5F63">
          <w:rPr>
            <w:rFonts w:ascii="Times New Roman" w:hAnsi="Times New Roman" w:cs="Times New Roman"/>
            <w:sz w:val="24"/>
            <w:szCs w:val="24"/>
          </w:rPr>
          <w:t>. 1 п. 14</w:t>
        </w:r>
      </w:hyperlink>
      <w:r w:rsidRPr="006A5F63">
        <w:rPr>
          <w:rFonts w:ascii="Times New Roman" w:hAnsi="Times New Roman" w:cs="Times New Roman"/>
          <w:sz w:val="24"/>
          <w:szCs w:val="24"/>
        </w:rPr>
        <w:t xml:space="preserve"> Постановления Пленума Верховного Суда РФ от 28.01.2014 № 1);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- работников в возрасте до 18 лет (</w:t>
      </w:r>
      <w:hyperlink r:id="rId18" w:history="1">
        <w:r w:rsidRPr="006A5F63">
          <w:rPr>
            <w:rFonts w:ascii="Times New Roman" w:hAnsi="Times New Roman" w:cs="Times New Roman"/>
            <w:sz w:val="24"/>
            <w:szCs w:val="24"/>
          </w:rPr>
          <w:t>ст. 268</w:t>
        </w:r>
      </w:hyperlink>
      <w:r w:rsidRPr="006A5F63">
        <w:rPr>
          <w:rFonts w:ascii="Times New Roman" w:hAnsi="Times New Roman" w:cs="Times New Roman"/>
          <w:sz w:val="24"/>
          <w:szCs w:val="24"/>
        </w:rPr>
        <w:t xml:space="preserve"> ТК РФ, </w:t>
      </w:r>
      <w:hyperlink r:id="rId19" w:history="1">
        <w:proofErr w:type="spellStart"/>
        <w:r w:rsidRPr="006A5F63">
          <w:rPr>
            <w:rFonts w:ascii="Times New Roman" w:hAnsi="Times New Roman" w:cs="Times New Roman"/>
            <w:sz w:val="24"/>
            <w:szCs w:val="24"/>
          </w:rPr>
          <w:t>абз</w:t>
        </w:r>
        <w:proofErr w:type="spellEnd"/>
        <w:r w:rsidRPr="006A5F63">
          <w:rPr>
            <w:rFonts w:ascii="Times New Roman" w:hAnsi="Times New Roman" w:cs="Times New Roman"/>
            <w:sz w:val="24"/>
            <w:szCs w:val="24"/>
          </w:rPr>
          <w:t>. 1 п. 14</w:t>
        </w:r>
      </w:hyperlink>
      <w:r w:rsidRPr="006A5F63">
        <w:rPr>
          <w:rFonts w:ascii="Times New Roman" w:hAnsi="Times New Roman" w:cs="Times New Roman"/>
          <w:sz w:val="24"/>
          <w:szCs w:val="24"/>
        </w:rPr>
        <w:t xml:space="preserve"> Постановления Пленума Верховного Суда РФ от 28.01.2014 № 1).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1.7. Направление в служебную командировку следующих категорий работников администрации допускается только при определенных условиях: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2"/>
      <w:bookmarkEnd w:id="3"/>
      <w:r w:rsidRPr="006A5F63">
        <w:rPr>
          <w:rFonts w:ascii="Times New Roman" w:hAnsi="Times New Roman" w:cs="Times New Roman"/>
          <w:sz w:val="24"/>
          <w:szCs w:val="24"/>
        </w:rPr>
        <w:t>- женщин, имеющих детей в возрасте до трех лет, - если имеется их письменное согласие на командировку или такая служебная поездка не запрещена им в соответствии с медицинским заключением, выданным в установленном законом порядке (</w:t>
      </w:r>
      <w:hyperlink r:id="rId20" w:history="1">
        <w:r w:rsidRPr="006A5F63">
          <w:rPr>
            <w:rFonts w:ascii="Times New Roman" w:hAnsi="Times New Roman" w:cs="Times New Roman"/>
            <w:sz w:val="24"/>
            <w:szCs w:val="24"/>
          </w:rPr>
          <w:t>ч. 2 ст. 259</w:t>
        </w:r>
      </w:hyperlink>
      <w:r w:rsidRPr="006A5F63">
        <w:rPr>
          <w:rFonts w:ascii="Times New Roman" w:hAnsi="Times New Roman" w:cs="Times New Roman"/>
          <w:sz w:val="24"/>
          <w:szCs w:val="24"/>
        </w:rPr>
        <w:t xml:space="preserve"> ТК РФ). </w:t>
      </w:r>
      <w:proofErr w:type="gramStart"/>
      <w:r w:rsidRPr="006A5F63">
        <w:rPr>
          <w:rFonts w:ascii="Times New Roman" w:hAnsi="Times New Roman" w:cs="Times New Roman"/>
          <w:sz w:val="24"/>
          <w:szCs w:val="24"/>
        </w:rPr>
        <w:t xml:space="preserve">Гарантия, предусмотренная в </w:t>
      </w:r>
      <w:hyperlink r:id="rId21" w:history="1">
        <w:r w:rsidRPr="006A5F63">
          <w:rPr>
            <w:rFonts w:ascii="Times New Roman" w:hAnsi="Times New Roman" w:cs="Times New Roman"/>
            <w:sz w:val="24"/>
            <w:szCs w:val="24"/>
          </w:rPr>
          <w:t>ч. 2 ст. 259</w:t>
        </w:r>
      </w:hyperlink>
      <w:r w:rsidRPr="006A5F63">
        <w:rPr>
          <w:rFonts w:ascii="Times New Roman" w:hAnsi="Times New Roman" w:cs="Times New Roman"/>
          <w:sz w:val="24"/>
          <w:szCs w:val="24"/>
        </w:rPr>
        <w:t xml:space="preserve"> ТК РФ, предоставляется также матерям и отцам, воспитывающим без супруга (супруги) детей в возрасте до пяти лет, опекунам детей указанного возраста, другим лицам, воспитывающим детей в возрасте до пяти лет без матери, работникам, имеющим детей-инвалидов, попечителям детей-инвалидов и работникам, осуществляющим уход за больными членами их семей в соответствии с медицинским заключением (</w:t>
      </w:r>
      <w:hyperlink r:id="rId22" w:history="1">
        <w:r w:rsidRPr="006A5F63">
          <w:rPr>
            <w:rFonts w:ascii="Times New Roman" w:hAnsi="Times New Roman" w:cs="Times New Roman"/>
            <w:sz w:val="24"/>
            <w:szCs w:val="24"/>
          </w:rPr>
          <w:t>ч. 2</w:t>
        </w:r>
        <w:proofErr w:type="gramEnd"/>
      </w:hyperlink>
      <w:r w:rsidRPr="006A5F63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Pr="006A5F63">
          <w:rPr>
            <w:rFonts w:ascii="Times New Roman" w:hAnsi="Times New Roman" w:cs="Times New Roman"/>
            <w:sz w:val="24"/>
            <w:szCs w:val="24"/>
          </w:rPr>
          <w:t>3 ст. 259</w:t>
        </w:r>
      </w:hyperlink>
      <w:r w:rsidRPr="006A5F63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 w:rsidRPr="006A5F63">
          <w:rPr>
            <w:rFonts w:ascii="Times New Roman" w:hAnsi="Times New Roman" w:cs="Times New Roman"/>
            <w:sz w:val="24"/>
            <w:szCs w:val="24"/>
          </w:rPr>
          <w:t>ст. 264</w:t>
        </w:r>
      </w:hyperlink>
      <w:r w:rsidRPr="006A5F63">
        <w:rPr>
          <w:rFonts w:ascii="Times New Roman" w:hAnsi="Times New Roman" w:cs="Times New Roman"/>
          <w:sz w:val="24"/>
          <w:szCs w:val="24"/>
        </w:rPr>
        <w:t xml:space="preserve"> ТК РФ, </w:t>
      </w:r>
      <w:hyperlink r:id="rId25" w:history="1">
        <w:proofErr w:type="spellStart"/>
        <w:r w:rsidRPr="006A5F63">
          <w:rPr>
            <w:rFonts w:ascii="Times New Roman" w:hAnsi="Times New Roman" w:cs="Times New Roman"/>
            <w:sz w:val="24"/>
            <w:szCs w:val="24"/>
          </w:rPr>
          <w:t>абз</w:t>
        </w:r>
        <w:proofErr w:type="spellEnd"/>
        <w:r w:rsidRPr="006A5F63">
          <w:rPr>
            <w:rFonts w:ascii="Times New Roman" w:hAnsi="Times New Roman" w:cs="Times New Roman"/>
            <w:sz w:val="24"/>
            <w:szCs w:val="24"/>
          </w:rPr>
          <w:t>. 2 п. 14</w:t>
        </w:r>
      </w:hyperlink>
      <w:r w:rsidRPr="006A5F63">
        <w:rPr>
          <w:rFonts w:ascii="Times New Roman" w:hAnsi="Times New Roman" w:cs="Times New Roman"/>
          <w:sz w:val="24"/>
          <w:szCs w:val="24"/>
        </w:rPr>
        <w:t xml:space="preserve"> Постановления Пленума Верховного Суда РФ от 28.01.2014 № 1);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 xml:space="preserve">- работников-инвалидов - если направление в командировку не противоречит их </w:t>
      </w:r>
      <w:r w:rsidRPr="006A5F63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индивидуальной программе реабилитации или </w:t>
      </w:r>
      <w:proofErr w:type="spellStart"/>
      <w:r w:rsidRPr="006A5F63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6A5F63">
        <w:rPr>
          <w:rFonts w:ascii="Times New Roman" w:hAnsi="Times New Roman" w:cs="Times New Roman"/>
          <w:sz w:val="24"/>
          <w:szCs w:val="24"/>
        </w:rPr>
        <w:t xml:space="preserve"> (</w:t>
      </w:r>
      <w:hyperlink r:id="rId26" w:history="1">
        <w:r w:rsidRPr="006A5F63">
          <w:rPr>
            <w:rFonts w:ascii="Times New Roman" w:hAnsi="Times New Roman" w:cs="Times New Roman"/>
            <w:sz w:val="24"/>
            <w:szCs w:val="24"/>
          </w:rPr>
          <w:t>ч. 1 ст. 23</w:t>
        </w:r>
      </w:hyperlink>
      <w:r w:rsidRPr="006A5F63">
        <w:rPr>
          <w:rFonts w:ascii="Times New Roman" w:hAnsi="Times New Roman" w:cs="Times New Roman"/>
          <w:sz w:val="24"/>
          <w:szCs w:val="24"/>
        </w:rPr>
        <w:t xml:space="preserve"> Федерального закона от 24.11.1995 № 181-ФЗ "О социальной защите инвалидов в Российской Федерации");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- работников, зарегистрированных в качестве кандидатов в выборный орган, - если командировка не выпадает на период проведения выборов (</w:t>
      </w:r>
      <w:hyperlink r:id="rId27" w:history="1">
        <w:r w:rsidRPr="006A5F63">
          <w:rPr>
            <w:rFonts w:ascii="Times New Roman" w:hAnsi="Times New Roman" w:cs="Times New Roman"/>
            <w:sz w:val="24"/>
            <w:szCs w:val="24"/>
          </w:rPr>
          <w:t>п. 2 ст. 41</w:t>
        </w:r>
      </w:hyperlink>
      <w:r w:rsidRPr="006A5F63">
        <w:rPr>
          <w:rFonts w:ascii="Times New Roman" w:hAnsi="Times New Roman" w:cs="Times New Roman"/>
          <w:sz w:val="24"/>
          <w:szCs w:val="24"/>
        </w:rPr>
        <w:t xml:space="preserve"> Федерального закона от 12.06.2002 № 67-ФЗ "Об основных гарантиях избирательных прав и права на участие в референдуме граждан Российской Федерации");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- работников в период действия ученического договора - если служебная командировка непосредственно связана с ученичеством (</w:t>
      </w:r>
      <w:hyperlink r:id="rId28" w:history="1">
        <w:r w:rsidRPr="006A5F63">
          <w:rPr>
            <w:rFonts w:ascii="Times New Roman" w:hAnsi="Times New Roman" w:cs="Times New Roman"/>
            <w:sz w:val="24"/>
            <w:szCs w:val="24"/>
          </w:rPr>
          <w:t>ч. 3 ст. 203</w:t>
        </w:r>
      </w:hyperlink>
      <w:r w:rsidRPr="006A5F63">
        <w:rPr>
          <w:rFonts w:ascii="Times New Roman" w:hAnsi="Times New Roman" w:cs="Times New Roman"/>
          <w:sz w:val="24"/>
          <w:szCs w:val="24"/>
        </w:rPr>
        <w:t xml:space="preserve"> ТК РФ).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1.8. В период нахождения в служебной командировке на работника распространяется режим рабочего времени, определенный локальными актами организации, индивидуального предпринимателя, в которую (к которому) он командирован.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1.9. Положение вступает в силу с момента его утверждения Главой Георгиевского сельсовета и действует до его отмены или до введения нового Положения о служебных командировках.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1.10. Внесение изменений в действующее Положение производится постановлением администрации Георгиевского сельсовета. Изменения вступают в силу с момента подписания соответствующего приказа.</w:t>
      </w:r>
    </w:p>
    <w:p w:rsidR="006A5F63" w:rsidRPr="006A5F63" w:rsidRDefault="006A5F63" w:rsidP="006A5F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63" w:rsidRPr="006A5F63" w:rsidRDefault="006A5F63" w:rsidP="006A5F6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bCs/>
          <w:sz w:val="24"/>
          <w:szCs w:val="24"/>
        </w:rPr>
        <w:t>2. ПОРЯДОК НАПРАВЛЕНИЯ РАБОТНИКОВ В СЛУЖЕБНЫЕ КОМАНДИРОВКИ</w:t>
      </w:r>
    </w:p>
    <w:p w:rsidR="006A5F63" w:rsidRPr="006A5F63" w:rsidRDefault="006A5F63" w:rsidP="006A5F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2"/>
      <w:bookmarkEnd w:id="4"/>
      <w:r w:rsidRPr="006A5F63">
        <w:rPr>
          <w:rFonts w:ascii="Times New Roman" w:hAnsi="Times New Roman" w:cs="Times New Roman"/>
          <w:sz w:val="24"/>
          <w:szCs w:val="24"/>
        </w:rPr>
        <w:t>2.1. В целях направления работника в служебную командировку заместитель главы сельсовета пишет на имя главы сельсовета служебное задание, в котором указываются: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- Ф.И.О. и должность работника;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- место командирования (наименование принимающей стороны и населенный пункт);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- цель командировки (содержание служебного поручения);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- срок командировки.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Завизированное главой сельсовета служебное задание подлежит передаче работнику, ответственному за оформление кадровых документов не позднее, чем за одну неделю до начала командировки.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 xml:space="preserve">2.2. Работник, являющийся в соответствии с должностной инструкцией, трудовым договором и приказом Работодателя ответственным за оформление кадровых документов, получив служебную записку, указанную в </w:t>
      </w:r>
      <w:hyperlink w:anchor="Par42" w:tooltip="2.1. В целях направления работника в служебную командировку руководитель подразделения, в котором работает командируемый работник, пишет на имя генерального директора Общества служебную записку, в которой указываются:" w:history="1">
        <w:r w:rsidRPr="006A5F63">
          <w:rPr>
            <w:rFonts w:ascii="Times New Roman" w:hAnsi="Times New Roman" w:cs="Times New Roman"/>
            <w:sz w:val="24"/>
            <w:szCs w:val="24"/>
          </w:rPr>
          <w:t>п. 2.1</w:t>
        </w:r>
      </w:hyperlink>
      <w:r w:rsidRPr="006A5F63">
        <w:rPr>
          <w:rFonts w:ascii="Times New Roman" w:hAnsi="Times New Roman" w:cs="Times New Roman"/>
          <w:sz w:val="24"/>
          <w:szCs w:val="24"/>
        </w:rPr>
        <w:t xml:space="preserve"> Положения, должен сделать следующее: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 xml:space="preserve">- в случае направления в командировку работника, относящегося к категориям лиц, перечисленным в </w:t>
      </w:r>
      <w:hyperlink w:anchor="Par32" w:tooltip="- женщин, имеющих детей в возрасте до трех лет, - если имеется их письменное согласие на командировку или такая служебная поездка не запрещена им в соответствии с медицинским заключением, выданным в установленном законом порядке (ч. 2 ст. 259 ТК РФ). Гарантия, предусмотренная в ч. 2 ст. 259 ТК РФ, предоставляется также матерям и отцам, воспитывающим без супруга (супруги) детей в возрасте до пяти лет, опекунам детей указанного возраста, другим лицам, воспитывающим детей в возрасте до пяти лет без матери, ..." w:history="1">
        <w:proofErr w:type="spellStart"/>
        <w:r w:rsidRPr="006A5F63">
          <w:rPr>
            <w:rFonts w:ascii="Times New Roman" w:hAnsi="Times New Roman" w:cs="Times New Roman"/>
            <w:sz w:val="24"/>
            <w:szCs w:val="24"/>
          </w:rPr>
          <w:t>абз</w:t>
        </w:r>
        <w:proofErr w:type="spellEnd"/>
        <w:r w:rsidRPr="006A5F63">
          <w:rPr>
            <w:rFonts w:ascii="Times New Roman" w:hAnsi="Times New Roman" w:cs="Times New Roman"/>
            <w:sz w:val="24"/>
            <w:szCs w:val="24"/>
          </w:rPr>
          <w:t>. 2 п. 1.7</w:t>
        </w:r>
      </w:hyperlink>
      <w:r w:rsidRPr="006A5F63">
        <w:rPr>
          <w:rFonts w:ascii="Times New Roman" w:hAnsi="Times New Roman" w:cs="Times New Roman"/>
          <w:sz w:val="24"/>
          <w:szCs w:val="24"/>
        </w:rPr>
        <w:t xml:space="preserve"> Положения, уведомить его о том, что он вправе отказаться от командировки, и запросить его письменное согласие на направление в командировку;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5F63">
        <w:rPr>
          <w:rFonts w:ascii="Times New Roman" w:hAnsi="Times New Roman" w:cs="Times New Roman"/>
          <w:sz w:val="24"/>
          <w:szCs w:val="24"/>
        </w:rPr>
        <w:t xml:space="preserve">- подготовить проект приказа о направлении работника в командировку по </w:t>
      </w:r>
      <w:hyperlink r:id="rId29" w:history="1">
        <w:r w:rsidRPr="006A5F63">
          <w:rPr>
            <w:rFonts w:ascii="Times New Roman" w:hAnsi="Times New Roman" w:cs="Times New Roman"/>
            <w:sz w:val="24"/>
            <w:szCs w:val="24"/>
          </w:rPr>
          <w:t>форме № Т-9</w:t>
        </w:r>
      </w:hyperlink>
      <w:r w:rsidRPr="006A5F63">
        <w:rPr>
          <w:rFonts w:ascii="Times New Roman" w:hAnsi="Times New Roman" w:cs="Times New Roman"/>
          <w:sz w:val="24"/>
          <w:szCs w:val="24"/>
        </w:rPr>
        <w:t xml:space="preserve"> (при направлении нескольких работников - по </w:t>
      </w:r>
      <w:hyperlink r:id="rId30" w:history="1">
        <w:r w:rsidRPr="006A5F63">
          <w:rPr>
            <w:rFonts w:ascii="Times New Roman" w:hAnsi="Times New Roman" w:cs="Times New Roman"/>
            <w:sz w:val="24"/>
            <w:szCs w:val="24"/>
          </w:rPr>
          <w:t>форме № Т-9а</w:t>
        </w:r>
      </w:hyperlink>
      <w:r w:rsidRPr="006A5F63">
        <w:rPr>
          <w:rFonts w:ascii="Times New Roman" w:hAnsi="Times New Roman" w:cs="Times New Roman"/>
          <w:sz w:val="24"/>
          <w:szCs w:val="24"/>
        </w:rPr>
        <w:t>), утвержденной Постановлением Госкомстата России от 05.01.2004 № 1, и передать его на подпись главе сельсовета;</w:t>
      </w:r>
      <w:proofErr w:type="gramEnd"/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- ознакомить командируемого работника с приказом о направлении в командировку (</w:t>
      </w:r>
      <w:hyperlink r:id="rId31" w:history="1">
        <w:r w:rsidRPr="006A5F63">
          <w:rPr>
            <w:rFonts w:ascii="Times New Roman" w:hAnsi="Times New Roman" w:cs="Times New Roman"/>
            <w:sz w:val="24"/>
            <w:szCs w:val="24"/>
          </w:rPr>
          <w:t>форма № Т-9</w:t>
        </w:r>
      </w:hyperlink>
      <w:r w:rsidRPr="006A5F63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32" w:history="1">
        <w:r w:rsidRPr="006A5F63">
          <w:rPr>
            <w:rFonts w:ascii="Times New Roman" w:hAnsi="Times New Roman" w:cs="Times New Roman"/>
            <w:sz w:val="24"/>
            <w:szCs w:val="24"/>
          </w:rPr>
          <w:t>№ Т-9а</w:t>
        </w:r>
      </w:hyperlink>
      <w:r w:rsidRPr="006A5F63">
        <w:rPr>
          <w:rFonts w:ascii="Times New Roman" w:hAnsi="Times New Roman" w:cs="Times New Roman"/>
          <w:sz w:val="24"/>
          <w:szCs w:val="24"/>
        </w:rPr>
        <w:t>) не позднее, чем за четыре рабочих дня до начала командировки;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 xml:space="preserve">- оформить привлечение командируемого работника к работе в выходной или нерабочий праздничный день в порядке, предусмотренном </w:t>
      </w:r>
      <w:hyperlink r:id="rId33" w:history="1">
        <w:r w:rsidRPr="006A5F63">
          <w:rPr>
            <w:rFonts w:ascii="Times New Roman" w:hAnsi="Times New Roman" w:cs="Times New Roman"/>
            <w:sz w:val="24"/>
            <w:szCs w:val="24"/>
          </w:rPr>
          <w:t>ст. 113</w:t>
        </w:r>
      </w:hyperlink>
      <w:r w:rsidRPr="006A5F63">
        <w:rPr>
          <w:rFonts w:ascii="Times New Roman" w:hAnsi="Times New Roman" w:cs="Times New Roman"/>
          <w:sz w:val="24"/>
          <w:szCs w:val="24"/>
        </w:rPr>
        <w:t xml:space="preserve"> ТК РФ, если день отъезда в командировку (день приезда из командировки) совпадает с выходным или нерабочим праздничным днем либо работник направляется в командировку для выполнения работы в выходной или нерабочий праздничный день;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- передать копию приказа о направлении работника в командировку (</w:t>
      </w:r>
      <w:hyperlink r:id="rId34" w:history="1">
        <w:r w:rsidRPr="006A5F63">
          <w:rPr>
            <w:rFonts w:ascii="Times New Roman" w:hAnsi="Times New Roman" w:cs="Times New Roman"/>
            <w:sz w:val="24"/>
            <w:szCs w:val="24"/>
          </w:rPr>
          <w:t>форма № Т-9</w:t>
        </w:r>
      </w:hyperlink>
      <w:r w:rsidRPr="006A5F63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35" w:history="1">
        <w:r w:rsidRPr="006A5F63">
          <w:rPr>
            <w:rFonts w:ascii="Times New Roman" w:hAnsi="Times New Roman" w:cs="Times New Roman"/>
            <w:sz w:val="24"/>
            <w:szCs w:val="24"/>
          </w:rPr>
          <w:t>№ Т-9а</w:t>
        </w:r>
      </w:hyperlink>
      <w:r w:rsidRPr="006A5F63">
        <w:rPr>
          <w:rFonts w:ascii="Times New Roman" w:hAnsi="Times New Roman" w:cs="Times New Roman"/>
          <w:sz w:val="24"/>
          <w:szCs w:val="24"/>
        </w:rPr>
        <w:t>) в бухгалтерию не позднее, чем за четыре рабочих дня до начала командировки.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4"/>
      <w:bookmarkEnd w:id="5"/>
      <w:r w:rsidRPr="006A5F63">
        <w:rPr>
          <w:rFonts w:ascii="Times New Roman" w:hAnsi="Times New Roman" w:cs="Times New Roman"/>
          <w:sz w:val="24"/>
          <w:szCs w:val="24"/>
        </w:rPr>
        <w:t xml:space="preserve">2.3. На основании приказа о направлении в командировку главный бухгалтер составляет предварительную смету расходов, связанных с командировкой и смета утверждается главой сельсовета. 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 xml:space="preserve">2.4. Не позднее, чем за два рабочих дня до дня начала командировки выдача денежного </w:t>
      </w:r>
      <w:r w:rsidRPr="006A5F63">
        <w:rPr>
          <w:rFonts w:ascii="Times New Roman" w:hAnsi="Times New Roman" w:cs="Times New Roman"/>
          <w:sz w:val="24"/>
          <w:szCs w:val="24"/>
        </w:rPr>
        <w:lastRenderedPageBreak/>
        <w:t>аванса производится путем перечисления денежных средств на его зарплатную банковскую карту.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60"/>
      <w:bookmarkEnd w:id="6"/>
      <w:r w:rsidRPr="006A5F63">
        <w:rPr>
          <w:rFonts w:ascii="Times New Roman" w:hAnsi="Times New Roman" w:cs="Times New Roman"/>
          <w:sz w:val="24"/>
          <w:szCs w:val="24"/>
        </w:rPr>
        <w:t xml:space="preserve">2.6. По возвращении из командировки работник в течение трех рабочих дней представляет в бухгалтерию авансовый отчет (унифицированная </w:t>
      </w:r>
      <w:hyperlink r:id="rId36" w:history="1">
        <w:r w:rsidRPr="006A5F63">
          <w:rPr>
            <w:rFonts w:ascii="Times New Roman" w:hAnsi="Times New Roman" w:cs="Times New Roman"/>
            <w:sz w:val="24"/>
            <w:szCs w:val="24"/>
          </w:rPr>
          <w:t>форма № АО-1</w:t>
        </w:r>
      </w:hyperlink>
      <w:r w:rsidRPr="006A5F63">
        <w:rPr>
          <w:rFonts w:ascii="Times New Roman" w:hAnsi="Times New Roman" w:cs="Times New Roman"/>
          <w:sz w:val="24"/>
          <w:szCs w:val="24"/>
        </w:rPr>
        <w:t>, утвержденная Постановлением Госкомстата России от 01.08.2001 № 55) об израсходованных в связи с командировкой суммах.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 xml:space="preserve">Авансовый отчет </w:t>
      </w:r>
      <w:hyperlink r:id="rId37" w:history="1">
        <w:r w:rsidRPr="006A5F63">
          <w:rPr>
            <w:rFonts w:ascii="Times New Roman" w:hAnsi="Times New Roman" w:cs="Times New Roman"/>
            <w:sz w:val="24"/>
            <w:szCs w:val="24"/>
          </w:rPr>
          <w:t>(форма № АО-1)</w:t>
        </w:r>
      </w:hyperlink>
      <w:r w:rsidRPr="006A5F63">
        <w:rPr>
          <w:rFonts w:ascii="Times New Roman" w:hAnsi="Times New Roman" w:cs="Times New Roman"/>
          <w:sz w:val="24"/>
          <w:szCs w:val="24"/>
        </w:rPr>
        <w:t xml:space="preserve"> сдается в бухгалтерию с приложением следующих документов: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- документа о найме жилого помещения;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 xml:space="preserve">- документов на проезд (в том числе посадочных талонов), страхование и других документов, подтверждающих произведенные работником с разрешения или </w:t>
      </w:r>
      <w:proofErr w:type="gramStart"/>
      <w:r w:rsidRPr="006A5F63">
        <w:rPr>
          <w:rFonts w:ascii="Times New Roman" w:hAnsi="Times New Roman" w:cs="Times New Roman"/>
          <w:sz w:val="24"/>
          <w:szCs w:val="24"/>
        </w:rPr>
        <w:t>ведома</w:t>
      </w:r>
      <w:proofErr w:type="gramEnd"/>
      <w:r w:rsidRPr="006A5F63">
        <w:rPr>
          <w:rFonts w:ascii="Times New Roman" w:hAnsi="Times New Roman" w:cs="Times New Roman"/>
          <w:sz w:val="24"/>
          <w:szCs w:val="24"/>
        </w:rPr>
        <w:t xml:space="preserve"> работодателя расходы в связи со служебной командировкой.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 xml:space="preserve">2.7. Бухгалтер после получения от работника документов, перечисленных в </w:t>
      </w:r>
      <w:hyperlink w:anchor="Par60" w:tooltip="2.6. По возвращении из командировки работник в течение трех рабочих дней представляет в бухгалтерию авансовый отчет (унифицированная форма N АО-1, утвержденная Постановлением Госкомстата России от 01.08.2001 N 55) об израсходованных в связи с командировкой суммах." w:history="1">
        <w:r w:rsidRPr="006A5F63">
          <w:rPr>
            <w:rFonts w:ascii="Times New Roman" w:hAnsi="Times New Roman" w:cs="Times New Roman"/>
            <w:sz w:val="24"/>
            <w:szCs w:val="24"/>
          </w:rPr>
          <w:t>п. 2.6</w:t>
        </w:r>
      </w:hyperlink>
      <w:r w:rsidRPr="006A5F63">
        <w:rPr>
          <w:rFonts w:ascii="Times New Roman" w:hAnsi="Times New Roman" w:cs="Times New Roman"/>
          <w:sz w:val="24"/>
          <w:szCs w:val="24"/>
        </w:rPr>
        <w:t xml:space="preserve"> Положения: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- проверяет авансовый отчет и все приложенные к нему документы;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- проверенный авансовый отчет передает на утверждение главой сельсовета.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После утверждения авансового отчета бухгалтер производит окончательный расчет с работником по денежному авансу на командировочные расходы, полученному перед отъездом в командировку.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Остаток неиспользованного аванса работник возвращает на счет администрации путем перечисления денежных средств. Перерасход по авансовому отчету выдается работнику путем перечисления денежных средств на его зарплатную банковскую карту.</w:t>
      </w:r>
    </w:p>
    <w:p w:rsidR="006A5F63" w:rsidRPr="006A5F63" w:rsidRDefault="006A5F63" w:rsidP="006A5F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63" w:rsidRPr="006A5F63" w:rsidRDefault="006A5F63" w:rsidP="006A5F6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bCs/>
          <w:sz w:val="24"/>
          <w:szCs w:val="24"/>
        </w:rPr>
        <w:t>3. СРОК СЛУЖЕБНОЙ КОМАНДИРОВКИ</w:t>
      </w:r>
    </w:p>
    <w:p w:rsidR="006A5F63" w:rsidRPr="006A5F63" w:rsidRDefault="006A5F63" w:rsidP="006A5F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3.1. Срок командировки и режим выполнения работником служебного поручения в период командировки определяет глава сельсовета. При этом учитываются объем, сложность и иные особенности служебного поручения, возможность его выполнения в пределах установленной работнику продолжительности рабочего времени с учетом графика работы администрации.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3.2. В срок командировки входят время нахождения в пути (включая время вынужденной задержки в пути) и время пребывания в месте командирования (включая выходные и нерабочие праздничные дни, период нетрудоспособности командированного работника).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 xml:space="preserve">Днем выезда в командировку считается день отправления поезда, самолета, автобуса или другого транспортного средства из места постоянной работы командированного, а днем приезда - день прибытия указанного транспортного средства </w:t>
      </w:r>
      <w:proofErr w:type="gramStart"/>
      <w:r w:rsidRPr="006A5F63">
        <w:rPr>
          <w:rFonts w:ascii="Times New Roman" w:hAnsi="Times New Roman" w:cs="Times New Roman"/>
          <w:sz w:val="24"/>
          <w:szCs w:val="24"/>
        </w:rPr>
        <w:t>в место постоянной работы</w:t>
      </w:r>
      <w:proofErr w:type="gramEnd"/>
      <w:r w:rsidRPr="006A5F63">
        <w:rPr>
          <w:rFonts w:ascii="Times New Roman" w:hAnsi="Times New Roman" w:cs="Times New Roman"/>
          <w:sz w:val="24"/>
          <w:szCs w:val="24"/>
        </w:rPr>
        <w:t xml:space="preserve"> командированного. При отправлении указанного транспортного средства до 24 часов включительно днем отъезда в командировку (днем приезда из командировки) считаются текущие сутки, а с 00 часов 00 минут и позднее - последующие сутки. Если место прибытия указанного транспортного средства расположено за пределами населенного пункта, в котором находится место постоянной работы командированного, день отъезда в командировку (день приезда из командировки) определяется с учетом времени, необходимого для проезда до данного места.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 xml:space="preserve">3.3. Срок пребывания работника в служебной командировке указывается в служебном задании, предусмотренной </w:t>
      </w:r>
      <w:hyperlink w:anchor="Par42" w:tooltip="2.1. В целях направления работника в служебную командировку руководитель подразделения, в котором работает командируемый работник, пишет на имя генерального директора Общества служебную записку, в которой указываются:" w:history="1">
        <w:r w:rsidRPr="006A5F63">
          <w:rPr>
            <w:rFonts w:ascii="Times New Roman" w:hAnsi="Times New Roman" w:cs="Times New Roman"/>
            <w:sz w:val="24"/>
            <w:szCs w:val="24"/>
          </w:rPr>
          <w:t>п. 2.1</w:t>
        </w:r>
      </w:hyperlink>
      <w:r w:rsidRPr="006A5F63">
        <w:rPr>
          <w:rFonts w:ascii="Times New Roman" w:hAnsi="Times New Roman" w:cs="Times New Roman"/>
          <w:sz w:val="24"/>
          <w:szCs w:val="24"/>
        </w:rPr>
        <w:t xml:space="preserve"> Положения, а также в распоряжении о направлении работника в командировку (</w:t>
      </w:r>
      <w:hyperlink r:id="rId38" w:history="1">
        <w:r w:rsidRPr="006A5F63">
          <w:rPr>
            <w:rFonts w:ascii="Times New Roman" w:hAnsi="Times New Roman" w:cs="Times New Roman"/>
            <w:sz w:val="24"/>
            <w:szCs w:val="24"/>
          </w:rPr>
          <w:t>форма № Т-9</w:t>
        </w:r>
      </w:hyperlink>
      <w:r w:rsidRPr="006A5F63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39" w:history="1">
        <w:r w:rsidRPr="006A5F63">
          <w:rPr>
            <w:rFonts w:ascii="Times New Roman" w:hAnsi="Times New Roman" w:cs="Times New Roman"/>
            <w:sz w:val="24"/>
            <w:szCs w:val="24"/>
          </w:rPr>
          <w:t>№ Т-9а</w:t>
        </w:r>
      </w:hyperlink>
      <w:r w:rsidRPr="006A5F63">
        <w:rPr>
          <w:rFonts w:ascii="Times New Roman" w:hAnsi="Times New Roman" w:cs="Times New Roman"/>
          <w:sz w:val="24"/>
          <w:szCs w:val="24"/>
        </w:rPr>
        <w:t>).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 xml:space="preserve">3.4. Фактический срок пребывания работника в командировке определяется на основании предоставляемых работником по возвращении проездных документов. В случае их отсутствия подтвердить указанный срок можно документами по найму жилого помещения (проживанию в гостинице). Если же ни проездных документов, ни документов по найму жилого помещения нет, работник представляет служебное задание и (или) иные </w:t>
      </w:r>
      <w:r w:rsidRPr="006A5F63">
        <w:rPr>
          <w:rFonts w:ascii="Times New Roman" w:hAnsi="Times New Roman" w:cs="Times New Roman"/>
          <w:sz w:val="24"/>
          <w:szCs w:val="24"/>
        </w:rPr>
        <w:lastRenderedPageBreak/>
        <w:t>документы, которые содержат подтверждение принимающей стороной сроков прибытия (убытия) командированного работника.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Если по письменному решению главы сельсовета к месту командирования и (или) обратно работник следовал на служебном или собственном транспорте либо транспорте, используемом по доверенности, то фактический срок пребывания в месте командирования необходимо указать в служебном задании. Такое задание представляется работником работодателю по прибытии из командировки одновременно с документами, подтверждающими использование соответствующего транспорта для проезда (путевым листом, счетами, квитанциями, кассовыми чеками и другими документами, которые подтверждают маршрут следования транспорта).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3.5. Вопрос о явке работника на работу в день выезда в командировку и в день приезда из нее решается по договоренности с работодателем.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3.6. В течение срока командировки (включая день отъезда, день приезда и время нахождения в пути) за работником сохраняются место работы (должность) и средний заработок за все дни командировки по графику его работы в администрации.</w:t>
      </w:r>
    </w:p>
    <w:p w:rsidR="006A5F63" w:rsidRPr="006A5F63" w:rsidRDefault="006A5F63" w:rsidP="006A5F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63" w:rsidRPr="006A5F63" w:rsidRDefault="006A5F63" w:rsidP="006A5F6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bCs/>
          <w:sz w:val="24"/>
          <w:szCs w:val="24"/>
        </w:rPr>
        <w:t>4. ПРОДЛЕНИЕ СРОКА СЛУЖЕБНОЙ КОМАНДИРОВКИ</w:t>
      </w:r>
    </w:p>
    <w:p w:rsidR="006A5F63" w:rsidRPr="006A5F63" w:rsidRDefault="006A5F63" w:rsidP="006A5F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83"/>
      <w:bookmarkEnd w:id="7"/>
      <w:r w:rsidRPr="006A5F63">
        <w:rPr>
          <w:rFonts w:ascii="Times New Roman" w:hAnsi="Times New Roman" w:cs="Times New Roman"/>
          <w:sz w:val="24"/>
          <w:szCs w:val="24"/>
        </w:rPr>
        <w:t>4.1. В случае производственной необходимости в целях выполнения служебного поручения срок служебной командировки может быть продлен по распоряжению главы сельсовета.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В служебном задании о необходимости продления срока служебной командировки, указывается: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- Ф.И.О. и должность командированного работника;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- место командирования (наименование принимающей стороны и населенный пункт);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- основание служебной командировки (реквизиты приказа о командировке);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- причину продления служебной командировки;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- срок, на который необходимо продлить командировку.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Завизированное главой сельсовета служебное задание подлежит оперативной передаче в отдел кадров.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4.2. Работник, который в соответствии с должностной инструкцией, трудовым договором является ответственным за оформление кадровых документов, в целях продления служебной командировки должен сделать следующее: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 xml:space="preserve">- в случае если командированный работник относится к одной из категорий лиц, перечисленных в </w:t>
      </w:r>
      <w:hyperlink w:anchor="Par32" w:tooltip="- женщин, имеющих детей в возрасте до трех лет, - если имеется их письменное согласие на командировку или такая служебная поездка не запрещена им в соответствии с медицинским заключением, выданным в установленном законом порядке (ч. 2 ст. 259 ТК РФ). Гарантия, предусмотренная в ч. 2 ст. 259 ТК РФ, предоставляется также матерям и отцам, воспитывающим без супруга (супруги) детей в возрасте до пяти лет, опекунам детей указанного возраста, другим лицам, воспитывающим детей в возрасте до пяти лет без матери, ..." w:history="1">
        <w:proofErr w:type="spellStart"/>
        <w:r w:rsidRPr="006A5F63">
          <w:rPr>
            <w:rFonts w:ascii="Times New Roman" w:hAnsi="Times New Roman" w:cs="Times New Roman"/>
            <w:sz w:val="24"/>
            <w:szCs w:val="24"/>
          </w:rPr>
          <w:t>абз</w:t>
        </w:r>
        <w:proofErr w:type="spellEnd"/>
        <w:r w:rsidRPr="006A5F63">
          <w:rPr>
            <w:rFonts w:ascii="Times New Roman" w:hAnsi="Times New Roman" w:cs="Times New Roman"/>
            <w:sz w:val="24"/>
            <w:szCs w:val="24"/>
          </w:rPr>
          <w:t>. 2 п. 1.7</w:t>
        </w:r>
      </w:hyperlink>
      <w:r w:rsidRPr="006A5F63">
        <w:rPr>
          <w:rFonts w:ascii="Times New Roman" w:hAnsi="Times New Roman" w:cs="Times New Roman"/>
          <w:sz w:val="24"/>
          <w:szCs w:val="24"/>
        </w:rPr>
        <w:t xml:space="preserve"> Положения, запросить его согласие на продление командировки;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 xml:space="preserve">- на основании, завизированном главой сельсовета служебном задании, указанной в </w:t>
      </w:r>
      <w:hyperlink w:anchor="Par83" w:tooltip="4.1. В случае производственной необходимости в целях выполнения служебного поручения срок служебной командировки может быть продлен по распоряжению генерального директора Общества." w:history="1">
        <w:r w:rsidRPr="006A5F63">
          <w:rPr>
            <w:rFonts w:ascii="Times New Roman" w:hAnsi="Times New Roman" w:cs="Times New Roman"/>
            <w:sz w:val="24"/>
            <w:szCs w:val="24"/>
          </w:rPr>
          <w:t>п. 4.1</w:t>
        </w:r>
      </w:hyperlink>
      <w:r w:rsidRPr="006A5F63">
        <w:rPr>
          <w:rFonts w:ascii="Times New Roman" w:hAnsi="Times New Roman" w:cs="Times New Roman"/>
          <w:sz w:val="24"/>
          <w:szCs w:val="24"/>
        </w:rPr>
        <w:t xml:space="preserve"> Положения, подготовить проект приказа о продлении срока командировки и передать его на подпись главе сельсовета;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- ознакомить командированного работника при помощи факсимильной связи или по электронной почте с подписанным приказом о продлении срока командировки и передать копию этого приказа в бухгалтерию.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 xml:space="preserve">4.3. Если при продлении срока командировки работнику потребуются денежные средства для оплаты проезда (при невозможности обменять купленный ранее билет) и найма (продления найма) жилого помещения, бухгалтер должен перевести работнику денежный аванс на основании приказа о продлении срока командировки и заявления работника о необходимости денежного перевода для оплаты указанных расходов. Заявление работника должно быть завизировано главой сельсовета. Оно может быть направлено по факсу, электронной почте. Размер денежного аванса в этом случае определяется в соответствии с </w:t>
      </w:r>
      <w:hyperlink w:anchor="Par129" w:tooltip="7. РАЗМЕРЫ И ПОРЯДОК ВОЗМЕЩЕНИЯ РАБОТНИКУ РАСХОДОВ," w:history="1">
        <w:r w:rsidRPr="006A5F63">
          <w:rPr>
            <w:rFonts w:ascii="Times New Roman" w:hAnsi="Times New Roman" w:cs="Times New Roman"/>
            <w:sz w:val="24"/>
            <w:szCs w:val="24"/>
          </w:rPr>
          <w:t>разд. 7</w:t>
        </w:r>
      </w:hyperlink>
      <w:r w:rsidRPr="006A5F63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Денежный аванс переводится на зарплатную банковскую карту работника.</w:t>
      </w:r>
    </w:p>
    <w:p w:rsidR="006A5F63" w:rsidRPr="006A5F63" w:rsidRDefault="006A5F63" w:rsidP="006A5F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63" w:rsidRPr="006A5F63" w:rsidRDefault="006A5F63" w:rsidP="006A5F6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bCs/>
          <w:sz w:val="24"/>
          <w:szCs w:val="24"/>
        </w:rPr>
        <w:lastRenderedPageBreak/>
        <w:t>5. ОТЗЫВ РАБОТНИКА ИЗ СЛУЖЕБНОЙ КОМАНДИРОВКИ</w:t>
      </w:r>
    </w:p>
    <w:p w:rsidR="006A5F63" w:rsidRPr="006A5F63" w:rsidRDefault="006A5F63" w:rsidP="006A5F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0"/>
      <w:bookmarkEnd w:id="8"/>
      <w:r w:rsidRPr="006A5F63">
        <w:rPr>
          <w:rFonts w:ascii="Times New Roman" w:hAnsi="Times New Roman" w:cs="Times New Roman"/>
          <w:sz w:val="24"/>
          <w:szCs w:val="24"/>
        </w:rPr>
        <w:t>5.1. В случае производственной необходимости работник может быть отозван из служебной командировки по распоряжению главы сельсовета.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Для этого оформляется на имя главы сельсовета служебное задание о необходимости отзыва работника из служебной командировки, указывая: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- Ф.И.О. и должность командированного работника;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- место командирования (наименование принимающей стороны и населенный пункт);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- основание служебной командировки (реквизиты приказа о командировке);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- причину отзыва из служебной командировки;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- дату, с которой необходимо отозвать работника из служебной командировки.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Завизированное главой сельсовета служебное задание подлежит оперативной передаче в отдел кадров.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5.2. Работник, который в соответствии с должностной инструкцией, трудовым договором является ответственным за оформление кадровых документов, в целях отзыва работника из служебной командировки должен сделать следующее: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 xml:space="preserve">- на основании, завизированном главой сельсовета служебном задании, указанной в </w:t>
      </w:r>
      <w:hyperlink w:anchor="Par100" w:tooltip="5.1. В случае производственной необходимости работник может быть отозван из служебной командировки по распоряжению генерального директора Общества." w:history="1">
        <w:r w:rsidRPr="006A5F63">
          <w:rPr>
            <w:rFonts w:ascii="Times New Roman" w:hAnsi="Times New Roman" w:cs="Times New Roman"/>
            <w:sz w:val="24"/>
            <w:szCs w:val="24"/>
          </w:rPr>
          <w:t>п. 5.1</w:t>
        </w:r>
      </w:hyperlink>
      <w:r w:rsidRPr="006A5F63">
        <w:rPr>
          <w:rFonts w:ascii="Times New Roman" w:hAnsi="Times New Roman" w:cs="Times New Roman"/>
          <w:sz w:val="24"/>
          <w:szCs w:val="24"/>
        </w:rPr>
        <w:t xml:space="preserve"> Положения, подготовить проект приказа об отзыве работника из командировки и передать его на подпись главе сельсовета;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- ознакомить командированного работника с подписанным приказом об отзыве из командировки при помощи факсимильной связи или электронной почты. Передать копию этого приказа в бухгалтерию.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 xml:space="preserve">5.3. Если в случае отзыва из служебной командировки работнику потребуются оплатить проезд (при невозможности обменять купленный ранее билет), ему должен быть переведен денежный аванс на основании приказа об отзыве из командировки и заявления работника о необходимости денежного перевода для оплаты проезда. Такое заявление должно быть завизировано главой сельсовета. Размер денежного аванса определяется в соответствии с </w:t>
      </w:r>
      <w:hyperlink w:anchor="Par129" w:tooltip="7. РАЗМЕРЫ И ПОРЯДОК ВОЗМЕЩЕНИЯ РАБОТНИКУ РАСХОДОВ," w:history="1">
        <w:r w:rsidRPr="006A5F63">
          <w:rPr>
            <w:rFonts w:ascii="Times New Roman" w:hAnsi="Times New Roman" w:cs="Times New Roman"/>
            <w:sz w:val="24"/>
            <w:szCs w:val="24"/>
          </w:rPr>
          <w:t>разд. 7</w:t>
        </w:r>
      </w:hyperlink>
      <w:r w:rsidRPr="006A5F63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Денежный аванс переводится на зарплатную банковскую карту работника.</w:t>
      </w:r>
    </w:p>
    <w:p w:rsidR="006A5F63" w:rsidRPr="006A5F63" w:rsidRDefault="006A5F63" w:rsidP="006A5F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5F63" w:rsidRPr="006A5F63" w:rsidRDefault="006A5F63" w:rsidP="006A5F6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bCs/>
          <w:sz w:val="24"/>
          <w:szCs w:val="24"/>
        </w:rPr>
        <w:t>6. ГАРАНТИИ РАБОТНИКУ ПРИ НАПРАВЛЕНИИ</w:t>
      </w:r>
    </w:p>
    <w:p w:rsidR="006A5F63" w:rsidRPr="006A5F63" w:rsidRDefault="006A5F63" w:rsidP="006A5F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bCs/>
          <w:sz w:val="24"/>
          <w:szCs w:val="24"/>
        </w:rPr>
        <w:t>В СЛУЖЕБНУЮ КОМАНДИРОВКУ</w:t>
      </w:r>
    </w:p>
    <w:p w:rsidR="006A5F63" w:rsidRPr="006A5F63" w:rsidRDefault="006A5F63" w:rsidP="006A5F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 xml:space="preserve">6.1. При направлении в служебную командировку работнику предоставляются гарантии, предусмотренные Трудовым </w:t>
      </w:r>
      <w:hyperlink r:id="rId40" w:history="1">
        <w:r w:rsidRPr="006A5F6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A5F63">
        <w:rPr>
          <w:rFonts w:ascii="Times New Roman" w:hAnsi="Times New Roman" w:cs="Times New Roman"/>
          <w:sz w:val="24"/>
          <w:szCs w:val="24"/>
        </w:rPr>
        <w:t xml:space="preserve"> РФ и </w:t>
      </w:r>
      <w:hyperlink r:id="rId41" w:history="1">
        <w:r w:rsidRPr="006A5F63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6A5F63">
        <w:rPr>
          <w:rFonts w:ascii="Times New Roman" w:hAnsi="Times New Roman" w:cs="Times New Roman"/>
          <w:sz w:val="24"/>
          <w:szCs w:val="24"/>
        </w:rPr>
        <w:t xml:space="preserve"> об особенностях направления работников в служебные командировки, утвержденным Постановлением Правительства РФ от 13.10.2008 № 749. Ему гарантируются сохранение места работы (должности) и среднего заработка, а также возмещение расходов, связанных со служебной командировкой. Указанные расходы возмещаются в порядке и размерах, установленных </w:t>
      </w:r>
      <w:hyperlink w:anchor="Par129" w:tooltip="7. РАЗМЕРЫ И ПОРЯДОК ВОЗМЕЩЕНИЯ РАБОТНИКУ РАСХОДОВ," w:history="1">
        <w:r w:rsidRPr="006A5F63">
          <w:rPr>
            <w:rFonts w:ascii="Times New Roman" w:hAnsi="Times New Roman" w:cs="Times New Roman"/>
            <w:sz w:val="24"/>
            <w:szCs w:val="24"/>
          </w:rPr>
          <w:t>разд. 7</w:t>
        </w:r>
      </w:hyperlink>
      <w:r w:rsidRPr="006A5F63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6.2. В случае временной нетрудоспособности во время командировки работнику при представлении им листка нетрудоспособности: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- возмещаются расходы по найму жилого помещения (кроме случаев нахождения работника на стационарном лечении);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- выплачиваются суточные за все время, пока работник по состоянию здоровья не имел возможности приступить к выполнению служебного поручения или вернуться к месту постоянного жительства;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- выплачивается пособие по временной нетрудоспособности.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6.3. В случаях производственной необходимости командированный работник может быть привлечен Работодателем к выполнению служебного поручения: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 xml:space="preserve">- за пределами установленной продолжительности его рабочего времени в порядке, определенном </w:t>
      </w:r>
      <w:hyperlink r:id="rId42" w:history="1">
        <w:r w:rsidRPr="006A5F63">
          <w:rPr>
            <w:rFonts w:ascii="Times New Roman" w:hAnsi="Times New Roman" w:cs="Times New Roman"/>
            <w:sz w:val="24"/>
            <w:szCs w:val="24"/>
          </w:rPr>
          <w:t>ст. 99</w:t>
        </w:r>
      </w:hyperlink>
      <w:r w:rsidRPr="006A5F63">
        <w:rPr>
          <w:rFonts w:ascii="Times New Roman" w:hAnsi="Times New Roman" w:cs="Times New Roman"/>
          <w:sz w:val="24"/>
          <w:szCs w:val="24"/>
        </w:rPr>
        <w:t xml:space="preserve"> ТК РФ (исключение - командированные работники, которым в </w:t>
      </w:r>
      <w:r w:rsidRPr="006A5F63">
        <w:rPr>
          <w:rFonts w:ascii="Times New Roman" w:hAnsi="Times New Roman" w:cs="Times New Roman"/>
          <w:sz w:val="24"/>
          <w:szCs w:val="24"/>
        </w:rPr>
        <w:lastRenderedPageBreak/>
        <w:t>соответствии с условиями их трудовых договоров установлен ненормированный рабочий день);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 xml:space="preserve">- в ночное время в порядке, установленном </w:t>
      </w:r>
      <w:hyperlink r:id="rId43" w:history="1">
        <w:r w:rsidRPr="006A5F63">
          <w:rPr>
            <w:rFonts w:ascii="Times New Roman" w:hAnsi="Times New Roman" w:cs="Times New Roman"/>
            <w:sz w:val="24"/>
            <w:szCs w:val="24"/>
          </w:rPr>
          <w:t>ст. 96</w:t>
        </w:r>
      </w:hyperlink>
      <w:r w:rsidRPr="006A5F63">
        <w:rPr>
          <w:rFonts w:ascii="Times New Roman" w:hAnsi="Times New Roman" w:cs="Times New Roman"/>
          <w:sz w:val="24"/>
          <w:szCs w:val="24"/>
        </w:rPr>
        <w:t xml:space="preserve"> ТК РФ;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 xml:space="preserve">- в выходные и нерабочие праздничные в порядке, установленном </w:t>
      </w:r>
      <w:hyperlink r:id="rId44" w:history="1">
        <w:r w:rsidRPr="006A5F63">
          <w:rPr>
            <w:rFonts w:ascii="Times New Roman" w:hAnsi="Times New Roman" w:cs="Times New Roman"/>
            <w:sz w:val="24"/>
            <w:szCs w:val="24"/>
          </w:rPr>
          <w:t>ст. 113</w:t>
        </w:r>
      </w:hyperlink>
      <w:r w:rsidRPr="006A5F63">
        <w:rPr>
          <w:rFonts w:ascii="Times New Roman" w:hAnsi="Times New Roman" w:cs="Times New Roman"/>
          <w:sz w:val="24"/>
          <w:szCs w:val="24"/>
        </w:rPr>
        <w:t xml:space="preserve"> ТК РФ.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Привлечение командированного работника к работе за пределами установленной продолжительности его рабочего времени, а также в ночное время, в выходные и праздничные дни оформляется отдельным приказом Работодателя. Работодатель ведет учет продолжительности такой работы.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 xml:space="preserve">Труд командированного работника, привлеченного к выполнению служебного поручения за пределами установленной продолжительности его рабочего времени, оплачивается по правилам </w:t>
      </w:r>
      <w:hyperlink r:id="rId45" w:history="1">
        <w:r w:rsidRPr="006A5F63">
          <w:rPr>
            <w:rFonts w:ascii="Times New Roman" w:hAnsi="Times New Roman" w:cs="Times New Roman"/>
            <w:sz w:val="24"/>
            <w:szCs w:val="24"/>
          </w:rPr>
          <w:t>ст. 152</w:t>
        </w:r>
      </w:hyperlink>
      <w:r w:rsidRPr="006A5F63">
        <w:rPr>
          <w:rFonts w:ascii="Times New Roman" w:hAnsi="Times New Roman" w:cs="Times New Roman"/>
          <w:sz w:val="24"/>
          <w:szCs w:val="24"/>
        </w:rPr>
        <w:t xml:space="preserve"> ТК РФ, а в случае привлечения к работе в ночное время и выходные и нерабочие праздничные дни - по правилам </w:t>
      </w:r>
      <w:hyperlink r:id="rId46" w:history="1">
        <w:r w:rsidRPr="006A5F63">
          <w:rPr>
            <w:rFonts w:ascii="Times New Roman" w:hAnsi="Times New Roman" w:cs="Times New Roman"/>
            <w:sz w:val="24"/>
            <w:szCs w:val="24"/>
          </w:rPr>
          <w:t>ст. ст. 154</w:t>
        </w:r>
      </w:hyperlink>
      <w:r w:rsidRPr="006A5F6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7" w:history="1">
        <w:r w:rsidRPr="006A5F63">
          <w:rPr>
            <w:rFonts w:ascii="Times New Roman" w:hAnsi="Times New Roman" w:cs="Times New Roman"/>
            <w:sz w:val="24"/>
            <w:szCs w:val="24"/>
          </w:rPr>
          <w:t>153</w:t>
        </w:r>
      </w:hyperlink>
      <w:r w:rsidRPr="006A5F63">
        <w:rPr>
          <w:rFonts w:ascii="Times New Roman" w:hAnsi="Times New Roman" w:cs="Times New Roman"/>
          <w:sz w:val="24"/>
          <w:szCs w:val="24"/>
        </w:rPr>
        <w:t xml:space="preserve"> ТК РФ соответственно.</w:t>
      </w:r>
    </w:p>
    <w:p w:rsidR="006A5F63" w:rsidRPr="006A5F63" w:rsidRDefault="006A5F63" w:rsidP="006A5F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63" w:rsidRPr="006A5F63" w:rsidRDefault="006A5F63" w:rsidP="006A5F6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9" w:name="Par129"/>
      <w:bookmarkEnd w:id="9"/>
      <w:r w:rsidRPr="006A5F63">
        <w:rPr>
          <w:rFonts w:ascii="Times New Roman" w:hAnsi="Times New Roman" w:cs="Times New Roman"/>
          <w:bCs/>
          <w:sz w:val="24"/>
          <w:szCs w:val="24"/>
        </w:rPr>
        <w:t>7. РАЗМЕРЫ И ПОРЯДОК ВОЗМЕЩЕНИЯ РАБОТНИКУ РАСХОДОВ,</w:t>
      </w:r>
    </w:p>
    <w:p w:rsidR="006A5F63" w:rsidRPr="006A5F63" w:rsidRDefault="006A5F63" w:rsidP="006A5F6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A5F63">
        <w:rPr>
          <w:rFonts w:ascii="Times New Roman" w:hAnsi="Times New Roman" w:cs="Times New Roman"/>
          <w:bCs/>
          <w:sz w:val="24"/>
          <w:szCs w:val="24"/>
        </w:rPr>
        <w:t>СВЯЗАННЫХ</w:t>
      </w:r>
      <w:proofErr w:type="gramEnd"/>
      <w:r w:rsidRPr="006A5F63">
        <w:rPr>
          <w:rFonts w:ascii="Times New Roman" w:hAnsi="Times New Roman" w:cs="Times New Roman"/>
          <w:bCs/>
          <w:sz w:val="24"/>
          <w:szCs w:val="24"/>
        </w:rPr>
        <w:t xml:space="preserve"> СО СЛУЖЕБНЫМИ КОМАНДИРОВКАМИ</w:t>
      </w:r>
    </w:p>
    <w:p w:rsidR="006A5F63" w:rsidRPr="006A5F63" w:rsidRDefault="006A5F63" w:rsidP="006A5F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A5F63" w:rsidRPr="006A5F63" w:rsidRDefault="006A5F63" w:rsidP="006A5F63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6A5F63">
        <w:rPr>
          <w:rFonts w:ascii="Times New Roman" w:hAnsi="Times New Roman"/>
          <w:sz w:val="24"/>
          <w:szCs w:val="24"/>
        </w:rPr>
        <w:t>7.1. При направлении в командировку (в том числе при ее продлении) работнику возмещаются следующие расходы:</w:t>
      </w:r>
    </w:p>
    <w:p w:rsidR="006A5F63" w:rsidRPr="006A5F63" w:rsidRDefault="006A5F63" w:rsidP="006A5F63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6A5F63">
        <w:rPr>
          <w:rFonts w:ascii="Times New Roman" w:hAnsi="Times New Roman"/>
          <w:sz w:val="24"/>
          <w:szCs w:val="24"/>
        </w:rPr>
        <w:t>- расходы на проезд;</w:t>
      </w:r>
    </w:p>
    <w:p w:rsidR="006A5F63" w:rsidRPr="006A5F63" w:rsidRDefault="006A5F63" w:rsidP="006A5F63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6A5F63">
        <w:rPr>
          <w:rFonts w:ascii="Times New Roman" w:hAnsi="Times New Roman"/>
          <w:sz w:val="24"/>
          <w:szCs w:val="24"/>
        </w:rPr>
        <w:t>- расходы на наем жилого помещения (кроме случаев направления работника в однодневную служебную командировку, предоставления бесплатного жилого помещения);</w:t>
      </w:r>
    </w:p>
    <w:p w:rsidR="006A5F63" w:rsidRPr="006A5F63" w:rsidRDefault="006A5F63" w:rsidP="006A5F63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6A5F63">
        <w:rPr>
          <w:rFonts w:ascii="Times New Roman" w:hAnsi="Times New Roman"/>
          <w:sz w:val="24"/>
          <w:szCs w:val="24"/>
        </w:rPr>
        <w:t>- дополнительные расходы, связанные с проживанием вне постоянного места жительства (суточные) (кроме случаев, когда работник направлен в однодневную служебную командировку или имеет возможность ежедневно возвращаться к месту постоянного жительства).</w:t>
      </w:r>
    </w:p>
    <w:p w:rsidR="006A5F63" w:rsidRPr="006A5F63" w:rsidRDefault="006A5F63" w:rsidP="006A5F63">
      <w:pPr>
        <w:pStyle w:val="ae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F63">
        <w:rPr>
          <w:rFonts w:ascii="Times New Roman" w:hAnsi="Times New Roman"/>
          <w:sz w:val="24"/>
          <w:szCs w:val="24"/>
        </w:rPr>
        <w:t>Работникам органов местного самоуправления, муниципальных учреждений Георгиевского сельсовета в период их нахождения в служебных командировках на территориях Донецкой Народной Республики, Луганской Народной Республики, Запорожской области и Херсонской области выплачиваются:</w:t>
      </w:r>
    </w:p>
    <w:p w:rsidR="006A5F63" w:rsidRPr="006A5F63" w:rsidRDefault="006A5F63" w:rsidP="006A5F63">
      <w:pPr>
        <w:pStyle w:val="ae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F63">
        <w:rPr>
          <w:rFonts w:ascii="Times New Roman" w:hAnsi="Times New Roman"/>
          <w:sz w:val="24"/>
          <w:szCs w:val="24"/>
        </w:rPr>
        <w:t>а) денежное вознаграждение (денежное содержание) выплачивается в двойном размере;</w:t>
      </w:r>
    </w:p>
    <w:p w:rsidR="006A5F63" w:rsidRPr="006A5F63" w:rsidRDefault="006A5F63" w:rsidP="006A5F63">
      <w:pPr>
        <w:pStyle w:val="ae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F63">
        <w:rPr>
          <w:rFonts w:ascii="Times New Roman" w:hAnsi="Times New Roman"/>
          <w:sz w:val="24"/>
          <w:szCs w:val="24"/>
        </w:rPr>
        <w:t xml:space="preserve">б) дополнительные расходы, связанные с проживанием вне постоянного места жительства (суточные), возмещаются в размере </w:t>
      </w:r>
      <w:r w:rsidRPr="006A5F63">
        <w:rPr>
          <w:rFonts w:ascii="Times New Roman" w:hAnsi="Times New Roman"/>
          <w:iCs/>
          <w:sz w:val="24"/>
          <w:szCs w:val="24"/>
        </w:rPr>
        <w:t>8480</w:t>
      </w:r>
      <w:r w:rsidRPr="006A5F63">
        <w:rPr>
          <w:rFonts w:ascii="Times New Roman" w:hAnsi="Times New Roman"/>
          <w:sz w:val="24"/>
          <w:szCs w:val="24"/>
        </w:rPr>
        <w:t xml:space="preserve"> рублей за каждый день нахождения в служебной командировке;</w:t>
      </w:r>
    </w:p>
    <w:p w:rsidR="006A5F63" w:rsidRPr="006A5F63" w:rsidRDefault="006A5F63" w:rsidP="006A5F63">
      <w:pPr>
        <w:pStyle w:val="ae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F63">
        <w:rPr>
          <w:rFonts w:ascii="Times New Roman" w:hAnsi="Times New Roman"/>
          <w:sz w:val="24"/>
          <w:szCs w:val="24"/>
        </w:rPr>
        <w:t>в) органы местного самоуправления, муниципальные учреждения Георгиевского сельсовета могут выплачивать безотчетные суммы в целях возмещения дополнительных расходов, связанных с такими командировками.</w:t>
      </w:r>
    </w:p>
    <w:p w:rsidR="006A5F63" w:rsidRPr="006A5F63" w:rsidRDefault="006A5F63" w:rsidP="006A5F63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6A5F63">
        <w:rPr>
          <w:rFonts w:ascii="Times New Roman" w:hAnsi="Times New Roman"/>
          <w:iCs/>
          <w:sz w:val="24"/>
          <w:szCs w:val="24"/>
        </w:rPr>
        <w:t xml:space="preserve">Финансирование расходов, связанных со служебными командировками на территориях Донецкой Народной Республики, Луганской Народной Республики, Запорожской области и Херсонской области, осуществляется за счет средств, предусмотренных в бюджете </w:t>
      </w:r>
      <w:r w:rsidRPr="006A5F63">
        <w:rPr>
          <w:rFonts w:ascii="Times New Roman" w:hAnsi="Times New Roman"/>
          <w:sz w:val="24"/>
          <w:szCs w:val="24"/>
        </w:rPr>
        <w:t>Георгиевского</w:t>
      </w:r>
      <w:r w:rsidRPr="006A5F63">
        <w:rPr>
          <w:rFonts w:ascii="Times New Roman" w:hAnsi="Times New Roman"/>
          <w:iCs/>
          <w:sz w:val="24"/>
          <w:szCs w:val="24"/>
        </w:rPr>
        <w:t xml:space="preserve"> сельсовета </w:t>
      </w:r>
      <w:proofErr w:type="spellStart"/>
      <w:r w:rsidRPr="006A5F63">
        <w:rPr>
          <w:rFonts w:ascii="Times New Roman" w:hAnsi="Times New Roman"/>
          <w:iCs/>
          <w:sz w:val="24"/>
          <w:szCs w:val="24"/>
        </w:rPr>
        <w:t>Канского</w:t>
      </w:r>
      <w:proofErr w:type="spellEnd"/>
      <w:r w:rsidRPr="006A5F63">
        <w:rPr>
          <w:rFonts w:ascii="Times New Roman" w:hAnsi="Times New Roman"/>
          <w:iCs/>
          <w:sz w:val="24"/>
          <w:szCs w:val="24"/>
        </w:rPr>
        <w:t xml:space="preserve"> района.</w:t>
      </w:r>
    </w:p>
    <w:p w:rsidR="006A5F63" w:rsidRPr="006A5F63" w:rsidRDefault="006A5F63" w:rsidP="006A5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 xml:space="preserve">А также иные расходы, произведенные работником с разрешения или </w:t>
      </w:r>
      <w:proofErr w:type="gramStart"/>
      <w:r w:rsidRPr="006A5F63">
        <w:rPr>
          <w:rFonts w:ascii="Times New Roman" w:hAnsi="Times New Roman" w:cs="Times New Roman"/>
          <w:sz w:val="24"/>
          <w:szCs w:val="24"/>
        </w:rPr>
        <w:t>ведома</w:t>
      </w:r>
      <w:proofErr w:type="gramEnd"/>
      <w:r w:rsidRPr="006A5F63">
        <w:rPr>
          <w:rFonts w:ascii="Times New Roman" w:hAnsi="Times New Roman" w:cs="Times New Roman"/>
          <w:sz w:val="24"/>
          <w:szCs w:val="24"/>
        </w:rPr>
        <w:t xml:space="preserve"> работодателя.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32"/>
      <w:bookmarkEnd w:id="10"/>
      <w:r w:rsidRPr="006A5F63">
        <w:rPr>
          <w:rFonts w:ascii="Times New Roman" w:hAnsi="Times New Roman" w:cs="Times New Roman"/>
          <w:sz w:val="24"/>
          <w:szCs w:val="24"/>
        </w:rPr>
        <w:t xml:space="preserve">7.2. Возмещение расходов, перечисленных в </w:t>
      </w:r>
      <w:hyperlink w:anchor="Par132" w:tooltip="7.1. При направлении в командировку (в том числе при ее продлении) работнику возмещаются следующие расходы (ст. 168 ТК РФ):" w:history="1">
        <w:r w:rsidRPr="006A5F63">
          <w:rPr>
            <w:rFonts w:ascii="Times New Roman" w:hAnsi="Times New Roman" w:cs="Times New Roman"/>
            <w:sz w:val="24"/>
            <w:szCs w:val="24"/>
          </w:rPr>
          <w:t>п. 7.1</w:t>
        </w:r>
      </w:hyperlink>
      <w:r w:rsidRPr="006A5F63">
        <w:rPr>
          <w:rFonts w:ascii="Times New Roman" w:hAnsi="Times New Roman" w:cs="Times New Roman"/>
          <w:sz w:val="24"/>
          <w:szCs w:val="24"/>
        </w:rPr>
        <w:t xml:space="preserve"> Положения, производится на основании представленных работником в бухгалтерию документов: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 xml:space="preserve">- авансового отчета </w:t>
      </w:r>
      <w:hyperlink r:id="rId48" w:history="1">
        <w:r w:rsidRPr="006A5F63">
          <w:rPr>
            <w:rFonts w:ascii="Times New Roman" w:hAnsi="Times New Roman" w:cs="Times New Roman"/>
            <w:sz w:val="24"/>
            <w:szCs w:val="24"/>
          </w:rPr>
          <w:t>(форма № АО-1)</w:t>
        </w:r>
      </w:hyperlink>
      <w:r w:rsidRPr="006A5F63">
        <w:rPr>
          <w:rFonts w:ascii="Times New Roman" w:hAnsi="Times New Roman" w:cs="Times New Roman"/>
          <w:sz w:val="24"/>
          <w:szCs w:val="24"/>
        </w:rPr>
        <w:t>; бланк формы работник может получить в бухгалтерии);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- документов, подтверждающих расходы, связанные со служебной командировкой.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40"/>
      <w:bookmarkEnd w:id="11"/>
      <w:r w:rsidRPr="006A5F63">
        <w:rPr>
          <w:rFonts w:ascii="Times New Roman" w:hAnsi="Times New Roman" w:cs="Times New Roman"/>
          <w:sz w:val="24"/>
          <w:szCs w:val="24"/>
        </w:rPr>
        <w:t xml:space="preserve">7.3. </w:t>
      </w:r>
      <w:proofErr w:type="gramStart"/>
      <w:r w:rsidRPr="006A5F63">
        <w:rPr>
          <w:rFonts w:ascii="Times New Roman" w:hAnsi="Times New Roman" w:cs="Times New Roman"/>
          <w:sz w:val="24"/>
          <w:szCs w:val="24"/>
        </w:rPr>
        <w:t xml:space="preserve">Расходы на проезд к месту командировки и обратно к месту постоянной работы, а </w:t>
      </w:r>
      <w:r w:rsidRPr="006A5F63">
        <w:rPr>
          <w:rFonts w:ascii="Times New Roman" w:hAnsi="Times New Roman" w:cs="Times New Roman"/>
          <w:sz w:val="24"/>
          <w:szCs w:val="24"/>
        </w:rPr>
        <w:lastRenderedPageBreak/>
        <w:t>также на проезд из одного населенного пункта в другой при направлении работника в несколько организаций, расположенных в разных населенных пунктах, возмещаются в размере его фактических расходов (включая расходы по оплате услуг за оформление проездных документов, предоставление в поездах постельных принадлежностей), подтвержденных проездными документами, но не выше стоимости</w:t>
      </w:r>
      <w:proofErr w:type="gramEnd"/>
      <w:r w:rsidRPr="006A5F63">
        <w:rPr>
          <w:rFonts w:ascii="Times New Roman" w:hAnsi="Times New Roman" w:cs="Times New Roman"/>
          <w:sz w:val="24"/>
          <w:szCs w:val="24"/>
        </w:rPr>
        <w:t xml:space="preserve"> проезда (если иное не установлено распоряжением главы сельсовета):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- железнодорожным транспортом - в вагоне повышенной комфортности, отнесенном к вагонам экономического класса (купейный вагон), с четырехместными купе категории "К" или в вагоне категории "С" с местами для сидения;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- 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сообщения;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- воздушным транспортом - в салоне экономического класса;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- автомобильным транспортом - в транспорте общего пользования.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Командированному работнику оплачиваются расходы на такси в том случае, если необходимость такого проезда связана со служебной командировкой. Возмещение производится в размере фактических расходов.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Командированному работнику также оплачиваются расходы на проезд транспортом общего пользования (в том числе такси) к станции (вокзалу), пристани, аэропорту, если они находятся за чертой населенного пункта. Возмещение производится в сумме фактических расходов.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 xml:space="preserve">7.4. </w:t>
      </w:r>
      <w:proofErr w:type="gramStart"/>
      <w:r w:rsidRPr="006A5F63">
        <w:rPr>
          <w:rFonts w:ascii="Times New Roman" w:hAnsi="Times New Roman" w:cs="Times New Roman"/>
          <w:sz w:val="24"/>
          <w:szCs w:val="24"/>
        </w:rPr>
        <w:t>Основанием для возмещения расходов на проезд являются проездные документы (билет, маршрут/квитанция электронного авиабилета, контрольный купон электронного ж/д билета, посадочный талон или справка авиаперевозчика), а также документы, подтверждающие оплату (квитанции, кассовые чеки, чеки платежного терминала, слипы, подтверждение кредитной организации (где работнику открыт банковский счет) о проведении операции по оплате электронного билета, транспортных карт и т.д. с использованием банковской</w:t>
      </w:r>
      <w:proofErr w:type="gramEnd"/>
      <w:r w:rsidRPr="006A5F63">
        <w:rPr>
          <w:rFonts w:ascii="Times New Roman" w:hAnsi="Times New Roman" w:cs="Times New Roman"/>
          <w:sz w:val="24"/>
          <w:szCs w:val="24"/>
        </w:rPr>
        <w:t xml:space="preserve"> карты).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В случае утери работником проездного документа расходы возмещаются на основании выданной перевозчиком справки, подтверждающей факт проезда работника в место командирования. Получить у перевозчика такую справку работник должен самостоятельно.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Если авиабилет выписан на иностранном языке, для подтверждения расходов на проезд необходимо перевести на русский язык следующие реквизиты билета: Ф.И.О. пассажира, направление, номер рейса, дату вылета, стоимость билета. Перевод не требуется, если агентство по продаже авиаперевозок выдало справку на русском языке, в которой содержатся эти сведения.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Переводить на русский язык электронный авиабилет не требуется.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7.5. При отсутствии у работника документов, подтверждающих расходы на проезд до места назначения и обратно, если указанные расходы производились работником лично, расходы возмещаются в размере стоимости проезда до места командировки и обратно: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- железнодорожным транспортом - в купейном вагоне поезда;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- водным транспортом - в каюте X группы морского судна регулярных транспортных линий и линий с комплексным обслуживанием пассажиров, в каюте III категории речного судна всех линий сообщения;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- воздушным транспортом - в салоне экономического класса;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- автомобильным транспортом - в автобусе общего типа.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7.6. Расходы, связанные с бронированием и наймом жилого помещения, включая оплату дополнительных услуг, оказываемых в гостиницах (кроме расходов на обслуживание в барах и ресторанах, обслуживание в номере, пользование рекреационно-оздоровительными объектами), при условии, что они не выделены отдельно, возмещаются в размере фактических расходов командированного работника.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Данные расходы не возмещаются работнику в следующих случаях: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lastRenderedPageBreak/>
        <w:t>- если по условиям транспортного сообщения и характера выполняемого служебного поручения работник в период командировки ежедневно возвращается в место постоянного проживания;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- если жилое помещение предоставляется бесплатно.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Бронируя гостиничный номер самостоятельно, работник вправе выбрать из предлагаемых условий проживания однокомнатный (одноместный) номер.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Основанием для возмещения расходов по бронированию и найму жилого помещения являются счета, квитанции, кассовые чеки, акты, чеки платежного терминала, договор аренды жилого помещения.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7.7. Суточные (дополнительные расходы, связанные с проживанием вне места постоянного жительства) возмещаются работникам за каждый день нахождения в служебной командировке, включая выходные и нерабочие праздничные дни, в следующих размерах: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- 350 руб. - при направлении в служебную командировку по территории РФ;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Суточные не выплачиваются, если по условиям транспортного сообщения и характера выполняемого служебного поручения работник в период командировки ежедневно возвращается в место постоянного проживания.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главой сельсовета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7.8. Иные расходы, подлежащие возмещению.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Расходы на оплату телефонной и сотовой связи в служебных целях, услуг по ксерокопированию и сканированию документов, услуг почтовой связи возмещаются в размере фактических расходов командированного работника.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>Основанием для возмещения указанных расходов являются платежные документы (кассовые чеки, квитанции), детализация счета услуг телефонной и сотовой связи.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 xml:space="preserve">Иные расходы в связи с командировкой, не указанные в настоящем пункте, возмещаются работнику, если они были произведены с </w:t>
      </w:r>
      <w:proofErr w:type="gramStart"/>
      <w:r w:rsidRPr="006A5F63">
        <w:rPr>
          <w:rFonts w:ascii="Times New Roman" w:hAnsi="Times New Roman" w:cs="Times New Roman"/>
          <w:sz w:val="24"/>
          <w:szCs w:val="24"/>
        </w:rPr>
        <w:t>ведома</w:t>
      </w:r>
      <w:proofErr w:type="gramEnd"/>
      <w:r w:rsidRPr="006A5F63">
        <w:rPr>
          <w:rFonts w:ascii="Times New Roman" w:hAnsi="Times New Roman" w:cs="Times New Roman"/>
          <w:sz w:val="24"/>
          <w:szCs w:val="24"/>
        </w:rPr>
        <w:t xml:space="preserve"> или разрешения работодателя, при представлении работником документов, подтверждающих осуществление этих расходов.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74"/>
      <w:bookmarkEnd w:id="12"/>
      <w:r w:rsidRPr="006A5F63">
        <w:rPr>
          <w:rFonts w:ascii="Times New Roman" w:hAnsi="Times New Roman" w:cs="Times New Roman"/>
          <w:sz w:val="24"/>
          <w:szCs w:val="24"/>
        </w:rPr>
        <w:t xml:space="preserve">7.9. Остаток денежных средств от денежного аванса свыше суммы, использованной согласно авансовому отчету </w:t>
      </w:r>
      <w:hyperlink r:id="rId49" w:history="1">
        <w:r w:rsidRPr="006A5F63">
          <w:rPr>
            <w:rFonts w:ascii="Times New Roman" w:hAnsi="Times New Roman" w:cs="Times New Roman"/>
            <w:sz w:val="24"/>
            <w:szCs w:val="24"/>
          </w:rPr>
          <w:t>(форма № АО-1)</w:t>
        </w:r>
      </w:hyperlink>
      <w:r w:rsidRPr="006A5F63">
        <w:rPr>
          <w:rFonts w:ascii="Times New Roman" w:hAnsi="Times New Roman" w:cs="Times New Roman"/>
          <w:sz w:val="24"/>
          <w:szCs w:val="24"/>
        </w:rPr>
        <w:t>, подлежит возвращению работником в кассу в той валюте, в которой был выдан денежный аванс, не позднее трех рабочих дней после утверждения авансового отчета, но не позднее 10 рабочих дней после возвращения из командировки.</w:t>
      </w:r>
    </w:p>
    <w:p w:rsidR="006A5F63" w:rsidRPr="006A5F63" w:rsidRDefault="006A5F63" w:rsidP="006A5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63">
        <w:rPr>
          <w:rFonts w:ascii="Times New Roman" w:hAnsi="Times New Roman" w:cs="Times New Roman"/>
          <w:sz w:val="24"/>
          <w:szCs w:val="24"/>
        </w:rPr>
        <w:t xml:space="preserve">7.10. В случае невозвращения работником остатка средств от денежного аванса в срок, определенный в </w:t>
      </w:r>
      <w:hyperlink w:anchor="Par174" w:tooltip="7.10. Остаток денежных средств от денежного аванса свыше суммы, использованной согласно авансовому отчету (форма N АО-1), подлежит возвращению работником в кассу в той валюте, в которой был выдан денежный аванс, не позднее трех рабочих дней после утверждения авансового отчета, но не позднее 10 рабочих дней после возвращения из командировки." w:history="1">
        <w:r w:rsidRPr="006A5F63">
          <w:rPr>
            <w:rFonts w:ascii="Times New Roman" w:hAnsi="Times New Roman" w:cs="Times New Roman"/>
            <w:sz w:val="24"/>
            <w:szCs w:val="24"/>
          </w:rPr>
          <w:t>п. 7.10</w:t>
        </w:r>
      </w:hyperlink>
      <w:r w:rsidRPr="006A5F63">
        <w:rPr>
          <w:rFonts w:ascii="Times New Roman" w:hAnsi="Times New Roman" w:cs="Times New Roman"/>
          <w:sz w:val="24"/>
          <w:szCs w:val="24"/>
        </w:rPr>
        <w:t xml:space="preserve"> Положения, работодатель на основании </w:t>
      </w:r>
      <w:hyperlink r:id="rId50" w:history="1">
        <w:proofErr w:type="spellStart"/>
        <w:r w:rsidRPr="006A5F63">
          <w:rPr>
            <w:rFonts w:ascii="Times New Roman" w:hAnsi="Times New Roman" w:cs="Times New Roman"/>
            <w:sz w:val="24"/>
            <w:szCs w:val="24"/>
          </w:rPr>
          <w:t>абз</w:t>
        </w:r>
        <w:proofErr w:type="spellEnd"/>
        <w:r w:rsidRPr="006A5F63">
          <w:rPr>
            <w:rFonts w:ascii="Times New Roman" w:hAnsi="Times New Roman" w:cs="Times New Roman"/>
            <w:sz w:val="24"/>
            <w:szCs w:val="24"/>
          </w:rPr>
          <w:t>. 3 ч. 2 ст. 137</w:t>
        </w:r>
      </w:hyperlink>
      <w:r w:rsidRPr="006A5F63">
        <w:rPr>
          <w:rFonts w:ascii="Times New Roman" w:hAnsi="Times New Roman" w:cs="Times New Roman"/>
          <w:sz w:val="24"/>
          <w:szCs w:val="24"/>
        </w:rPr>
        <w:t xml:space="preserve"> ТК РФ вправе удержать из заработной платы работника данную сумму с учетом предельной суммы удержания, установленной </w:t>
      </w:r>
      <w:hyperlink r:id="rId51" w:history="1">
        <w:r w:rsidRPr="006A5F63">
          <w:rPr>
            <w:rFonts w:ascii="Times New Roman" w:hAnsi="Times New Roman" w:cs="Times New Roman"/>
            <w:sz w:val="24"/>
            <w:szCs w:val="24"/>
          </w:rPr>
          <w:t>ст. 138</w:t>
        </w:r>
      </w:hyperlink>
      <w:r w:rsidRPr="006A5F63">
        <w:rPr>
          <w:rFonts w:ascii="Times New Roman" w:hAnsi="Times New Roman" w:cs="Times New Roman"/>
          <w:sz w:val="24"/>
          <w:szCs w:val="24"/>
        </w:rPr>
        <w:t xml:space="preserve"> ТК РФ.</w:t>
      </w:r>
    </w:p>
    <w:p w:rsidR="00F50A65" w:rsidRDefault="00F50A65" w:rsidP="00F50A65">
      <w:pPr>
        <w:jc w:val="both"/>
        <w:rPr>
          <w:sz w:val="20"/>
          <w:szCs w:val="20"/>
        </w:rPr>
      </w:pPr>
    </w:p>
    <w:p w:rsidR="006A5F63" w:rsidRDefault="006A5F63" w:rsidP="00F50A65">
      <w:pPr>
        <w:jc w:val="both"/>
        <w:rPr>
          <w:sz w:val="20"/>
          <w:szCs w:val="20"/>
        </w:rPr>
      </w:pPr>
    </w:p>
    <w:p w:rsidR="006A5F63" w:rsidRDefault="006A5F63" w:rsidP="00F50A65">
      <w:pPr>
        <w:jc w:val="both"/>
        <w:rPr>
          <w:sz w:val="20"/>
          <w:szCs w:val="20"/>
        </w:rPr>
      </w:pPr>
    </w:p>
    <w:p w:rsidR="006A5F63" w:rsidRDefault="006A5F63" w:rsidP="00F50A65">
      <w:pPr>
        <w:jc w:val="both"/>
        <w:rPr>
          <w:sz w:val="20"/>
          <w:szCs w:val="20"/>
        </w:rPr>
      </w:pPr>
    </w:p>
    <w:p w:rsidR="006A5F63" w:rsidRDefault="006A5F63" w:rsidP="00F50A65">
      <w:pPr>
        <w:jc w:val="both"/>
        <w:rPr>
          <w:sz w:val="20"/>
          <w:szCs w:val="20"/>
        </w:rPr>
      </w:pPr>
    </w:p>
    <w:p w:rsidR="006A5F63" w:rsidRDefault="006A5F63" w:rsidP="00F50A65">
      <w:pPr>
        <w:jc w:val="both"/>
        <w:rPr>
          <w:sz w:val="20"/>
          <w:szCs w:val="20"/>
        </w:rPr>
      </w:pPr>
    </w:p>
    <w:p w:rsidR="006A5F63" w:rsidRDefault="006A5F63" w:rsidP="00F50A65">
      <w:pPr>
        <w:jc w:val="both"/>
        <w:rPr>
          <w:sz w:val="20"/>
          <w:szCs w:val="20"/>
        </w:rPr>
      </w:pPr>
    </w:p>
    <w:p w:rsidR="006A5F63" w:rsidRDefault="006A5F63" w:rsidP="00F50A65">
      <w:pPr>
        <w:jc w:val="both"/>
        <w:rPr>
          <w:sz w:val="20"/>
          <w:szCs w:val="20"/>
        </w:rPr>
      </w:pPr>
    </w:p>
    <w:p w:rsidR="006A5F63" w:rsidRDefault="006A5F63" w:rsidP="00F50A65">
      <w:pPr>
        <w:jc w:val="both"/>
        <w:rPr>
          <w:sz w:val="20"/>
          <w:szCs w:val="20"/>
        </w:rPr>
      </w:pPr>
    </w:p>
    <w:p w:rsidR="00F50A65" w:rsidRPr="00CE7273" w:rsidRDefault="00F50A65" w:rsidP="00F50A65">
      <w:pPr>
        <w:jc w:val="both"/>
      </w:pPr>
      <w:bookmarkStart w:id="13" w:name="_GoBack"/>
      <w:bookmarkEnd w:id="13"/>
      <w:proofErr w:type="gramStart"/>
      <w:r>
        <w:rPr>
          <w:sz w:val="20"/>
          <w:szCs w:val="20"/>
        </w:rPr>
        <w:t xml:space="preserve">Ведомости Георгиевского </w:t>
      </w:r>
      <w:r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Ответственный за</w:t>
      </w:r>
      <w:r w:rsidRPr="00776310">
        <w:rPr>
          <w:sz w:val="20"/>
          <w:szCs w:val="20"/>
        </w:rPr>
        <w:t xml:space="preserve"> выпуск</w:t>
      </w:r>
      <w:proofErr w:type="gramEnd"/>
    </w:p>
    <w:p w:rsidR="00F50A65" w:rsidRPr="00776310" w:rsidRDefault="00F50A65" w:rsidP="00F50A65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F50A65" w:rsidRPr="00776310" w:rsidRDefault="00F50A65" w:rsidP="00F50A65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>
        <w:rPr>
          <w:sz w:val="20"/>
          <w:szCs w:val="20"/>
        </w:rPr>
        <w:t xml:space="preserve">                 Азарова Т.Ю.</w:t>
      </w:r>
    </w:p>
    <w:p w:rsidR="00F50A65" w:rsidRPr="00776310" w:rsidRDefault="00F50A65" w:rsidP="00F50A65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F50A65" w:rsidRPr="00776310" w:rsidRDefault="00F50A65" w:rsidP="00F50A65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Pr="00776310">
        <w:rPr>
          <w:sz w:val="20"/>
          <w:szCs w:val="20"/>
        </w:rPr>
        <w:t>Георгиевского сельсовета.</w:t>
      </w:r>
    </w:p>
    <w:p w:rsidR="003B2EC0" w:rsidRDefault="00F50A65" w:rsidP="00F50A65">
      <w:pPr>
        <w:pStyle w:val="aff5"/>
        <w:jc w:val="left"/>
      </w:pPr>
      <w:proofErr w:type="gramStart"/>
      <w:r>
        <w:rPr>
          <w:sz w:val="20"/>
          <w:szCs w:val="20"/>
        </w:rPr>
        <w:t xml:space="preserve">Адрес: 663643, </w:t>
      </w:r>
      <w:r w:rsidRPr="00776310">
        <w:rPr>
          <w:sz w:val="20"/>
          <w:szCs w:val="20"/>
        </w:rPr>
        <w:t xml:space="preserve">Красноярский край, </w:t>
      </w:r>
      <w:proofErr w:type="spellStart"/>
      <w:r w:rsidRPr="00776310">
        <w:rPr>
          <w:sz w:val="20"/>
          <w:szCs w:val="20"/>
        </w:rPr>
        <w:t>Канский</w:t>
      </w:r>
      <w:proofErr w:type="spellEnd"/>
      <w:r w:rsidRPr="00776310">
        <w:rPr>
          <w:sz w:val="20"/>
          <w:szCs w:val="20"/>
        </w:rPr>
        <w:t xml:space="preserve"> район,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Георгиевка, ул.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Школьная, 2.</w:t>
      </w:r>
      <w:proofErr w:type="gramEnd"/>
      <w:r>
        <w:rPr>
          <w:sz w:val="20"/>
          <w:szCs w:val="20"/>
        </w:rPr>
        <w:t xml:space="preserve"> Тираж 50 экземпляров</w:t>
      </w:r>
    </w:p>
    <w:sectPr w:rsidR="003B2EC0" w:rsidSect="00D51C8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9BD" w:rsidRDefault="00C119BD" w:rsidP="00D6769D">
      <w:r>
        <w:separator/>
      </w:r>
    </w:p>
  </w:endnote>
  <w:endnote w:type="continuationSeparator" w:id="0">
    <w:p w:rsidR="00C119BD" w:rsidRDefault="00C119BD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9BD" w:rsidRDefault="00C119BD" w:rsidP="00D6769D">
      <w:r>
        <w:separator/>
      </w:r>
    </w:p>
  </w:footnote>
  <w:footnote w:type="continuationSeparator" w:id="0">
    <w:p w:rsidR="00C119BD" w:rsidRDefault="00C119BD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064C4A"/>
    <w:multiLevelType w:val="hybridMultilevel"/>
    <w:tmpl w:val="E8988F5E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54427"/>
    <w:multiLevelType w:val="multilevel"/>
    <w:tmpl w:val="67D854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0AF3C31"/>
    <w:multiLevelType w:val="hybridMultilevel"/>
    <w:tmpl w:val="7D407684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C76BE2"/>
    <w:multiLevelType w:val="hybridMultilevel"/>
    <w:tmpl w:val="225A1E3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0E0FAD"/>
    <w:multiLevelType w:val="multilevel"/>
    <w:tmpl w:val="4192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A76FDD"/>
    <w:multiLevelType w:val="hybridMultilevel"/>
    <w:tmpl w:val="8C344E40"/>
    <w:lvl w:ilvl="0" w:tplc="E154F0EA">
      <w:start w:val="1"/>
      <w:numFmt w:val="bullet"/>
      <w:lvlText w:val="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315BF6"/>
    <w:multiLevelType w:val="multilevel"/>
    <w:tmpl w:val="3EE095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47CD518D"/>
    <w:multiLevelType w:val="hybridMultilevel"/>
    <w:tmpl w:val="98241F8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7C0B04"/>
    <w:multiLevelType w:val="hybridMultilevel"/>
    <w:tmpl w:val="B84E1308"/>
    <w:lvl w:ilvl="0" w:tplc="EDDC8F9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D01D27"/>
    <w:multiLevelType w:val="hybridMultilevel"/>
    <w:tmpl w:val="264233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937DF2"/>
    <w:multiLevelType w:val="hybridMultilevel"/>
    <w:tmpl w:val="ECF86A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6A0450"/>
    <w:multiLevelType w:val="multilevel"/>
    <w:tmpl w:val="5D46B6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6CD60F1A"/>
    <w:multiLevelType w:val="hybridMultilevel"/>
    <w:tmpl w:val="084A83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7A393A"/>
    <w:multiLevelType w:val="hybridMultilevel"/>
    <w:tmpl w:val="682A6B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850CC8"/>
    <w:multiLevelType w:val="hybridMultilevel"/>
    <w:tmpl w:val="34FC127E"/>
    <w:lvl w:ilvl="0" w:tplc="1F1A8D4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6"/>
  </w:num>
  <w:num w:numId="13">
    <w:abstractNumId w:val="5"/>
  </w:num>
  <w:num w:numId="14">
    <w:abstractNumId w:val="10"/>
  </w:num>
  <w:num w:numId="15">
    <w:abstractNumId w:val="13"/>
  </w:num>
  <w:num w:numId="16">
    <w:abstractNumId w:val="9"/>
  </w:num>
  <w:num w:numId="17">
    <w:abstractNumId w:val="14"/>
  </w:num>
  <w:num w:numId="18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5A67"/>
    <w:rsid w:val="0000637A"/>
    <w:rsid w:val="000066CC"/>
    <w:rsid w:val="00006CAB"/>
    <w:rsid w:val="00010068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6BC"/>
    <w:rsid w:val="00023C44"/>
    <w:rsid w:val="00023F96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370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4CFA"/>
    <w:rsid w:val="0008531C"/>
    <w:rsid w:val="00085CF3"/>
    <w:rsid w:val="00090A09"/>
    <w:rsid w:val="00090A70"/>
    <w:rsid w:val="000911E4"/>
    <w:rsid w:val="00091A07"/>
    <w:rsid w:val="00091EA0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6C6A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2848"/>
    <w:rsid w:val="00103DC3"/>
    <w:rsid w:val="00103E78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A7A5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7D8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D0F"/>
    <w:rsid w:val="00254EF5"/>
    <w:rsid w:val="002558C0"/>
    <w:rsid w:val="0025682B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57F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341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091B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4828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2ECE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6F8D"/>
    <w:rsid w:val="00367C87"/>
    <w:rsid w:val="00367EBA"/>
    <w:rsid w:val="0037071C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2497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2EC0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1B3D"/>
    <w:rsid w:val="00402241"/>
    <w:rsid w:val="00405460"/>
    <w:rsid w:val="004054E4"/>
    <w:rsid w:val="00405C4B"/>
    <w:rsid w:val="004067F7"/>
    <w:rsid w:val="004122B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178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502C4"/>
    <w:rsid w:val="004514DF"/>
    <w:rsid w:val="00451CEB"/>
    <w:rsid w:val="0045203A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3EDB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4AD7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9751F"/>
    <w:rsid w:val="004A0121"/>
    <w:rsid w:val="004A0707"/>
    <w:rsid w:val="004A0B21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5724"/>
    <w:rsid w:val="004C5778"/>
    <w:rsid w:val="004C6265"/>
    <w:rsid w:val="004C6338"/>
    <w:rsid w:val="004C68DB"/>
    <w:rsid w:val="004D1F37"/>
    <w:rsid w:val="004D20CE"/>
    <w:rsid w:val="004D314F"/>
    <w:rsid w:val="004D6A5C"/>
    <w:rsid w:val="004D71AD"/>
    <w:rsid w:val="004D7717"/>
    <w:rsid w:val="004D7E0B"/>
    <w:rsid w:val="004E02FD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2E7"/>
    <w:rsid w:val="00526F82"/>
    <w:rsid w:val="00526FAE"/>
    <w:rsid w:val="005272EE"/>
    <w:rsid w:val="0052766E"/>
    <w:rsid w:val="00527EC4"/>
    <w:rsid w:val="00531B41"/>
    <w:rsid w:val="005326CB"/>
    <w:rsid w:val="0053277B"/>
    <w:rsid w:val="00532D23"/>
    <w:rsid w:val="005332A8"/>
    <w:rsid w:val="005339C4"/>
    <w:rsid w:val="005343AE"/>
    <w:rsid w:val="00535ED7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53B"/>
    <w:rsid w:val="00582D5B"/>
    <w:rsid w:val="00582DCA"/>
    <w:rsid w:val="00582F1D"/>
    <w:rsid w:val="005848C6"/>
    <w:rsid w:val="00584B05"/>
    <w:rsid w:val="0058564F"/>
    <w:rsid w:val="00585733"/>
    <w:rsid w:val="00587955"/>
    <w:rsid w:val="00587D78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2BA1"/>
    <w:rsid w:val="00643517"/>
    <w:rsid w:val="00645288"/>
    <w:rsid w:val="006467A7"/>
    <w:rsid w:val="0064697F"/>
    <w:rsid w:val="006469E2"/>
    <w:rsid w:val="00646F09"/>
    <w:rsid w:val="00650120"/>
    <w:rsid w:val="00650ACF"/>
    <w:rsid w:val="00651375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1CAC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5F63"/>
    <w:rsid w:val="006A68DC"/>
    <w:rsid w:val="006A69E3"/>
    <w:rsid w:val="006A6AEF"/>
    <w:rsid w:val="006A6FFE"/>
    <w:rsid w:val="006A7230"/>
    <w:rsid w:val="006A7546"/>
    <w:rsid w:val="006B2CF4"/>
    <w:rsid w:val="006B33B6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0DB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450"/>
    <w:rsid w:val="00704E3B"/>
    <w:rsid w:val="00705AE1"/>
    <w:rsid w:val="00711961"/>
    <w:rsid w:val="00711C1E"/>
    <w:rsid w:val="00712D0A"/>
    <w:rsid w:val="00712DB7"/>
    <w:rsid w:val="0071383B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1BF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3F19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66B16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D1F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A62AE"/>
    <w:rsid w:val="007B03C5"/>
    <w:rsid w:val="007B079A"/>
    <w:rsid w:val="007B1002"/>
    <w:rsid w:val="007B1379"/>
    <w:rsid w:val="007B21DC"/>
    <w:rsid w:val="007B2304"/>
    <w:rsid w:val="007B28D6"/>
    <w:rsid w:val="007B2D99"/>
    <w:rsid w:val="007B5352"/>
    <w:rsid w:val="007B5B16"/>
    <w:rsid w:val="007B5DC2"/>
    <w:rsid w:val="007B6C3D"/>
    <w:rsid w:val="007C045A"/>
    <w:rsid w:val="007C06B9"/>
    <w:rsid w:val="007C1F5E"/>
    <w:rsid w:val="007C2029"/>
    <w:rsid w:val="007C3773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30B4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4A11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0DE9"/>
    <w:rsid w:val="008231A9"/>
    <w:rsid w:val="00823DFC"/>
    <w:rsid w:val="008252DC"/>
    <w:rsid w:val="00825517"/>
    <w:rsid w:val="00826033"/>
    <w:rsid w:val="0082675B"/>
    <w:rsid w:val="00826F23"/>
    <w:rsid w:val="00826FFE"/>
    <w:rsid w:val="0082709C"/>
    <w:rsid w:val="00827232"/>
    <w:rsid w:val="00831DD8"/>
    <w:rsid w:val="00832531"/>
    <w:rsid w:val="008325BC"/>
    <w:rsid w:val="00833A6F"/>
    <w:rsid w:val="008343E6"/>
    <w:rsid w:val="00834512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205F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6432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BE9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4951"/>
    <w:rsid w:val="008F59A8"/>
    <w:rsid w:val="00901CA2"/>
    <w:rsid w:val="00902031"/>
    <w:rsid w:val="00903502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6FE0"/>
    <w:rsid w:val="00917052"/>
    <w:rsid w:val="00917CA5"/>
    <w:rsid w:val="00917DAB"/>
    <w:rsid w:val="00920288"/>
    <w:rsid w:val="00921A76"/>
    <w:rsid w:val="00921B4D"/>
    <w:rsid w:val="0092405A"/>
    <w:rsid w:val="00924209"/>
    <w:rsid w:val="0092734B"/>
    <w:rsid w:val="00927916"/>
    <w:rsid w:val="0093039F"/>
    <w:rsid w:val="00930B15"/>
    <w:rsid w:val="009314D7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897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D5A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27FA"/>
    <w:rsid w:val="00984404"/>
    <w:rsid w:val="00986A58"/>
    <w:rsid w:val="009879F0"/>
    <w:rsid w:val="00990180"/>
    <w:rsid w:val="00990937"/>
    <w:rsid w:val="00992DE9"/>
    <w:rsid w:val="00993950"/>
    <w:rsid w:val="00993E67"/>
    <w:rsid w:val="009943B9"/>
    <w:rsid w:val="009965F7"/>
    <w:rsid w:val="00997778"/>
    <w:rsid w:val="009A046C"/>
    <w:rsid w:val="009A1D37"/>
    <w:rsid w:val="009A27F2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380F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D7E2E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67DB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4DCE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54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573B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5D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A7C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888"/>
    <w:rsid w:val="00B30B02"/>
    <w:rsid w:val="00B325DF"/>
    <w:rsid w:val="00B329E8"/>
    <w:rsid w:val="00B32F42"/>
    <w:rsid w:val="00B34250"/>
    <w:rsid w:val="00B34462"/>
    <w:rsid w:val="00B35006"/>
    <w:rsid w:val="00B36886"/>
    <w:rsid w:val="00B370BB"/>
    <w:rsid w:val="00B4084E"/>
    <w:rsid w:val="00B41098"/>
    <w:rsid w:val="00B412F7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0DB3"/>
    <w:rsid w:val="00B61949"/>
    <w:rsid w:val="00B61F44"/>
    <w:rsid w:val="00B620A5"/>
    <w:rsid w:val="00B63D29"/>
    <w:rsid w:val="00B6478E"/>
    <w:rsid w:val="00B65590"/>
    <w:rsid w:val="00B65A05"/>
    <w:rsid w:val="00B673F2"/>
    <w:rsid w:val="00B70396"/>
    <w:rsid w:val="00B7066D"/>
    <w:rsid w:val="00B71D11"/>
    <w:rsid w:val="00B71EAF"/>
    <w:rsid w:val="00B72645"/>
    <w:rsid w:val="00B72965"/>
    <w:rsid w:val="00B7462B"/>
    <w:rsid w:val="00B7501C"/>
    <w:rsid w:val="00B75459"/>
    <w:rsid w:val="00B75D25"/>
    <w:rsid w:val="00B7653F"/>
    <w:rsid w:val="00B77B74"/>
    <w:rsid w:val="00B803D3"/>
    <w:rsid w:val="00B80F2B"/>
    <w:rsid w:val="00B83578"/>
    <w:rsid w:val="00B85726"/>
    <w:rsid w:val="00B85C61"/>
    <w:rsid w:val="00B876C6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A6211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805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7AE"/>
    <w:rsid w:val="00BF7CCD"/>
    <w:rsid w:val="00C0131C"/>
    <w:rsid w:val="00C01E1E"/>
    <w:rsid w:val="00C02210"/>
    <w:rsid w:val="00C02637"/>
    <w:rsid w:val="00C0325B"/>
    <w:rsid w:val="00C037F8"/>
    <w:rsid w:val="00C047A2"/>
    <w:rsid w:val="00C05433"/>
    <w:rsid w:val="00C055B7"/>
    <w:rsid w:val="00C079BD"/>
    <w:rsid w:val="00C100E9"/>
    <w:rsid w:val="00C10C04"/>
    <w:rsid w:val="00C119BD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0B1"/>
    <w:rsid w:val="00C40CBF"/>
    <w:rsid w:val="00C42774"/>
    <w:rsid w:val="00C42CC7"/>
    <w:rsid w:val="00C43B9E"/>
    <w:rsid w:val="00C44D46"/>
    <w:rsid w:val="00C4521F"/>
    <w:rsid w:val="00C45292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57E04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D7AA9"/>
    <w:rsid w:val="00CE0EF6"/>
    <w:rsid w:val="00CE1854"/>
    <w:rsid w:val="00CE29B9"/>
    <w:rsid w:val="00CE3ADE"/>
    <w:rsid w:val="00CE3D94"/>
    <w:rsid w:val="00CE506F"/>
    <w:rsid w:val="00CE7273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3D20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37D9F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1C8E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6170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2F3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B7F9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3E3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1AAB"/>
    <w:rsid w:val="00E029D9"/>
    <w:rsid w:val="00E03095"/>
    <w:rsid w:val="00E0436D"/>
    <w:rsid w:val="00E0546B"/>
    <w:rsid w:val="00E05FB7"/>
    <w:rsid w:val="00E06DAB"/>
    <w:rsid w:val="00E0704C"/>
    <w:rsid w:val="00E073F6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E4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2144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05B2"/>
    <w:rsid w:val="00E71CDD"/>
    <w:rsid w:val="00E7265E"/>
    <w:rsid w:val="00E732C2"/>
    <w:rsid w:val="00E7572E"/>
    <w:rsid w:val="00E75B52"/>
    <w:rsid w:val="00E76754"/>
    <w:rsid w:val="00E77D50"/>
    <w:rsid w:val="00E80258"/>
    <w:rsid w:val="00E80A36"/>
    <w:rsid w:val="00E813C3"/>
    <w:rsid w:val="00E8192C"/>
    <w:rsid w:val="00E82304"/>
    <w:rsid w:val="00E8232A"/>
    <w:rsid w:val="00E827A8"/>
    <w:rsid w:val="00E83D30"/>
    <w:rsid w:val="00E83D92"/>
    <w:rsid w:val="00E84011"/>
    <w:rsid w:val="00E842BA"/>
    <w:rsid w:val="00E84444"/>
    <w:rsid w:val="00E85B9B"/>
    <w:rsid w:val="00E862B4"/>
    <w:rsid w:val="00E8659E"/>
    <w:rsid w:val="00E87B0C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440A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0CE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E6D04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53FF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76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0A65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49B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B7BC5"/>
    <w:rsid w:val="00FC086F"/>
    <w:rsid w:val="00FC0A3A"/>
    <w:rsid w:val="00FC1FB0"/>
    <w:rsid w:val="00FC2C9C"/>
    <w:rsid w:val="00FC37FF"/>
    <w:rsid w:val="00FC3C13"/>
    <w:rsid w:val="00FC3D63"/>
    <w:rsid w:val="00FC5F1F"/>
    <w:rsid w:val="00FC72ED"/>
    <w:rsid w:val="00FD06D2"/>
    <w:rsid w:val="00FD1401"/>
    <w:rsid w:val="00FD147B"/>
    <w:rsid w:val="00FD19CD"/>
    <w:rsid w:val="00FD21D4"/>
    <w:rsid w:val="00FD674E"/>
    <w:rsid w:val="00FD7BB1"/>
    <w:rsid w:val="00FD7BDA"/>
    <w:rsid w:val="00FE03D6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uiPriority w:val="99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99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99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2C2EB4"/>
    <w:rPr>
      <w:rFonts w:ascii="Arial" w:hAnsi="Arial" w:cs="Arial"/>
    </w:rPr>
  </w:style>
  <w:style w:type="paragraph" w:customStyle="1" w:styleId="ConsPlusCell">
    <w:name w:val="ConsPlusCell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paragraph" w:customStyle="1" w:styleId="consplustitlecxspmiddle">
    <w:name w:val="consplustitlecxspmiddle"/>
    <w:basedOn w:val="a"/>
    <w:rsid w:val="0049751F"/>
    <w:pPr>
      <w:spacing w:before="100" w:beforeAutospacing="1" w:after="100" w:afterAutospacing="1"/>
    </w:pPr>
  </w:style>
  <w:style w:type="paragraph" w:customStyle="1" w:styleId="consplusnormalcxspmiddle">
    <w:name w:val="consplusnormalcxspmiddle"/>
    <w:basedOn w:val="a"/>
    <w:rsid w:val="0049751F"/>
    <w:pPr>
      <w:spacing w:before="100" w:beforeAutospacing="1" w:after="100" w:afterAutospacing="1"/>
    </w:pPr>
  </w:style>
  <w:style w:type="paragraph" w:customStyle="1" w:styleId="Standard">
    <w:name w:val="Standard"/>
    <w:rsid w:val="0092734B"/>
    <w:pPr>
      <w:widowControl w:val="0"/>
      <w:suppressAutoHyphens/>
      <w:autoSpaceDN w:val="0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</w:rPr>
  </w:style>
  <w:style w:type="table" w:styleId="aff3">
    <w:name w:val="Table Grid"/>
    <w:basedOn w:val="a1"/>
    <w:uiPriority w:val="59"/>
    <w:rsid w:val="003924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f3"/>
    <w:uiPriority w:val="39"/>
    <w:rsid w:val="00E842B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C57E04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7E04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C57E04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C57E04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C57E04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C57E04"/>
    <w:pPr>
      <w:spacing w:before="100" w:beforeAutospacing="1" w:after="100" w:afterAutospacing="1"/>
    </w:pPr>
  </w:style>
  <w:style w:type="paragraph" w:customStyle="1" w:styleId="xl71">
    <w:name w:val="xl71"/>
    <w:basedOn w:val="a"/>
    <w:rsid w:val="00C57E04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C57E04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C57E0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4">
    <w:name w:val="xl74"/>
    <w:basedOn w:val="a"/>
    <w:rsid w:val="00C57E04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57E0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C57E04"/>
    <w:pP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C57E04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27">
    <w:name w:val="Абзац списка2"/>
    <w:basedOn w:val="a"/>
    <w:rsid w:val="00C0543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4">
    <w:name w:val="Знак"/>
    <w:basedOn w:val="a"/>
    <w:rsid w:val="00C054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 Знак Знак Знак"/>
    <w:basedOn w:val="a"/>
    <w:rsid w:val="00C0543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C0543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Нормальный (таблица)"/>
    <w:basedOn w:val="a"/>
    <w:next w:val="a"/>
    <w:uiPriority w:val="99"/>
    <w:rsid w:val="00C0543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33">
    <w:name w:val="Body Text Indent 3"/>
    <w:basedOn w:val="a"/>
    <w:link w:val="34"/>
    <w:rsid w:val="007138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1383B"/>
    <w:rPr>
      <w:sz w:val="16"/>
      <w:szCs w:val="16"/>
    </w:rPr>
  </w:style>
  <w:style w:type="character" w:customStyle="1" w:styleId="aff6">
    <w:name w:val="Гипертекстовая ссылка"/>
    <w:basedOn w:val="a0"/>
    <w:uiPriority w:val="99"/>
    <w:rsid w:val="006A5F63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183734&amp;date=08.09.2020" TargetMode="External"/><Relationship Id="rId18" Type="http://schemas.openxmlformats.org/officeDocument/2006/relationships/hyperlink" Target="https://login.consultant.ru/link/?req=doc&amp;base=RZR&amp;n=357134&amp;date=08.09.2020&amp;dst=101656&amp;fld=134" TargetMode="External"/><Relationship Id="rId26" Type="http://schemas.openxmlformats.org/officeDocument/2006/relationships/hyperlink" Target="https://login.consultant.ru/link/?req=doc&amp;base=RZR&amp;n=342577&amp;date=08.09.2020&amp;dst=100175&amp;fld=134" TargetMode="External"/><Relationship Id="rId39" Type="http://schemas.openxmlformats.org/officeDocument/2006/relationships/hyperlink" Target="https://login.consultant.ru/link/?req=doc&amp;base=RZR&amp;n=47274&amp;date=08.09.2020&amp;dst=100248&amp;fld=1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RZR&amp;n=357134&amp;date=08.09.2020&amp;dst=1060&amp;fld=134" TargetMode="External"/><Relationship Id="rId34" Type="http://schemas.openxmlformats.org/officeDocument/2006/relationships/hyperlink" Target="https://login.consultant.ru/link/?req=doc&amp;base=RZR&amp;n=47274&amp;date=08.09.2020&amp;dst=100241&amp;fld=134" TargetMode="External"/><Relationship Id="rId42" Type="http://schemas.openxmlformats.org/officeDocument/2006/relationships/hyperlink" Target="https://login.consultant.ru/link/?req=doc&amp;base=RZR&amp;n=357134&amp;date=08.09.2020&amp;dst=567&amp;fld=134" TargetMode="External"/><Relationship Id="rId47" Type="http://schemas.openxmlformats.org/officeDocument/2006/relationships/hyperlink" Target="https://login.consultant.ru/link/?req=doc&amp;base=RZR&amp;n=357134&amp;date=08.09.2020&amp;dst=715&amp;fld=134" TargetMode="External"/><Relationship Id="rId50" Type="http://schemas.openxmlformats.org/officeDocument/2006/relationships/hyperlink" Target="https://login.consultant.ru/link/?req=doc&amp;base=RZR&amp;n=357134&amp;date=08.09.2020&amp;dst=100935&amp;f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R&amp;n=357134&amp;date=08.09.2020&amp;dst=101067&amp;fld=134" TargetMode="External"/><Relationship Id="rId17" Type="http://schemas.openxmlformats.org/officeDocument/2006/relationships/hyperlink" Target="https://login.consultant.ru/link/?req=doc&amp;base=RZR&amp;n=158272&amp;date=08.09.2020&amp;dst=100051&amp;fld=134" TargetMode="External"/><Relationship Id="rId25" Type="http://schemas.openxmlformats.org/officeDocument/2006/relationships/hyperlink" Target="https://login.consultant.ru/link/?req=doc&amp;base=RZR&amp;n=158272&amp;date=08.09.2020&amp;dst=100052&amp;fld=134" TargetMode="External"/><Relationship Id="rId33" Type="http://schemas.openxmlformats.org/officeDocument/2006/relationships/hyperlink" Target="https://login.consultant.ru/link/?req=doc&amp;base=RZR&amp;n=357134&amp;date=08.09.2020&amp;dst=597&amp;fld=134" TargetMode="External"/><Relationship Id="rId38" Type="http://schemas.openxmlformats.org/officeDocument/2006/relationships/hyperlink" Target="https://login.consultant.ru/link/?req=doc&amp;base=RZR&amp;n=47274&amp;date=08.09.2020&amp;dst=100241&amp;fld=134" TargetMode="External"/><Relationship Id="rId46" Type="http://schemas.openxmlformats.org/officeDocument/2006/relationships/hyperlink" Target="https://login.consultant.ru/link/?req=doc&amp;base=RZR&amp;n=357134&amp;date=08.09.2020&amp;dst=101008&amp;f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R&amp;n=357134&amp;date=08.09.2020&amp;dst=101630&amp;fld=134" TargetMode="External"/><Relationship Id="rId20" Type="http://schemas.openxmlformats.org/officeDocument/2006/relationships/hyperlink" Target="https://login.consultant.ru/link/?req=doc&amp;base=RZR&amp;n=357134&amp;date=08.09.2020&amp;dst=1060&amp;fld=134" TargetMode="External"/><Relationship Id="rId29" Type="http://schemas.openxmlformats.org/officeDocument/2006/relationships/hyperlink" Target="https://login.consultant.ru/link/?req=doc&amp;base=RZR&amp;n=47274&amp;date=08.09.2020&amp;dst=100241&amp;fld=134" TargetMode="External"/><Relationship Id="rId41" Type="http://schemas.openxmlformats.org/officeDocument/2006/relationships/hyperlink" Target="https://login.consultant.ru/link/?req=doc&amp;base=RZR&amp;n=183734&amp;date=08.09.2020&amp;dst=100009&amp;fld=13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R&amp;n=357134&amp;date=08.09.2020&amp;dst=101047&amp;fld=134" TargetMode="External"/><Relationship Id="rId24" Type="http://schemas.openxmlformats.org/officeDocument/2006/relationships/hyperlink" Target="https://login.consultant.ru/link/?req=doc&amp;base=RZR&amp;n=357134&amp;date=08.09.2020&amp;dst=101644&amp;fld=134" TargetMode="External"/><Relationship Id="rId32" Type="http://schemas.openxmlformats.org/officeDocument/2006/relationships/hyperlink" Target="https://login.consultant.ru/link/?req=doc&amp;base=RZR&amp;n=47274&amp;date=08.09.2020&amp;dst=100248&amp;fld=134" TargetMode="External"/><Relationship Id="rId37" Type="http://schemas.openxmlformats.org/officeDocument/2006/relationships/hyperlink" Target="https://login.consultant.ru/link/?req=doc&amp;base=RZR&amp;n=33265&amp;date=08.09.2020&amp;dst=100009&amp;fld=134" TargetMode="External"/><Relationship Id="rId40" Type="http://schemas.openxmlformats.org/officeDocument/2006/relationships/hyperlink" Target="https://login.consultant.ru/link/?req=doc&amp;base=RZR&amp;n=357134&amp;date=08.09.2020" TargetMode="External"/><Relationship Id="rId45" Type="http://schemas.openxmlformats.org/officeDocument/2006/relationships/hyperlink" Target="https://login.consultant.ru/link/?req=doc&amp;base=RZR&amp;n=357134&amp;date=08.09.2020&amp;dst=712&amp;fld=134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R&amp;n=33265&amp;date=08.09.2020&amp;dst=100009&amp;fld=134" TargetMode="External"/><Relationship Id="rId23" Type="http://schemas.openxmlformats.org/officeDocument/2006/relationships/hyperlink" Target="https://login.consultant.ru/link/?req=doc&amp;base=RZR&amp;n=357134&amp;date=08.09.2020&amp;dst=1061&amp;fld=134" TargetMode="External"/><Relationship Id="rId28" Type="http://schemas.openxmlformats.org/officeDocument/2006/relationships/hyperlink" Target="https://login.consultant.ru/link/?req=doc&amp;base=RZR&amp;n=357134&amp;date=08.09.2020&amp;dst=101234&amp;fld=134" TargetMode="External"/><Relationship Id="rId36" Type="http://schemas.openxmlformats.org/officeDocument/2006/relationships/hyperlink" Target="https://login.consultant.ru/link/?req=doc&amp;base=RZR&amp;n=33265&amp;date=08.09.2020&amp;dst=100009&amp;fld=134" TargetMode="External"/><Relationship Id="rId49" Type="http://schemas.openxmlformats.org/officeDocument/2006/relationships/hyperlink" Target="https://login.consultant.ru/link/?req=doc&amp;base=RZR&amp;n=33265&amp;date=08.09.2020&amp;dst=100009&amp;fld=134" TargetMode="External"/><Relationship Id="rId10" Type="http://schemas.openxmlformats.org/officeDocument/2006/relationships/hyperlink" Target="https://login.consultant.ru/link/?req=doc&amp;base=RZR&amp;n=357134&amp;date=08.09.2020&amp;dst=129&amp;fld=134" TargetMode="External"/><Relationship Id="rId19" Type="http://schemas.openxmlformats.org/officeDocument/2006/relationships/hyperlink" Target="https://login.consultant.ru/link/?req=doc&amp;base=RZR&amp;n=158272&amp;date=08.09.2020&amp;dst=100051&amp;fld=134" TargetMode="External"/><Relationship Id="rId31" Type="http://schemas.openxmlformats.org/officeDocument/2006/relationships/hyperlink" Target="https://login.consultant.ru/link/?req=doc&amp;base=RZR&amp;n=47274&amp;date=08.09.2020&amp;dst=100241&amp;fld=134" TargetMode="External"/><Relationship Id="rId44" Type="http://schemas.openxmlformats.org/officeDocument/2006/relationships/hyperlink" Target="https://login.consultant.ru/link/?req=doc&amp;base=RZR&amp;n=357134&amp;date=08.09.2020&amp;dst=597&amp;fld=134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25268.165" TargetMode="External"/><Relationship Id="rId14" Type="http://schemas.openxmlformats.org/officeDocument/2006/relationships/hyperlink" Target="https://login.consultant.ru/link/?req=doc&amp;base=RZR&amp;n=222242&amp;date=08.09.2020" TargetMode="External"/><Relationship Id="rId22" Type="http://schemas.openxmlformats.org/officeDocument/2006/relationships/hyperlink" Target="https://login.consultant.ru/link/?req=doc&amp;base=RZR&amp;n=357134&amp;date=08.09.2020&amp;dst=1060&amp;fld=134" TargetMode="External"/><Relationship Id="rId27" Type="http://schemas.openxmlformats.org/officeDocument/2006/relationships/hyperlink" Target="https://login.consultant.ru/link/?req=doc&amp;base=RZR&amp;n=358900&amp;date=08.09.2020&amp;dst=335&amp;fld=134" TargetMode="External"/><Relationship Id="rId30" Type="http://schemas.openxmlformats.org/officeDocument/2006/relationships/hyperlink" Target="https://login.consultant.ru/link/?req=doc&amp;base=RZR&amp;n=47274&amp;date=08.09.2020&amp;dst=100248&amp;fld=134" TargetMode="External"/><Relationship Id="rId35" Type="http://schemas.openxmlformats.org/officeDocument/2006/relationships/hyperlink" Target="https://login.consultant.ru/link/?req=doc&amp;base=RZR&amp;n=47274&amp;date=08.09.2020&amp;dst=100248&amp;fld=134" TargetMode="External"/><Relationship Id="rId43" Type="http://schemas.openxmlformats.org/officeDocument/2006/relationships/hyperlink" Target="https://login.consultant.ru/link/?req=doc&amp;base=RZR&amp;n=357134&amp;date=08.09.2020&amp;dst=100704&amp;fld=134" TargetMode="External"/><Relationship Id="rId48" Type="http://schemas.openxmlformats.org/officeDocument/2006/relationships/hyperlink" Target="https://login.consultant.ru/link/?req=doc&amp;base=RZR&amp;n=33265&amp;date=08.09.2020&amp;dst=100009&amp;fld=134" TargetMode="External"/><Relationship Id="rId8" Type="http://schemas.openxmlformats.org/officeDocument/2006/relationships/hyperlink" Target="garantF1://31421947.0" TargetMode="External"/><Relationship Id="rId51" Type="http://schemas.openxmlformats.org/officeDocument/2006/relationships/hyperlink" Target="https://login.consultant.ru/link/?req=doc&amp;base=RZR&amp;n=357134&amp;date=08.09.2020&amp;dst=100943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9</Pages>
  <Words>5480</Words>
  <Characters>31236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218</cp:revision>
  <cp:lastPrinted>2022-11-03T04:34:00Z</cp:lastPrinted>
  <dcterms:created xsi:type="dcterms:W3CDTF">2015-02-24T04:33:00Z</dcterms:created>
  <dcterms:modified xsi:type="dcterms:W3CDTF">2022-11-03T04:35:00Z</dcterms:modified>
</cp:coreProperties>
</file>