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D51C8E">
        <w:t>2</w:t>
      </w:r>
      <w:r w:rsidR="00D13D20">
        <w:t>7</w:t>
      </w:r>
      <w:r w:rsidR="0071383B">
        <w:t xml:space="preserve"> июня</w:t>
      </w:r>
      <w:r w:rsidR="005065CB">
        <w:t xml:space="preserve"> 20</w:t>
      </w:r>
      <w:r w:rsidR="00F00CE9">
        <w:t>2</w:t>
      </w:r>
      <w:r w:rsidR="00BE770C">
        <w:t>2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813C3">
        <w:t>1</w:t>
      </w:r>
      <w:r w:rsidR="00D13D20">
        <w:t>7</w:t>
      </w:r>
    </w:p>
    <w:p w:rsidR="003B2EC0" w:rsidRDefault="003B2EC0" w:rsidP="007271BF"/>
    <w:p w:rsidR="00BD5805" w:rsidRDefault="00BD5805" w:rsidP="00B412F7">
      <w:pPr>
        <w:jc w:val="both"/>
        <w:rPr>
          <w:sz w:val="20"/>
          <w:szCs w:val="20"/>
        </w:rPr>
      </w:pPr>
    </w:p>
    <w:p w:rsidR="00BD5805" w:rsidRPr="00C047A2" w:rsidRDefault="00C047A2" w:rsidP="00C047A2">
      <w:pPr>
        <w:jc w:val="center"/>
      </w:pPr>
      <w:r w:rsidRPr="00C047A2">
        <w:t>ИНФОРМАЦИЯ ДЛЯ НАСЕЛЕНИЯ</w:t>
      </w:r>
    </w:p>
    <w:p w:rsidR="00BD5805" w:rsidRPr="00C047A2" w:rsidRDefault="00BD5805" w:rsidP="00B412F7">
      <w:pPr>
        <w:jc w:val="both"/>
      </w:pPr>
    </w:p>
    <w:p w:rsidR="00D13D20" w:rsidRDefault="00D13D20" w:rsidP="00C43B9E">
      <w:pPr>
        <w:jc w:val="center"/>
        <w:rPr>
          <w:bCs/>
        </w:rPr>
      </w:pPr>
      <w:r w:rsidRPr="00D13D20">
        <w:rPr>
          <w:bCs/>
        </w:rPr>
        <w:t>Изменено и дополнено Положение о деятельности организаций для детей-сирот и детей, оставшихся без попечения родителей</w:t>
      </w:r>
    </w:p>
    <w:p w:rsidR="00C43B9E" w:rsidRPr="00D13D20" w:rsidRDefault="00C43B9E" w:rsidP="00D13D20">
      <w:pPr>
        <w:rPr>
          <w:bCs/>
        </w:rPr>
      </w:pPr>
    </w:p>
    <w:p w:rsidR="00D13D20" w:rsidRPr="00D13D20" w:rsidRDefault="00D13D20" w:rsidP="00D13D20">
      <w:pPr>
        <w:shd w:val="clear" w:color="auto" w:fill="FFFFFF"/>
        <w:ind w:firstLine="708"/>
        <w:jc w:val="both"/>
      </w:pPr>
      <w:r w:rsidRPr="00D13D20">
        <w:t>Постановлением Правительства Российской Федерации от 19.04.2022</w:t>
      </w:r>
      <w:r w:rsidRPr="00D13D20">
        <w:br/>
        <w:t>№ 705 внесены изменения и дополнения в 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утвержденные постановлением Правительства Российской Федерации от 24.05.2014 № 481</w:t>
      </w:r>
    </w:p>
    <w:p w:rsidR="00D13D20" w:rsidRPr="00D13D20" w:rsidRDefault="00D13D20" w:rsidP="00D13D20">
      <w:pPr>
        <w:shd w:val="clear" w:color="auto" w:fill="FFFFFF"/>
        <w:ind w:firstLine="708"/>
        <w:jc w:val="both"/>
      </w:pPr>
      <w:r w:rsidRPr="00D13D20">
        <w:t>Установлено, что ребенок должен направляться в организацию для детей-сирот, расположенную наиболее территориально близко к его месту жительства (пребывания) с целью создания условий для восстановления родительских прав, сохранения родственных и дружеских связей ребенка, сохранения привычной для него социальной среды, а также для предоставления возможности продолжить обучение в ранее посещаемой организации. Исключение составляют случаи негативного влияния привычной социальной среды на поведение ребенка.</w:t>
      </w:r>
    </w:p>
    <w:p w:rsidR="00D13D20" w:rsidRPr="00D13D20" w:rsidRDefault="00D13D20" w:rsidP="00D13D20">
      <w:pPr>
        <w:shd w:val="clear" w:color="auto" w:fill="FFFFFF"/>
        <w:ind w:firstLine="708"/>
        <w:jc w:val="both"/>
      </w:pPr>
      <w:r w:rsidRPr="00D13D20">
        <w:t>Организации имеют право разрешить детям-сиротам, завершившим пребывание в них (но не старше 23 лет), бесплатное временное проживание и питание до момента поступления в средние профессиональные или высшие образовательные учреждения или до их трудоустройства. Указанные разрешительные меры касаются также детей-сирот, приезжающих в организации во время каникул, на выходные и праздничные дни в случае необеспечения их жилым помещением в установленном законодательством Российской Федерации порядке.</w:t>
      </w:r>
    </w:p>
    <w:p w:rsidR="00D13D20" w:rsidRPr="00D13D20" w:rsidRDefault="00D13D20" w:rsidP="00D13D20">
      <w:pPr>
        <w:shd w:val="clear" w:color="auto" w:fill="FFFFFF"/>
        <w:ind w:firstLine="708"/>
        <w:jc w:val="both"/>
      </w:pPr>
      <w:r w:rsidRPr="00D13D20">
        <w:t xml:space="preserve">Организация имеет право продлить пребывание в ней детям-сиротам, находящимся на инвалидности, на </w:t>
      </w:r>
      <w:proofErr w:type="gramStart"/>
      <w:r w:rsidRPr="00D13D20">
        <w:t>срок</w:t>
      </w:r>
      <w:proofErr w:type="gramEnd"/>
      <w:r w:rsidRPr="00D13D20">
        <w:t xml:space="preserve"> требующийся для проведения мероприятий по реабилитации.</w:t>
      </w:r>
    </w:p>
    <w:p w:rsidR="00D13D20" w:rsidRPr="00D13D20" w:rsidRDefault="00D13D20" w:rsidP="00D13D20">
      <w:pPr>
        <w:shd w:val="clear" w:color="auto" w:fill="FFFFFF"/>
        <w:ind w:firstLine="708"/>
      </w:pPr>
      <w:r w:rsidRPr="00D13D20">
        <w:t>Изменения вступили в силу с 30.04.2022.</w:t>
      </w:r>
    </w:p>
    <w:p w:rsidR="00D13D20" w:rsidRPr="00D13D20" w:rsidRDefault="00D13D20" w:rsidP="00D13D20">
      <w:pPr>
        <w:spacing w:after="200" w:line="276" w:lineRule="auto"/>
        <w:rPr>
          <w:rFonts w:eastAsiaTheme="minorHAnsi"/>
          <w:lang w:eastAsia="en-US"/>
        </w:rPr>
      </w:pPr>
    </w:p>
    <w:p w:rsidR="00B005DA" w:rsidRPr="00B005DA" w:rsidRDefault="00B005DA" w:rsidP="00C43B9E">
      <w:pPr>
        <w:shd w:val="clear" w:color="auto" w:fill="F5F5F5"/>
        <w:spacing w:before="30" w:after="150" w:line="315" w:lineRule="atLeast"/>
        <w:jc w:val="center"/>
      </w:pPr>
      <w:r w:rsidRPr="00B005DA">
        <w:t>Принудительные меры воспитательного воздействия.</w:t>
      </w:r>
    </w:p>
    <w:p w:rsidR="00B005DA" w:rsidRPr="00B005DA" w:rsidRDefault="00B005DA" w:rsidP="00B005DA">
      <w:pPr>
        <w:shd w:val="clear" w:color="auto" w:fill="F5F5F5"/>
        <w:ind w:firstLine="708"/>
        <w:jc w:val="both"/>
      </w:pPr>
      <w:r w:rsidRPr="00B005DA">
        <w:t>Уголовный кодекс Российской Федерации (ст. 90) определяет, что применение принудительных мер воспитательного воздействия возможно</w:t>
      </w:r>
    </w:p>
    <w:p w:rsidR="00B005DA" w:rsidRPr="00B005DA" w:rsidRDefault="00B005DA" w:rsidP="00B005DA">
      <w:pPr>
        <w:shd w:val="clear" w:color="auto" w:fill="F5F5F5"/>
        <w:jc w:val="both"/>
      </w:pPr>
      <w:r w:rsidRPr="00B005DA">
        <w:t>в отношении несовершеннолетних, совершивших преступление небольшой или средней тяжести, если будет признано, что их исправление может быть достигнуто путем применения указанных мер без назначения уголовного наказания.</w:t>
      </w:r>
    </w:p>
    <w:p w:rsidR="00B005DA" w:rsidRPr="00B005DA" w:rsidRDefault="00B005DA" w:rsidP="00B005DA">
      <w:pPr>
        <w:shd w:val="clear" w:color="auto" w:fill="F5F5F5"/>
        <w:ind w:firstLine="708"/>
        <w:jc w:val="both"/>
      </w:pPr>
      <w:r w:rsidRPr="00B005DA">
        <w:t xml:space="preserve">В качестве таких мер несовершеннолетнему могут быть </w:t>
      </w:r>
      <w:proofErr w:type="gramStart"/>
      <w:r w:rsidRPr="00B005DA">
        <w:t>назначены</w:t>
      </w:r>
      <w:proofErr w:type="gramEnd"/>
      <w:r w:rsidRPr="00B005DA">
        <w:t>:</w:t>
      </w:r>
    </w:p>
    <w:p w:rsidR="00B005DA" w:rsidRPr="00B005DA" w:rsidRDefault="00B005DA" w:rsidP="00B005DA">
      <w:pPr>
        <w:shd w:val="clear" w:color="auto" w:fill="F5F5F5"/>
        <w:jc w:val="both"/>
      </w:pPr>
      <w:r w:rsidRPr="00B005DA">
        <w:t>– предупреждение;</w:t>
      </w:r>
    </w:p>
    <w:p w:rsidR="00B005DA" w:rsidRPr="00B005DA" w:rsidRDefault="00B005DA" w:rsidP="00B005DA">
      <w:pPr>
        <w:shd w:val="clear" w:color="auto" w:fill="F5F5F5"/>
        <w:jc w:val="both"/>
      </w:pPr>
      <w:r w:rsidRPr="00B005DA">
        <w:t>– передача под надзор родителей или лиц, их заменяющих, либо специализированного государственного органа;</w:t>
      </w:r>
    </w:p>
    <w:p w:rsidR="00B005DA" w:rsidRPr="00B005DA" w:rsidRDefault="00B005DA" w:rsidP="00B005DA">
      <w:pPr>
        <w:shd w:val="clear" w:color="auto" w:fill="F5F5F5"/>
        <w:jc w:val="both"/>
      </w:pPr>
      <w:r w:rsidRPr="00B005DA">
        <w:t>– возложение обязанности загладить причиненный вред;</w:t>
      </w:r>
    </w:p>
    <w:p w:rsidR="00B005DA" w:rsidRPr="00B005DA" w:rsidRDefault="00B005DA" w:rsidP="00B005DA">
      <w:pPr>
        <w:shd w:val="clear" w:color="auto" w:fill="F5F5F5"/>
        <w:jc w:val="both"/>
      </w:pPr>
      <w:r w:rsidRPr="00B005DA">
        <w:t>– ограничение досуга и установление особых требований к поведению несовершеннолетнего.</w:t>
      </w:r>
    </w:p>
    <w:p w:rsidR="00B005DA" w:rsidRPr="00B005DA" w:rsidRDefault="00B005DA" w:rsidP="00B005DA">
      <w:pPr>
        <w:shd w:val="clear" w:color="auto" w:fill="F5F5F5"/>
        <w:ind w:firstLine="708"/>
        <w:jc w:val="both"/>
      </w:pPr>
      <w:r w:rsidRPr="00B005DA">
        <w:t>Несовершеннолетнему может быть назначено одновременно несколько принудительных мер воспитательного воздействия, срок надзора и ограничения досуга устанавливается от одного месяца до трех лет.</w:t>
      </w:r>
    </w:p>
    <w:p w:rsidR="00B005DA" w:rsidRPr="00B005DA" w:rsidRDefault="00B005DA" w:rsidP="00B005DA">
      <w:pPr>
        <w:shd w:val="clear" w:color="auto" w:fill="F5F5F5"/>
        <w:ind w:firstLine="708"/>
        <w:jc w:val="both"/>
      </w:pPr>
      <w:r w:rsidRPr="00B005DA">
        <w:t>При этом в случае систематического неисполнения несовершеннолетним назначенной меры воздействия она может быть отменена, а несовершеннолетний – подвергнут уголовному наказанию.</w:t>
      </w:r>
    </w:p>
    <w:p w:rsidR="00B005DA" w:rsidRPr="00B005DA" w:rsidRDefault="00B005DA" w:rsidP="00B005DA">
      <w:pPr>
        <w:jc w:val="both"/>
        <w:rPr>
          <w:rFonts w:eastAsiaTheme="minorHAnsi"/>
          <w:lang w:eastAsia="en-US"/>
        </w:rPr>
      </w:pPr>
    </w:p>
    <w:p w:rsidR="00903502" w:rsidRPr="00903502" w:rsidRDefault="00903502" w:rsidP="00C43B9E">
      <w:pPr>
        <w:jc w:val="center"/>
        <w:outlineLvl w:val="1"/>
        <w:rPr>
          <w:iCs/>
        </w:rPr>
      </w:pPr>
      <w:hyperlink r:id="rId8" w:history="1">
        <w:r w:rsidRPr="00903502">
          <w:rPr>
            <w:iCs/>
          </w:rPr>
          <w:t>С 1 февраля 2022 года вступил в силу закон об обеспечении сохранения при удержании приставами ежемесячного дохода должника-гражданина в размере величины прожиточного минимума</w:t>
        </w:r>
      </w:hyperlink>
    </w:p>
    <w:p w:rsidR="00903502" w:rsidRPr="00903502" w:rsidRDefault="00903502" w:rsidP="00903502">
      <w:pPr>
        <w:jc w:val="both"/>
      </w:pPr>
    </w:p>
    <w:p w:rsidR="00903502" w:rsidRPr="00903502" w:rsidRDefault="00903502" w:rsidP="00903502">
      <w:pPr>
        <w:ind w:firstLine="708"/>
        <w:jc w:val="both"/>
      </w:pPr>
      <w:r w:rsidRPr="00903502">
        <w:t>Согласно части 2 статьи 99 Федерального закона от 02.10.2007 № 229-ФЗ «Об исполнительном производстве» при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заработной платы и иных доходов. Удержания производятся до исполнения в полном объеме содержащихся в исполнительном документе требований.</w:t>
      </w:r>
    </w:p>
    <w:p w:rsidR="00903502" w:rsidRPr="00903502" w:rsidRDefault="00903502" w:rsidP="00903502">
      <w:pPr>
        <w:ind w:firstLine="708"/>
        <w:jc w:val="both"/>
      </w:pPr>
      <w:r w:rsidRPr="00903502">
        <w:t>Возможность удержания в размере до пятидесяти процентов дохода независимо от суммы денежных средств, остающихся после соответствующего удержания, законодательно не ограничена.</w:t>
      </w:r>
    </w:p>
    <w:p w:rsidR="00903502" w:rsidRPr="00903502" w:rsidRDefault="00903502" w:rsidP="00903502">
      <w:pPr>
        <w:ind w:firstLine="708"/>
        <w:jc w:val="both"/>
      </w:pPr>
      <w:proofErr w:type="gramStart"/>
      <w:r w:rsidRPr="00903502">
        <w:t>Вместе с тем 29.06.2021 принят Федеральный закон № 234-ФЗ «О внесении изменений в статью 446 Гражданского процессуального кодекса Российской Федерации и Федеральный закон «Об исполнительном производстве», согласно которому предусматривается, в частности, что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</w:t>
      </w:r>
      <w:proofErr w:type="gramEnd"/>
      <w:r w:rsidRPr="00903502">
        <w:t xml:space="preserve"> </w:t>
      </w:r>
      <w:proofErr w:type="gramStart"/>
      <w:r w:rsidRPr="00903502">
        <w:t>целом по РФ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РФ) при обращении взыскания на его доходы.</w:t>
      </w:r>
      <w:proofErr w:type="gramEnd"/>
    </w:p>
    <w:p w:rsidR="00903502" w:rsidRPr="00903502" w:rsidRDefault="00903502" w:rsidP="00903502">
      <w:pPr>
        <w:ind w:firstLine="708"/>
        <w:jc w:val="both"/>
      </w:pPr>
      <w:r w:rsidRPr="00903502">
        <w:t>Данный федеральный закон вступил в силу с 1 февраля 2022 года.</w:t>
      </w:r>
    </w:p>
    <w:p w:rsidR="00903502" w:rsidRPr="00903502" w:rsidRDefault="00903502" w:rsidP="00903502">
      <w:pPr>
        <w:rPr>
          <w:rFonts w:eastAsiaTheme="minorHAnsi"/>
          <w:lang w:eastAsia="en-US"/>
        </w:rPr>
      </w:pPr>
    </w:p>
    <w:p w:rsidR="00903502" w:rsidRDefault="00903502" w:rsidP="00C43B9E">
      <w:pPr>
        <w:shd w:val="clear" w:color="auto" w:fill="FFFFFF"/>
        <w:jc w:val="center"/>
        <w:rPr>
          <w:bCs/>
        </w:rPr>
      </w:pPr>
      <w:r w:rsidRPr="00903502">
        <w:rPr>
          <w:bCs/>
        </w:rPr>
        <w:t>Определен размер неустойки за просрочку оплаты услуг в сфере ЖКХ до конца текущего года</w:t>
      </w:r>
    </w:p>
    <w:p w:rsidR="00C43B9E" w:rsidRPr="00903502" w:rsidRDefault="00C43B9E" w:rsidP="00C43B9E">
      <w:pPr>
        <w:shd w:val="clear" w:color="auto" w:fill="FFFFFF"/>
        <w:jc w:val="center"/>
        <w:rPr>
          <w:bCs/>
        </w:rPr>
      </w:pPr>
    </w:p>
    <w:p w:rsidR="00903502" w:rsidRPr="00903502" w:rsidRDefault="00903502" w:rsidP="00903502">
      <w:pPr>
        <w:shd w:val="clear" w:color="auto" w:fill="FFFFFF"/>
        <w:ind w:firstLine="708"/>
        <w:jc w:val="both"/>
      </w:pPr>
      <w:proofErr w:type="gramStart"/>
      <w:r w:rsidRPr="00903502">
        <w:rPr>
          <w:shd w:val="clear" w:color="auto" w:fill="FFFFFF"/>
        </w:rPr>
        <w:t>Постановлением Правительства Российской Федерации от 26 марта 2022 года № 474 «О некоторых особенностях регулирования жилищных отношений в 2022 году»</w:t>
      </w:r>
      <w:r w:rsidRPr="00903502">
        <w:rPr>
          <w:b/>
          <w:bCs/>
        </w:rPr>
        <w:t> </w:t>
      </w:r>
      <w:r w:rsidRPr="00903502">
        <w:rPr>
          <w:shd w:val="clear" w:color="auto" w:fill="FFFFFF"/>
        </w:rPr>
        <w:t>определено, что до 1 января 2023 года размер неустойки (штрафа, пени) за просрочку оплаты услуг в сфере ЖКХ будет определяться исходя из ключевой ставки Банка России, действовавшей по состоянию на 27 февраля 2022 г., а именно 9,50% годовых.</w:t>
      </w:r>
      <w:proofErr w:type="gramEnd"/>
    </w:p>
    <w:p w:rsidR="00903502" w:rsidRPr="00903502" w:rsidRDefault="00903502" w:rsidP="00903502">
      <w:pPr>
        <w:shd w:val="clear" w:color="auto" w:fill="FFFFFF"/>
        <w:ind w:firstLine="708"/>
        <w:jc w:val="both"/>
      </w:pPr>
      <w:r w:rsidRPr="00903502">
        <w:rPr>
          <w:shd w:val="clear" w:color="auto" w:fill="FFFFFF"/>
        </w:rPr>
        <w:t>Ключевая ставка в указанном размере применяется:</w:t>
      </w:r>
    </w:p>
    <w:p w:rsidR="00903502" w:rsidRPr="00903502" w:rsidRDefault="00903502" w:rsidP="00903502">
      <w:pPr>
        <w:shd w:val="clear" w:color="auto" w:fill="FFFFFF"/>
        <w:jc w:val="both"/>
      </w:pPr>
      <w:proofErr w:type="gramStart"/>
      <w:r w:rsidRPr="00903502">
        <w:t>- в случае неполного и (или) несвоевременного внесения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начисление и взыскание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в соответствии с законодательством Российской Федерации о газоснабжении, об</w:t>
      </w:r>
      <w:proofErr w:type="gramEnd"/>
      <w:r w:rsidRPr="00903502">
        <w:t xml:space="preserve"> электроэнергетике, о теплоснабжении, о водоснабжении и водоотведении, об обращении с твердыми коммунальными отходами;</w:t>
      </w:r>
    </w:p>
    <w:p w:rsidR="00903502" w:rsidRPr="00903502" w:rsidRDefault="00903502" w:rsidP="00903502">
      <w:pPr>
        <w:shd w:val="clear" w:color="auto" w:fill="FFFFFF"/>
        <w:jc w:val="both"/>
      </w:pPr>
      <w:r w:rsidRPr="00903502">
        <w:rPr>
          <w:shd w:val="clear" w:color="auto" w:fill="FFFFFF"/>
        </w:rPr>
        <w:t>- </w:t>
      </w:r>
      <w:r w:rsidRPr="00903502">
        <w:t>в случае просрочки исполнения обязательства по установке, замене и (или) эксплуатации приборов учета используемых энергетических ресурсов по договорам, заключаемым в соответствии с законодательством Российской Федерации об энергосбережении;</w:t>
      </w:r>
    </w:p>
    <w:p w:rsidR="00903502" w:rsidRPr="00903502" w:rsidRDefault="00903502" w:rsidP="00903502">
      <w:pPr>
        <w:shd w:val="clear" w:color="auto" w:fill="FFFFFF"/>
        <w:jc w:val="both"/>
      </w:pPr>
      <w:r w:rsidRPr="00903502">
        <w:t xml:space="preserve">- при включении условия о рассрочке в </w:t>
      </w:r>
      <w:proofErr w:type="gramStart"/>
      <w:r w:rsidRPr="00903502">
        <w:t>договор</w:t>
      </w:r>
      <w:proofErr w:type="gramEnd"/>
      <w:r w:rsidRPr="00903502">
        <w:t xml:space="preserve"> об установке индивидуального, общего (для коммунальной квартиры) или коллективного (общедомового) прибора учета используемого энергетического ресурса, заключаемый в соответствии с законодательством Российской Федерации об энергосбережении с гражданином-собственником жилого дома, садового дома либо уполномоченным им лицом, с гражданином-собственником помещения в многоквартирном доме или лицом, ответственным за содержание многоквартирного дома.</w:t>
      </w:r>
    </w:p>
    <w:p w:rsidR="00903502" w:rsidRDefault="00903502" w:rsidP="00EC10CE">
      <w:pPr>
        <w:shd w:val="clear" w:color="auto" w:fill="FFFFFF"/>
        <w:ind w:firstLine="708"/>
        <w:jc w:val="both"/>
      </w:pPr>
      <w:r w:rsidRPr="00903502">
        <w:rPr>
          <w:shd w:val="clear" w:color="auto" w:fill="FFFFFF"/>
        </w:rPr>
        <w:lastRenderedPageBreak/>
        <w:t>Постановление вступило в силу 31 марта 2022 года и распространяется на правоотношения, возникшие с 28 февраля 2022 года.</w:t>
      </w:r>
    </w:p>
    <w:p w:rsidR="00EC10CE" w:rsidRPr="00903502" w:rsidRDefault="00EC10CE" w:rsidP="00EC10CE">
      <w:pPr>
        <w:shd w:val="clear" w:color="auto" w:fill="FFFFFF"/>
        <w:ind w:firstLine="708"/>
        <w:jc w:val="both"/>
      </w:pPr>
    </w:p>
    <w:p w:rsidR="00DE43E3" w:rsidRPr="00DE43E3" w:rsidRDefault="00DE43E3" w:rsidP="00C43B9E">
      <w:pPr>
        <w:shd w:val="clear" w:color="auto" w:fill="FFFFFF"/>
        <w:spacing w:after="100" w:afterAutospacing="1"/>
        <w:jc w:val="center"/>
      </w:pPr>
      <w:r w:rsidRPr="00DE43E3">
        <w:t>О ротации гражданских служащих</w:t>
      </w:r>
    </w:p>
    <w:p w:rsidR="00DE43E3" w:rsidRPr="00DE43E3" w:rsidRDefault="00DE43E3" w:rsidP="00DE43E3">
      <w:pPr>
        <w:shd w:val="clear" w:color="auto" w:fill="FFFFFF"/>
        <w:ind w:firstLine="708"/>
        <w:jc w:val="both"/>
      </w:pPr>
      <w:r w:rsidRPr="00DE43E3">
        <w:t>Федеральным законом от 29.11.2021 № 385-ФЗ внесены изменения в статью 60.1 Федерального закона от 27.07.2004 № 79-ФЗ «О государственной гражданской службе Российской Федерации» в части проведения ротации гражданских служащих.</w:t>
      </w:r>
    </w:p>
    <w:p w:rsidR="00DE43E3" w:rsidRPr="00DE43E3" w:rsidRDefault="00DE43E3" w:rsidP="00DE43E3">
      <w:pPr>
        <w:shd w:val="clear" w:color="auto" w:fill="FFFFFF"/>
        <w:ind w:firstLine="708"/>
        <w:jc w:val="both"/>
      </w:pPr>
      <w:proofErr w:type="gramStart"/>
      <w:r w:rsidRPr="00DE43E3">
        <w:t>Согласно изменений</w:t>
      </w:r>
      <w:proofErr w:type="gramEnd"/>
      <w:r w:rsidRPr="00DE43E3">
        <w:t xml:space="preserve">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продлен.</w:t>
      </w:r>
    </w:p>
    <w:p w:rsidR="00DE43E3" w:rsidRPr="00DE43E3" w:rsidRDefault="00DE43E3" w:rsidP="00DE43E3">
      <w:pPr>
        <w:shd w:val="clear" w:color="auto" w:fill="FFFFFF"/>
        <w:ind w:firstLine="708"/>
        <w:jc w:val="both"/>
      </w:pPr>
      <w:r w:rsidRPr="00DE43E3">
        <w:t>Однако общий срок замещения одной должности не должен превышать 10 лет, в действующей редакции срок ограничивается периодом от 3 до 5 лет.</w:t>
      </w:r>
    </w:p>
    <w:p w:rsidR="00DE43E3" w:rsidRPr="00DE43E3" w:rsidRDefault="00DE43E3" w:rsidP="00DE43E3">
      <w:pPr>
        <w:shd w:val="clear" w:color="auto" w:fill="FFFFFF"/>
        <w:ind w:firstLine="708"/>
        <w:jc w:val="both"/>
      </w:pPr>
      <w:r w:rsidRPr="00DE43E3">
        <w:t>Стало допустимым с письменного согласия государственного служащего предлагать ему должность гражданской службы, размер должностного оклада по которой ниже размера должностного оклада по замещаемой им должности.</w:t>
      </w:r>
    </w:p>
    <w:p w:rsidR="00DE43E3" w:rsidRPr="00DE43E3" w:rsidRDefault="00DE43E3" w:rsidP="00DE43E3">
      <w:pPr>
        <w:shd w:val="clear" w:color="auto" w:fill="FFFFFF"/>
        <w:ind w:firstLine="708"/>
        <w:jc w:val="both"/>
      </w:pPr>
      <w:r w:rsidRPr="00DE43E3">
        <w:t>О переводе в порядке ротации или продлении срока контракта служащих надо уведомлять не менее чем за 6 месяцев до окончания срока действия служебного контракта.</w:t>
      </w:r>
    </w:p>
    <w:p w:rsidR="00DE43E3" w:rsidRPr="00DE43E3" w:rsidRDefault="00DE43E3" w:rsidP="00DE43E3">
      <w:pPr>
        <w:shd w:val="clear" w:color="auto" w:fill="FFFFFF"/>
        <w:ind w:firstLine="708"/>
        <w:jc w:val="both"/>
      </w:pPr>
      <w:r w:rsidRPr="00DE43E3">
        <w:t>Указанные изменения вступают в силу 27 августа 2022 года.</w:t>
      </w:r>
    </w:p>
    <w:p w:rsidR="00DE43E3" w:rsidRPr="00DE43E3" w:rsidRDefault="00DE43E3" w:rsidP="00DE43E3">
      <w:pPr>
        <w:rPr>
          <w:rFonts w:eastAsiaTheme="minorHAnsi"/>
          <w:lang w:eastAsia="en-US"/>
        </w:rPr>
      </w:pPr>
    </w:p>
    <w:p w:rsidR="00E32144" w:rsidRPr="00E32144" w:rsidRDefault="00E32144" w:rsidP="00C43B9E">
      <w:pPr>
        <w:shd w:val="clear" w:color="auto" w:fill="FFFFFF"/>
        <w:spacing w:after="100" w:afterAutospacing="1"/>
        <w:jc w:val="center"/>
      </w:pPr>
      <w:r w:rsidRPr="00E32144">
        <w:t xml:space="preserve">Увеличен минимальный </w:t>
      </w:r>
      <w:proofErr w:type="gramStart"/>
      <w:r w:rsidRPr="00E32144">
        <w:t>размер оплаты труда</w:t>
      </w:r>
      <w:proofErr w:type="gramEnd"/>
      <w:r w:rsidRPr="00E32144">
        <w:t xml:space="preserve"> с 01.06.2022</w:t>
      </w:r>
    </w:p>
    <w:p w:rsidR="00E32144" w:rsidRPr="00E32144" w:rsidRDefault="00E32144" w:rsidP="00E32144">
      <w:pPr>
        <w:shd w:val="clear" w:color="auto" w:fill="FFFFFF"/>
        <w:ind w:firstLine="708"/>
        <w:jc w:val="both"/>
      </w:pPr>
      <w:r w:rsidRPr="00E32144">
        <w:t xml:space="preserve">Согласно ст. 2 Трудового кодекса Российской Федерации каждый работник имеет право на своевременную и в полном размере выплату заработной платы не ниже установленного федеральным законом минимального </w:t>
      </w:r>
      <w:proofErr w:type="gramStart"/>
      <w:r w:rsidRPr="00E32144">
        <w:t>размера оплаты труда</w:t>
      </w:r>
      <w:proofErr w:type="gramEnd"/>
      <w:r w:rsidRPr="00E32144">
        <w:t xml:space="preserve"> (МРОТ).</w:t>
      </w:r>
    </w:p>
    <w:p w:rsidR="00E32144" w:rsidRPr="00E32144" w:rsidRDefault="00E32144" w:rsidP="00E32144">
      <w:pPr>
        <w:shd w:val="clear" w:color="auto" w:fill="FFFFFF"/>
        <w:ind w:firstLine="708"/>
        <w:jc w:val="both"/>
      </w:pPr>
      <w:r w:rsidRPr="00E32144">
        <w:t xml:space="preserve">Размер МРОТ установлен Федеральным законом Российской Федерации от 19.06.2000 № 82-ФЗ «О минимальном </w:t>
      </w:r>
      <w:proofErr w:type="gramStart"/>
      <w:r w:rsidRPr="00E32144">
        <w:t>размере оплаты труда</w:t>
      </w:r>
      <w:proofErr w:type="gramEnd"/>
      <w:r w:rsidRPr="00E32144">
        <w:t>», в который ежегодно вносятся изменения. Так, Федеральным законом Российской Федерации от 06.12.2021 № 406-ФЗ с 01.01.2022 установлен МРОТ в сумме 13890 руб. в месяц.</w:t>
      </w:r>
    </w:p>
    <w:p w:rsidR="00E32144" w:rsidRPr="00E32144" w:rsidRDefault="00E32144" w:rsidP="00E32144">
      <w:pPr>
        <w:shd w:val="clear" w:color="auto" w:fill="FFFFFF"/>
        <w:ind w:firstLine="708"/>
        <w:jc w:val="both"/>
      </w:pPr>
      <w:r w:rsidRPr="00E32144">
        <w:t>Председатель Правительства Российской Федерации 28.05.2022 подписал постановление № 973, согласно которому МРОТ в России</w:t>
      </w:r>
      <w:r w:rsidRPr="00E32144">
        <w:br/>
        <w:t>с 01.06.2022 повышен на 10 % и составляет 15279 руб.</w:t>
      </w:r>
    </w:p>
    <w:p w:rsidR="00E32144" w:rsidRPr="00E32144" w:rsidRDefault="00E32144" w:rsidP="00E32144">
      <w:pPr>
        <w:shd w:val="clear" w:color="auto" w:fill="FFFFFF"/>
        <w:ind w:firstLine="708"/>
        <w:jc w:val="both"/>
      </w:pPr>
      <w:r w:rsidRPr="00E32144">
        <w:t xml:space="preserve">Однако во многих регионах действует свое значение МРОТ благодаря районным коэффициентам и трехсторонним соглашениям. </w:t>
      </w:r>
    </w:p>
    <w:p w:rsidR="00E32144" w:rsidRPr="00E32144" w:rsidRDefault="00E32144" w:rsidP="00E32144">
      <w:pPr>
        <w:shd w:val="clear" w:color="auto" w:fill="FFFFFF"/>
        <w:ind w:firstLine="708"/>
        <w:jc w:val="both"/>
      </w:pPr>
      <w:r w:rsidRPr="00E32144">
        <w:t xml:space="preserve">Кроме того, МРОТ применяется не только для расчета заработной платы, а также для определения размеров пособий по временной нетрудоспособности, по беременностям и родам, социальных выплат и пособий по безработице, при расчете страховых взносов, а также для иных целей обязательного социального страхования. Кроме этого, используется для определения величины налогов, сборов, штрафов и иных платежей, которые исчисляются в соответствии с законодательством Российской Федерации в зависимости </w:t>
      </w:r>
      <w:proofErr w:type="gramStart"/>
      <w:r w:rsidRPr="00E32144">
        <w:t>от</w:t>
      </w:r>
      <w:proofErr w:type="gramEnd"/>
      <w:r w:rsidRPr="00E32144">
        <w:t xml:space="preserve"> МРОТ.</w:t>
      </w:r>
    </w:p>
    <w:p w:rsidR="00E32144" w:rsidRDefault="00E32144" w:rsidP="00EC10CE">
      <w:pPr>
        <w:shd w:val="clear" w:color="auto" w:fill="FFFFFF"/>
        <w:ind w:firstLine="708"/>
        <w:jc w:val="both"/>
      </w:pPr>
      <w:r w:rsidRPr="00E32144">
        <w:t>Одновременно с МРОТ Правительство Российской Федерации увеличило также на 10 % прожиточный минимум и страховые пенсии по старости.</w:t>
      </w:r>
    </w:p>
    <w:p w:rsidR="00EC10CE" w:rsidRPr="00E32144" w:rsidRDefault="00EC10CE" w:rsidP="00EC10CE">
      <w:pPr>
        <w:shd w:val="clear" w:color="auto" w:fill="FFFFFF"/>
        <w:ind w:firstLine="708"/>
        <w:jc w:val="both"/>
      </w:pPr>
    </w:p>
    <w:p w:rsidR="00E32144" w:rsidRDefault="00E32144" w:rsidP="00C43B9E">
      <w:pPr>
        <w:jc w:val="center"/>
        <w:rPr>
          <w:bCs/>
        </w:rPr>
      </w:pPr>
      <w:r w:rsidRPr="00E32144">
        <w:rPr>
          <w:bCs/>
        </w:rPr>
        <w:t>О предельных надбавках на лекарственные препараты, включенные в перечень жизненно необходимых и важнейших лекарственных препаратов</w:t>
      </w:r>
    </w:p>
    <w:p w:rsidR="00C43B9E" w:rsidRPr="00E32144" w:rsidRDefault="00C43B9E" w:rsidP="00E32144">
      <w:pPr>
        <w:jc w:val="both"/>
        <w:rPr>
          <w:bCs/>
        </w:rPr>
      </w:pPr>
    </w:p>
    <w:p w:rsidR="00E32144" w:rsidRPr="00E32144" w:rsidRDefault="00E32144" w:rsidP="00E32144">
      <w:pPr>
        <w:shd w:val="clear" w:color="auto" w:fill="FFFFFF"/>
        <w:ind w:firstLine="708"/>
        <w:jc w:val="both"/>
      </w:pPr>
      <w:r w:rsidRPr="00E32144">
        <w:t xml:space="preserve">Частью 1 ст. 60 Федерального закона от 12.04.2010 № 61-ФЗ «Об обращении лекарственных средств» установлено, что государственное регулирование цен на лекарственные препараты для медицинского применения осуществляется, в том числе посредством утверждения методики расчета предельных отпускных цен производителей на </w:t>
      </w:r>
      <w:r w:rsidRPr="00E32144">
        <w:lastRenderedPageBreak/>
        <w:t>лекарственные препараты, включенные в перечень жизненно необходимых и важнейших лекарственных препаратов.</w:t>
      </w:r>
    </w:p>
    <w:p w:rsidR="00E32144" w:rsidRPr="00E32144" w:rsidRDefault="00E32144" w:rsidP="00E32144">
      <w:pPr>
        <w:shd w:val="clear" w:color="auto" w:fill="FFFFFF"/>
        <w:ind w:firstLine="708"/>
        <w:jc w:val="both"/>
      </w:pPr>
      <w:r w:rsidRPr="00E32144">
        <w:t xml:space="preserve">Перечень жизненно необходимых и важнейших лекарственных препаратов для медицинского применения утвержден распоряжением Правительства РФ от 12.10.2019 № 2406-р. Так, в него входят препараты для лечения сахарного диабета, препараты для лечения заболеваний </w:t>
      </w:r>
      <w:proofErr w:type="spellStart"/>
      <w:r w:rsidRPr="00E32144">
        <w:t>сердечно</w:t>
      </w:r>
      <w:r w:rsidRPr="00E32144">
        <w:softHyphen/>
        <w:t>сосудистой</w:t>
      </w:r>
      <w:proofErr w:type="spellEnd"/>
      <w:r w:rsidRPr="00E32144">
        <w:t xml:space="preserve"> системы и другие.</w:t>
      </w:r>
    </w:p>
    <w:p w:rsidR="00E32144" w:rsidRPr="00E32144" w:rsidRDefault="00E32144" w:rsidP="00E32144">
      <w:pPr>
        <w:shd w:val="clear" w:color="auto" w:fill="FFFFFF"/>
        <w:ind w:firstLine="708"/>
        <w:jc w:val="both"/>
      </w:pPr>
      <w:r w:rsidRPr="00E32144">
        <w:t xml:space="preserve">Размер розничных надбавок к фактическим отпускным ценам, установленным производителями лекарственных препаратов, на </w:t>
      </w:r>
      <w:proofErr w:type="gramStart"/>
      <w:r w:rsidRPr="00E32144">
        <w:t>лекарственные препараты, включенные в перечень жизненно необходимых и важнейших устанавливается</w:t>
      </w:r>
      <w:proofErr w:type="gramEnd"/>
      <w:r w:rsidRPr="00E32144">
        <w:t xml:space="preserve"> органами исполнительной власти субъектов Российской Федерации. </w:t>
      </w:r>
    </w:p>
    <w:p w:rsidR="00E32144" w:rsidRPr="00E32144" w:rsidRDefault="00E32144" w:rsidP="00E32144">
      <w:pPr>
        <w:shd w:val="clear" w:color="auto" w:fill="FFFFFF"/>
        <w:ind w:firstLine="708"/>
        <w:jc w:val="both"/>
      </w:pPr>
      <w:proofErr w:type="gramStart"/>
      <w:r w:rsidRPr="00E32144">
        <w:t>Реализация либо отпуск лекарственных препаратов с нарушением требований законодательства об обращении лекарственных средств в части установления розничных надбавок к фактическим отпускным ценам, установленным производителями лекарственных препаратов на указанные лекарственные препараты, влечет административную ответственность по ч. 4 ст. 14.4.2 КоАП РФ в виде штрафа для должностных лиц в размере от 250 тысяч до 500 тысяч рублей, на индивидуальных предпринимателей и юридических</w:t>
      </w:r>
      <w:proofErr w:type="gramEnd"/>
      <w:r w:rsidRPr="00E32144">
        <w:t xml:space="preserve"> лиц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период, в течение которого совершалось правонарушение, но не более одного года.</w:t>
      </w:r>
    </w:p>
    <w:p w:rsidR="00E32144" w:rsidRPr="00E32144" w:rsidRDefault="00E32144" w:rsidP="00E32144">
      <w:pPr>
        <w:rPr>
          <w:rFonts w:eastAsiaTheme="minorHAnsi"/>
          <w:lang w:eastAsia="en-US"/>
        </w:rPr>
      </w:pPr>
    </w:p>
    <w:p w:rsidR="00023F96" w:rsidRPr="00023F96" w:rsidRDefault="00023F96" w:rsidP="00C43B9E">
      <w:pPr>
        <w:shd w:val="clear" w:color="auto" w:fill="FFFFFF"/>
        <w:spacing w:after="100" w:afterAutospacing="1"/>
        <w:jc w:val="center"/>
      </w:pPr>
      <w:r w:rsidRPr="00023F96">
        <w:t>Увеличен штраф для «</w:t>
      </w:r>
      <w:proofErr w:type="spellStart"/>
      <w:r w:rsidRPr="00023F96">
        <w:t>зацеперов</w:t>
      </w:r>
      <w:proofErr w:type="spellEnd"/>
      <w:r w:rsidRPr="00023F96">
        <w:t>»</w:t>
      </w:r>
    </w:p>
    <w:p w:rsidR="00023F96" w:rsidRPr="00023F96" w:rsidRDefault="00023F96" w:rsidP="00023F96">
      <w:pPr>
        <w:shd w:val="clear" w:color="auto" w:fill="FFFFFF"/>
        <w:spacing w:after="100" w:afterAutospacing="1"/>
        <w:ind w:firstLine="708"/>
        <w:jc w:val="both"/>
      </w:pPr>
      <w:proofErr w:type="gramStart"/>
      <w:r w:rsidRPr="00023F96">
        <w:t>Федеральным законом от 16 апреля 2022 г. № 93-ФЗ «О внесении изменений в статьи 3.5 и 11.17 Кодекса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увеличен размер штрафа за правонарушения, предусмотренные частью 1 статьи 11.17 Кодекса Российской Федерации об административных правонарушениях, а именно: посадку или высадку граждан на</w:t>
      </w:r>
      <w:proofErr w:type="gramEnd"/>
      <w:r w:rsidRPr="00023F96">
        <w:t xml:space="preserve"> ходу поезда либо проезд на подножках, крышах вагонов или в </w:t>
      </w:r>
      <w:proofErr w:type="gramStart"/>
      <w:r w:rsidRPr="00023F96">
        <w:t>других</w:t>
      </w:r>
      <w:proofErr w:type="gramEnd"/>
      <w:r w:rsidRPr="00023F96">
        <w:t xml:space="preserve"> не приспособленных для проезда пассажиров местах, за самовольную без надобности остановку поезда либо самовольный проезд в грузовом поезде. Теперь он составит от 2000 до 4000 рублей, вместо предусмотренных ранее 100 рублей.</w:t>
      </w:r>
    </w:p>
    <w:p w:rsidR="00436178" w:rsidRPr="00436178" w:rsidRDefault="00436178" w:rsidP="00C43B9E">
      <w:pPr>
        <w:shd w:val="clear" w:color="auto" w:fill="FFFFFF"/>
        <w:jc w:val="center"/>
      </w:pPr>
      <w:r w:rsidRPr="00436178">
        <w:t>С текущего года изменен способ выбора управляющей организации.</w:t>
      </w:r>
    </w:p>
    <w:p w:rsidR="00436178" w:rsidRPr="00436178" w:rsidRDefault="00436178" w:rsidP="00436178">
      <w:pPr>
        <w:shd w:val="clear" w:color="auto" w:fill="FFFFFF"/>
        <w:jc w:val="both"/>
      </w:pPr>
    </w:p>
    <w:p w:rsidR="00436178" w:rsidRPr="00436178" w:rsidRDefault="00436178" w:rsidP="00436178">
      <w:pPr>
        <w:shd w:val="clear" w:color="auto" w:fill="FFFFFF"/>
        <w:ind w:firstLine="708"/>
        <w:jc w:val="both"/>
      </w:pPr>
      <w:r w:rsidRPr="00436178">
        <w:t>Федеральным законом от 11.06.2022 № 165-ФЗ в Жилищный кодекс Российской Федерации внесены изменения, касающиеся порядка выбора управляющей организации. Новшество вступает в силу с 01.09.2022.</w:t>
      </w:r>
    </w:p>
    <w:p w:rsidR="00436178" w:rsidRPr="00436178" w:rsidRDefault="00436178" w:rsidP="00436178">
      <w:pPr>
        <w:shd w:val="clear" w:color="auto" w:fill="FFFFFF"/>
        <w:ind w:firstLine="708"/>
        <w:jc w:val="both"/>
      </w:pPr>
      <w:r w:rsidRPr="00436178">
        <w:t>Так, решение о выборе управляющей компании закреплено за общим собранием собственников помещений в многоквартирном доме. При этом такое решение будет приниматься более чем 50% голосов от общего числа голосов собственников помещений в многоквартирном доме. Указанная процедура также будет применяться и при определении способа управления домом.</w:t>
      </w:r>
    </w:p>
    <w:p w:rsidR="00436178" w:rsidRPr="00436178" w:rsidRDefault="00436178" w:rsidP="00436178">
      <w:pPr>
        <w:shd w:val="clear" w:color="auto" w:fill="FFFFFF"/>
        <w:ind w:firstLine="708"/>
        <w:jc w:val="both"/>
      </w:pPr>
      <w:r w:rsidRPr="00436178">
        <w:t>В настоящее время указанные решения входят в компетенцию участников собрания, которые принимают их большинством голосов. По общему правилу в нем достаточно задействовать собственников, у которых имеется более 50% голосов от общего числа.</w:t>
      </w:r>
    </w:p>
    <w:p w:rsidR="00436178" w:rsidRPr="00436178" w:rsidRDefault="00436178" w:rsidP="00436178">
      <w:pPr>
        <w:shd w:val="clear" w:color="auto" w:fill="FFFFFF"/>
        <w:ind w:firstLine="708"/>
        <w:jc w:val="both"/>
      </w:pPr>
      <w:r w:rsidRPr="00436178">
        <w:t>Данное нововведение направлено на защиту жилищных прав собственников, поскольку зачастую на практике имелись случаи одновременного или последовательного с небольшой периодичностью проведения общих собраний собственников помещений в многоквартирных домах, при которых происходит частая смена управляющих компаний.</w:t>
      </w:r>
    </w:p>
    <w:p w:rsidR="00436178" w:rsidRPr="00436178" w:rsidRDefault="00436178" w:rsidP="00436178">
      <w:pPr>
        <w:shd w:val="clear" w:color="auto" w:fill="FFFFFF"/>
        <w:ind w:firstLine="708"/>
        <w:jc w:val="both"/>
      </w:pPr>
      <w:r w:rsidRPr="00436178">
        <w:lastRenderedPageBreak/>
        <w:t xml:space="preserve">Действующие условия приводят к </w:t>
      </w:r>
      <w:proofErr w:type="gramStart"/>
      <w:r w:rsidRPr="00436178">
        <w:t>злоупотреблениям</w:t>
      </w:r>
      <w:proofErr w:type="gramEnd"/>
      <w:r w:rsidRPr="00436178">
        <w:t xml:space="preserve"> как со стороны управляющей организации, так и со стороны собственников помещений, что в конечном итоге сказывается на качестве обслуживания дома.</w:t>
      </w:r>
    </w:p>
    <w:p w:rsidR="00436178" w:rsidRPr="00436178" w:rsidRDefault="00436178" w:rsidP="00436178">
      <w:pPr>
        <w:rPr>
          <w:rFonts w:eastAsiaTheme="minorHAnsi"/>
          <w:lang w:eastAsia="en-US"/>
        </w:rPr>
      </w:pPr>
    </w:p>
    <w:p w:rsidR="00C43B9E" w:rsidRPr="00C43B9E" w:rsidRDefault="00C43B9E" w:rsidP="00C43B9E">
      <w:pPr>
        <w:ind w:firstLine="708"/>
        <w:jc w:val="center"/>
      </w:pPr>
      <w:r w:rsidRPr="00C43B9E">
        <w:t>Компьютерная грамотность</w:t>
      </w:r>
    </w:p>
    <w:p w:rsidR="00C43B9E" w:rsidRPr="00C43B9E" w:rsidRDefault="00C43B9E" w:rsidP="00C43B9E">
      <w:pPr>
        <w:ind w:firstLine="708"/>
        <w:jc w:val="center"/>
      </w:pPr>
    </w:p>
    <w:p w:rsidR="00C43B9E" w:rsidRPr="00C43B9E" w:rsidRDefault="00C43B9E" w:rsidP="00C43B9E">
      <w:pPr>
        <w:ind w:firstLine="708"/>
        <w:jc w:val="both"/>
      </w:pPr>
      <w:r w:rsidRPr="00C43B9E">
        <w:t>В современном мире, с ростом числа компьютеров и мобильных телефонов, а также с увеличением количества времени, проводимого в интернете, особо остро стоит вопрос компьютерной гигиены, назначение которой – профилактика заражения компьютера и мобильного телефона вирусами и вредоносным программным обеспечением.</w:t>
      </w:r>
    </w:p>
    <w:p w:rsidR="00C43B9E" w:rsidRPr="00C43B9E" w:rsidRDefault="00C43B9E" w:rsidP="00C43B9E">
      <w:pPr>
        <w:ind w:firstLine="708"/>
        <w:jc w:val="both"/>
      </w:pPr>
      <w:r w:rsidRPr="00C43B9E">
        <w:t xml:space="preserve">Существует несколько простых правил компьютерной гигиены, следование которым поможет минимизировать вероятность заражения. Данные правила предназначены как для пользователей операционной системы </w:t>
      </w:r>
      <w:proofErr w:type="spellStart"/>
      <w:r w:rsidRPr="00C43B9E">
        <w:t>Windows</w:t>
      </w:r>
      <w:proofErr w:type="spellEnd"/>
      <w:r w:rsidRPr="00C43B9E">
        <w:t>, так и для сторонников других операционных систем, используемых как на компьютерах, так и на мобильных устройствах:</w:t>
      </w:r>
    </w:p>
    <w:p w:rsidR="00C43B9E" w:rsidRPr="00C43B9E" w:rsidRDefault="00C43B9E" w:rsidP="00C43B9E">
      <w:pPr>
        <w:jc w:val="both"/>
      </w:pPr>
      <w:r w:rsidRPr="00C43B9E">
        <w:t>   - Используйте антивирус! При этом приобретите и пользуйтесь платным антивирусом. Отсутствие антивируса резко увеличивает вероятность заражения компьютера, а бесплатные продукты обычно имеют сильно ограниченные возможности.</w:t>
      </w:r>
    </w:p>
    <w:p w:rsidR="00C43B9E" w:rsidRPr="00C43B9E" w:rsidRDefault="00C43B9E" w:rsidP="00C43B9E">
      <w:pPr>
        <w:jc w:val="both"/>
      </w:pPr>
      <w:r w:rsidRPr="00C43B9E">
        <w:t>При работе с антивирусом:</w:t>
      </w:r>
    </w:p>
    <w:p w:rsidR="00C43B9E" w:rsidRPr="00C43B9E" w:rsidRDefault="00C43B9E" w:rsidP="00C43B9E">
      <w:pPr>
        <w:numPr>
          <w:ilvl w:val="0"/>
          <w:numId w:val="6"/>
        </w:numPr>
        <w:spacing w:after="200" w:line="276" w:lineRule="auto"/>
        <w:ind w:left="300"/>
        <w:jc w:val="both"/>
      </w:pPr>
      <w:r w:rsidRPr="00C43B9E">
        <w:t>Регулярно обновляйте базы данных. Без свежих обновлений никакой антивирус не сможет эффективно защитить ваш компьютер.</w:t>
      </w:r>
    </w:p>
    <w:p w:rsidR="00C43B9E" w:rsidRPr="00C43B9E" w:rsidRDefault="00C43B9E" w:rsidP="00C43B9E">
      <w:pPr>
        <w:numPr>
          <w:ilvl w:val="0"/>
          <w:numId w:val="6"/>
        </w:numPr>
        <w:spacing w:after="200" w:line="276" w:lineRule="auto"/>
        <w:ind w:left="300"/>
        <w:jc w:val="both"/>
      </w:pPr>
      <w:r w:rsidRPr="00C43B9E">
        <w:t>Регулярно запускайте проверку системы. Быструю проверку рекомендуется запускать раз в неделю, полную – раз в месяц.</w:t>
      </w:r>
    </w:p>
    <w:p w:rsidR="00C43B9E" w:rsidRPr="00C43B9E" w:rsidRDefault="00C43B9E" w:rsidP="00C43B9E">
      <w:pPr>
        <w:numPr>
          <w:ilvl w:val="0"/>
          <w:numId w:val="6"/>
        </w:numPr>
        <w:spacing w:after="200" w:line="276" w:lineRule="auto"/>
        <w:ind w:left="300"/>
        <w:jc w:val="both"/>
      </w:pPr>
      <w:r w:rsidRPr="00C43B9E">
        <w:t>Проверяйте антивирусом подключаемые носители информации (</w:t>
      </w:r>
      <w:proofErr w:type="spellStart"/>
      <w:r w:rsidRPr="00C43B9E">
        <w:t>флешки</w:t>
      </w:r>
      <w:proofErr w:type="spellEnd"/>
      <w:r w:rsidRPr="00C43B9E">
        <w:t>, жесткие диски и т.д.), а также файлы, загруженные из интернета. Не стоит лениться – время, потраченное на проверку, позволит сэкономить время на устранение последствий попадания вируса в систему.</w:t>
      </w:r>
    </w:p>
    <w:p w:rsidR="00C43B9E" w:rsidRPr="00C43B9E" w:rsidRDefault="00C43B9E" w:rsidP="00C43B9E">
      <w:pPr>
        <w:jc w:val="both"/>
      </w:pPr>
      <w:r w:rsidRPr="00C43B9E">
        <w:t xml:space="preserve">   - Устанавливайте только знакомые вам программы, взятые из известных источников. Это поможет избежать неожиданностей в виде вирусов, замаскированных под полезное </w:t>
      </w:r>
      <w:proofErr w:type="gramStart"/>
      <w:r w:rsidRPr="00C43B9E">
        <w:t>ПО</w:t>
      </w:r>
      <w:proofErr w:type="gramEnd"/>
      <w:r w:rsidRPr="00C43B9E">
        <w:t>. Лучшие источники драйверов и программ – сайты непосредственных производителей. Из этого правила прямо вытекает следующее.</w:t>
      </w:r>
    </w:p>
    <w:p w:rsidR="00C43B9E" w:rsidRPr="00C43B9E" w:rsidRDefault="00C43B9E" w:rsidP="00C43B9E">
      <w:pPr>
        <w:jc w:val="both"/>
      </w:pPr>
      <w:r w:rsidRPr="00C43B9E">
        <w:t>   - Не используйте пиратское программное обеспечение. Использование взломанных программ чревато заражением компьютера.</w:t>
      </w:r>
    </w:p>
    <w:p w:rsidR="00C43B9E" w:rsidRPr="00C43B9E" w:rsidRDefault="00C43B9E" w:rsidP="00C43B9E">
      <w:pPr>
        <w:jc w:val="both"/>
      </w:pPr>
      <w:r w:rsidRPr="00C43B9E">
        <w:t>   - Используйте длинные и сложные пароли, сочетание цифр, строчных и заглавных букв. Это усложнит злоумышленникам доступ к вашей информации.</w:t>
      </w:r>
    </w:p>
    <w:p w:rsidR="00C43B9E" w:rsidRPr="00C43B9E" w:rsidRDefault="00C43B9E" w:rsidP="00C43B9E">
      <w:pPr>
        <w:jc w:val="both"/>
      </w:pPr>
      <w:r w:rsidRPr="00C43B9E">
        <w:t>   - Работая в интернете, обращайте внимание на то, на каком именно сайте вас просят ввести пароль, номер телефона или совершить какое-либо действие (бесплатно проверить компьютер на вирусы, скачать обновление и т.д.). Если вы не опытный пользователь и не уверенны в своих действиях – лучше никаких действий не предпринимать и обратиться за советом к специалисту. Злоумышленники часто пользуются неопытностью, подменяя адреса известных сайтов, предлагая скачать вирусы под видом обновлений программного обеспечение.</w:t>
      </w:r>
    </w:p>
    <w:p w:rsidR="00C43B9E" w:rsidRPr="00C43B9E" w:rsidRDefault="00C43B9E" w:rsidP="00C43B9E">
      <w:pPr>
        <w:jc w:val="both"/>
      </w:pPr>
      <w:r w:rsidRPr="00C43B9E">
        <w:t>   - Никогда не открывайте файлы, присылаемые вам по электронной почте неизвестными лицами, и прежде всего спам.</w:t>
      </w:r>
    </w:p>
    <w:p w:rsidR="00C43B9E" w:rsidRPr="00C43B9E" w:rsidRDefault="00C43B9E" w:rsidP="00C43B9E">
      <w:pPr>
        <w:jc w:val="both"/>
      </w:pPr>
      <w:r w:rsidRPr="00C43B9E">
        <w:t>   - Будьте внимательны,  давая доступ к своему компьютеру, планшету или мобильному телефону иным лицам.</w:t>
      </w:r>
    </w:p>
    <w:p w:rsidR="00C43B9E" w:rsidRPr="00C43B9E" w:rsidRDefault="00C43B9E" w:rsidP="00C43B9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10CE" w:rsidRDefault="00EC10CE" w:rsidP="009D7E2E">
      <w:pPr>
        <w:pStyle w:val="aa"/>
        <w:rPr>
          <w:sz w:val="22"/>
          <w:szCs w:val="22"/>
        </w:rPr>
      </w:pPr>
    </w:p>
    <w:p w:rsidR="00EC10CE" w:rsidRDefault="00EC10CE" w:rsidP="009D7E2E">
      <w:pPr>
        <w:pStyle w:val="aa"/>
        <w:rPr>
          <w:sz w:val="22"/>
          <w:szCs w:val="22"/>
        </w:rPr>
      </w:pPr>
    </w:p>
    <w:p w:rsidR="00EC10CE" w:rsidRDefault="00EC10CE" w:rsidP="009D7E2E">
      <w:pPr>
        <w:pStyle w:val="aa"/>
        <w:rPr>
          <w:sz w:val="22"/>
          <w:szCs w:val="22"/>
        </w:rPr>
      </w:pPr>
    </w:p>
    <w:p w:rsidR="009D7E2E" w:rsidRPr="00736B76" w:rsidRDefault="009D7E2E" w:rsidP="009D7E2E">
      <w:pPr>
        <w:pStyle w:val="aa"/>
        <w:rPr>
          <w:sz w:val="22"/>
          <w:szCs w:val="22"/>
        </w:rPr>
      </w:pPr>
      <w:r w:rsidRPr="00736B76">
        <w:rPr>
          <w:sz w:val="22"/>
          <w:szCs w:val="22"/>
        </w:rPr>
        <w:lastRenderedPageBreak/>
        <w:t>Памятка по терроризму</w:t>
      </w:r>
    </w:p>
    <w:p w:rsidR="009D7E2E" w:rsidRPr="00736B76" w:rsidRDefault="009D7E2E" w:rsidP="009D7E2E">
      <w:pPr>
        <w:pStyle w:val="a8"/>
        <w:jc w:val="center"/>
        <w:rPr>
          <w:sz w:val="22"/>
          <w:szCs w:val="22"/>
        </w:rPr>
      </w:pP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         В последние годы все чаще можно встретить в средствах массовой информации сообщения о фактах телефонного и почтового терроризма, подрыве управляемых фугасов и самодельных взрывающих устройств, захвате транспортных средств и заложников.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Не исключено, что в такой ситуации можете оказаться и вы.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Что предпринять? Как действовать в конкретно сложившейся ситуации? Ответы на эти вопросы вы получите, ознакомившись с материалами данной памятки.</w:t>
      </w:r>
    </w:p>
    <w:p w:rsidR="009D7E2E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proofErr w:type="gramStart"/>
      <w:r w:rsidRPr="00736B76">
        <w:rPr>
          <w:b/>
          <w:sz w:val="22"/>
          <w:szCs w:val="22"/>
        </w:rPr>
        <w:t>Терроризм –</w:t>
      </w:r>
      <w:r w:rsidRPr="00736B76">
        <w:rPr>
          <w:sz w:val="22"/>
          <w:szCs w:val="22"/>
        </w:rPr>
        <w:t xml:space="preserve"> 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причинение значительного имущественного ущерба либо наступление иных общественно опасных последствий, осуществляемые в целях нарушения общественной безопасности, устрашения населения или оказания воздействия на принятие органами власти решений, выгодных террористам, или удовлетворение их</w:t>
      </w:r>
      <w:proofErr w:type="gramEnd"/>
      <w:r w:rsidRPr="00736B76">
        <w:rPr>
          <w:sz w:val="22"/>
          <w:szCs w:val="22"/>
        </w:rPr>
        <w:t xml:space="preserve"> неправомерных имущественных и (или) иных интересов;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на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</w:p>
    <w:p w:rsidR="009D7E2E" w:rsidRPr="00736B76" w:rsidRDefault="009D7E2E" w:rsidP="009D7E2E">
      <w:pPr>
        <w:jc w:val="both"/>
        <w:rPr>
          <w:b/>
          <w:sz w:val="22"/>
          <w:szCs w:val="22"/>
        </w:rPr>
      </w:pPr>
      <w:r w:rsidRPr="00736B76">
        <w:rPr>
          <w:sz w:val="22"/>
          <w:szCs w:val="22"/>
        </w:rPr>
        <w:t xml:space="preserve">            </w:t>
      </w:r>
      <w:r w:rsidRPr="00736B76">
        <w:rPr>
          <w:b/>
          <w:sz w:val="22"/>
          <w:szCs w:val="22"/>
        </w:rPr>
        <w:t>Террористическая акция:</w:t>
      </w:r>
    </w:p>
    <w:p w:rsidR="009D7E2E" w:rsidRPr="00736B76" w:rsidRDefault="009D7E2E" w:rsidP="009D7E2E">
      <w:pPr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 w:rsidRPr="00736B76">
        <w:rPr>
          <w:sz w:val="22"/>
          <w:szCs w:val="22"/>
        </w:rPr>
        <w:t>непосредственное совершение преступления террористического характера в форме взрыва, поджога, применения или угрозы применения ядерных взрывных устройств, радиоактивных, химических, биологических, взрывчатых, токсических, отравляющих (сильнодействующих ядовитых) веществ;</w:t>
      </w:r>
      <w:proofErr w:type="gramEnd"/>
    </w:p>
    <w:p w:rsidR="009D7E2E" w:rsidRPr="00736B76" w:rsidRDefault="009D7E2E" w:rsidP="009D7E2E">
      <w:pPr>
        <w:numPr>
          <w:ilvl w:val="0"/>
          <w:numId w:val="9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уничтожение, повреждение или захват транспортных средств или других объектов;</w:t>
      </w:r>
    </w:p>
    <w:p w:rsidR="009D7E2E" w:rsidRPr="00736B76" w:rsidRDefault="009D7E2E" w:rsidP="009D7E2E">
      <w:pPr>
        <w:numPr>
          <w:ilvl w:val="0"/>
          <w:numId w:val="9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посягательство на жизнь государственного деятеля, представителя национальных, этнических, религиозных или иных групп населения;</w:t>
      </w:r>
    </w:p>
    <w:p w:rsidR="009D7E2E" w:rsidRPr="00736B76" w:rsidRDefault="009D7E2E" w:rsidP="009D7E2E">
      <w:pPr>
        <w:numPr>
          <w:ilvl w:val="0"/>
          <w:numId w:val="9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захват заложников, похищение человека;</w:t>
      </w:r>
    </w:p>
    <w:p w:rsidR="009D7E2E" w:rsidRPr="00736B76" w:rsidRDefault="009D7E2E" w:rsidP="009D7E2E">
      <w:pPr>
        <w:numPr>
          <w:ilvl w:val="0"/>
          <w:numId w:val="9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создание опасности причинения вреда жизни, здоровью или имуществу неопределенного круга лиц путем создания условий для аварий и катастроф техногенного характера либо реальной угрозы создания такой опасности;</w:t>
      </w:r>
    </w:p>
    <w:p w:rsidR="009D7E2E" w:rsidRPr="00736B76" w:rsidRDefault="009D7E2E" w:rsidP="009D7E2E">
      <w:pPr>
        <w:numPr>
          <w:ilvl w:val="0"/>
          <w:numId w:val="9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распространение угроз в любой форме и любыми средствами;</w:t>
      </w:r>
    </w:p>
    <w:p w:rsidR="009D7E2E" w:rsidRPr="00736B76" w:rsidRDefault="009D7E2E" w:rsidP="009D7E2E">
      <w:pPr>
        <w:numPr>
          <w:ilvl w:val="0"/>
          <w:numId w:val="9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совершение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>Террорист –</w:t>
      </w:r>
      <w:r w:rsidRPr="00736B76">
        <w:rPr>
          <w:sz w:val="22"/>
          <w:szCs w:val="22"/>
        </w:rPr>
        <w:t xml:space="preserve"> лицо, участвующее в осуществлении террористической деятельности в любой форме.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 xml:space="preserve">Заложник – </w:t>
      </w:r>
      <w:r w:rsidRPr="00736B76">
        <w:rPr>
          <w:sz w:val="22"/>
          <w:szCs w:val="22"/>
        </w:rPr>
        <w:t>физическое лицо, захваченное и (или) удерживаемое в целях понуждения государства, организации или отдельных лиц, - совершить какое-либо действие или воздержаться от совершения какого-либо действия, как условия освобождения удерживаемого лица.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 xml:space="preserve">Опасное химическое вещество (ОХВ) – </w:t>
      </w:r>
      <w:r w:rsidRPr="00736B76">
        <w:rPr>
          <w:sz w:val="22"/>
          <w:szCs w:val="22"/>
        </w:rPr>
        <w:t>химическое вещество, прямое или опосредованное воздействие которого на человека может вызвать острые и хронические заболевания людей или их гибель.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 xml:space="preserve">Отравляющее вещество (ОВ) – </w:t>
      </w:r>
      <w:r w:rsidRPr="00736B76">
        <w:rPr>
          <w:sz w:val="22"/>
          <w:szCs w:val="22"/>
        </w:rPr>
        <w:t>ядовитое химическое вещество, обладающее определенными токсическими и физико-химическими свойствами и обеспечивающее при боевом применении поражение живой силы, заражение воздуха, местности, вооружения и другой техники.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>Взрывоопасный предмет (ВОП) или взрывное устройство (ВУ) –</w:t>
      </w:r>
      <w:r w:rsidRPr="00736B76">
        <w:rPr>
          <w:sz w:val="22"/>
          <w:szCs w:val="22"/>
        </w:rPr>
        <w:t xml:space="preserve"> устройство или вещество, способное при определенных условиях (наличие источника инициирования, возбуждения и т. д.) быстро выделять химическую, внутриядерную, электромагнитную, механическую и другие виды энергии.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</w:p>
    <w:p w:rsidR="009D7E2E" w:rsidRPr="00736B76" w:rsidRDefault="009D7E2E" w:rsidP="009D7E2E">
      <w:pPr>
        <w:rPr>
          <w:b/>
          <w:sz w:val="22"/>
          <w:szCs w:val="22"/>
        </w:rPr>
      </w:pPr>
      <w:r w:rsidRPr="00736B76">
        <w:rPr>
          <w:b/>
          <w:sz w:val="22"/>
          <w:szCs w:val="22"/>
        </w:rPr>
        <w:t>2. Действия при поступлении угрозы по телефону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вымогательстве, шантаже.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lastRenderedPageBreak/>
        <w:tab/>
        <w:t>Как правило, такого рода информация приводит человека в состояние шока, когда он не в состоянии правильно отреагировать на звонок, оценить реальность угрозы и получить максимум сведений из разговора.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Поэтому, если на ваш телефон ранее уже поступали подобные звонки или у вас есть основание считать, что они могут поступать, в обязательном порядке установите на телефон автоматический определитель номера (АОН) и записывающее устройство.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При налич</w:t>
      </w:r>
      <w:proofErr w:type="gramStart"/>
      <w:r w:rsidRPr="00736B76">
        <w:rPr>
          <w:sz w:val="22"/>
          <w:szCs w:val="22"/>
        </w:rPr>
        <w:t>ии АО</w:t>
      </w:r>
      <w:proofErr w:type="gramEnd"/>
      <w:r w:rsidRPr="00736B76">
        <w:rPr>
          <w:sz w:val="22"/>
          <w:szCs w:val="22"/>
        </w:rPr>
        <w:t>На сразу запишите определившийся номер в тетрадь, что позволит избежать его случайной утраты.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 xml:space="preserve">При наличии звукозаписывающей аппаратуры сразу же извлеките носитель (кассету, диск) с записью разговора и примите меры к его сохранности. Обязательно установите на его место </w:t>
      </w:r>
      <w:proofErr w:type="gramStart"/>
      <w:r w:rsidRPr="00736B76">
        <w:rPr>
          <w:sz w:val="22"/>
          <w:szCs w:val="22"/>
        </w:rPr>
        <w:t>новый</w:t>
      </w:r>
      <w:proofErr w:type="gramEnd"/>
      <w:r w:rsidRPr="00736B76">
        <w:rPr>
          <w:sz w:val="22"/>
          <w:szCs w:val="22"/>
        </w:rPr>
        <w:t>.</w:t>
      </w:r>
    </w:p>
    <w:p w:rsidR="009D7E2E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</w:p>
    <w:p w:rsidR="009D7E2E" w:rsidRPr="00736B76" w:rsidRDefault="009D7E2E" w:rsidP="009D7E2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736B76">
        <w:rPr>
          <w:b/>
          <w:sz w:val="22"/>
          <w:szCs w:val="22"/>
        </w:rPr>
        <w:t>Помните!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b/>
          <w:sz w:val="22"/>
          <w:szCs w:val="22"/>
        </w:rPr>
        <w:tab/>
      </w:r>
      <w:r w:rsidRPr="00736B76">
        <w:rPr>
          <w:sz w:val="22"/>
          <w:szCs w:val="22"/>
        </w:rPr>
        <w:t>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 xml:space="preserve">   </w:t>
      </w:r>
      <w:r w:rsidRPr="00736B76">
        <w:rPr>
          <w:sz w:val="22"/>
          <w:szCs w:val="22"/>
        </w:rPr>
        <w:tab/>
        <w:t>При отсутствии звукозаписывающей аппаратуры и АОНа поступайте следующим образом:</w:t>
      </w:r>
    </w:p>
    <w:p w:rsidR="009D7E2E" w:rsidRPr="00736B76" w:rsidRDefault="009D7E2E" w:rsidP="009D7E2E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постарайтесь дословно запомнить разговор и зафиксировать его на бумаге;</w:t>
      </w:r>
    </w:p>
    <w:p w:rsidR="009D7E2E" w:rsidRPr="00736B76" w:rsidRDefault="009D7E2E" w:rsidP="009D7E2E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по ходу разговора отметьте пол, возраст звонившего и особенности его речи:</w:t>
      </w:r>
    </w:p>
    <w:p w:rsidR="009D7E2E" w:rsidRPr="00736B76" w:rsidRDefault="009D7E2E" w:rsidP="009D7E2E">
      <w:pPr>
        <w:numPr>
          <w:ilvl w:val="0"/>
          <w:numId w:val="11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голос (громкий, тихий, низки, высокий);</w:t>
      </w:r>
    </w:p>
    <w:p w:rsidR="009D7E2E" w:rsidRPr="00736B76" w:rsidRDefault="009D7E2E" w:rsidP="009D7E2E">
      <w:pPr>
        <w:numPr>
          <w:ilvl w:val="0"/>
          <w:numId w:val="11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темп речи (быстрая, медленная);</w:t>
      </w:r>
    </w:p>
    <w:p w:rsidR="009D7E2E" w:rsidRPr="00736B76" w:rsidRDefault="009D7E2E" w:rsidP="009D7E2E">
      <w:pPr>
        <w:numPr>
          <w:ilvl w:val="0"/>
          <w:numId w:val="11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произношение (отчетливое, искаженное, с заиканием, шепелявое, акцент, диалект);</w:t>
      </w:r>
    </w:p>
    <w:p w:rsidR="009D7E2E" w:rsidRPr="00736B76" w:rsidRDefault="009D7E2E" w:rsidP="009D7E2E">
      <w:pPr>
        <w:numPr>
          <w:ilvl w:val="0"/>
          <w:numId w:val="11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 xml:space="preserve">манера речи </w:t>
      </w:r>
      <w:proofErr w:type="gramStart"/>
      <w:r w:rsidRPr="00736B76">
        <w:rPr>
          <w:sz w:val="22"/>
          <w:szCs w:val="22"/>
        </w:rPr>
        <w:t xml:space="preserve">( </w:t>
      </w:r>
      <w:proofErr w:type="gramEnd"/>
      <w:r w:rsidRPr="00736B76">
        <w:rPr>
          <w:sz w:val="22"/>
          <w:szCs w:val="22"/>
        </w:rPr>
        <w:t>с издевкой, развязная, нецензурные выражения);</w:t>
      </w:r>
    </w:p>
    <w:p w:rsidR="009D7E2E" w:rsidRPr="00736B76" w:rsidRDefault="009D7E2E" w:rsidP="009D7E2E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обязательно отметьте звуковой фон (шум машины, железнодорожного транспорта, звук аппаратуры, голоса, шум леса и т. д.);</w:t>
      </w:r>
    </w:p>
    <w:p w:rsidR="009D7E2E" w:rsidRPr="00736B76" w:rsidRDefault="009D7E2E" w:rsidP="009D7E2E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отметьте характер звонка (городской, междугородный);</w:t>
      </w:r>
    </w:p>
    <w:p w:rsidR="009D7E2E" w:rsidRPr="00736B76" w:rsidRDefault="009D7E2E" w:rsidP="009D7E2E">
      <w:pPr>
        <w:numPr>
          <w:ilvl w:val="0"/>
          <w:numId w:val="10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обязательно зафиксируйте точное время начала разговора и его продолжительность.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Если это возможно, в ходе разговора получите ответы на следующие вопросы:</w:t>
      </w:r>
    </w:p>
    <w:p w:rsidR="009D7E2E" w:rsidRPr="00736B76" w:rsidRDefault="009D7E2E" w:rsidP="009D7E2E">
      <w:pPr>
        <w:numPr>
          <w:ilvl w:val="0"/>
          <w:numId w:val="12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куда, кому, по какому телефону звонит этот человек?</w:t>
      </w:r>
    </w:p>
    <w:p w:rsidR="009D7E2E" w:rsidRPr="00736B76" w:rsidRDefault="009D7E2E" w:rsidP="009D7E2E">
      <w:pPr>
        <w:numPr>
          <w:ilvl w:val="0"/>
          <w:numId w:val="12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какие конкретные требования он выдвигает?</w:t>
      </w:r>
    </w:p>
    <w:p w:rsidR="009D7E2E" w:rsidRPr="00736B76" w:rsidRDefault="009D7E2E" w:rsidP="009D7E2E">
      <w:pPr>
        <w:numPr>
          <w:ilvl w:val="0"/>
          <w:numId w:val="12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выдвигает требования он лично, выступает в роли посредника или представляет какую-то группу лиц?</w:t>
      </w:r>
    </w:p>
    <w:p w:rsidR="009D7E2E" w:rsidRPr="00736B76" w:rsidRDefault="009D7E2E" w:rsidP="009D7E2E">
      <w:pPr>
        <w:numPr>
          <w:ilvl w:val="0"/>
          <w:numId w:val="12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на каких условиях они согласны отказаться от задуманного?</w:t>
      </w:r>
    </w:p>
    <w:p w:rsidR="009D7E2E" w:rsidRPr="00736B76" w:rsidRDefault="009D7E2E" w:rsidP="009D7E2E">
      <w:pPr>
        <w:numPr>
          <w:ilvl w:val="0"/>
          <w:numId w:val="12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как и когда с ними можно связаться?</w:t>
      </w:r>
    </w:p>
    <w:p w:rsidR="009D7E2E" w:rsidRPr="00736B76" w:rsidRDefault="009D7E2E" w:rsidP="009D7E2E">
      <w:pPr>
        <w:numPr>
          <w:ilvl w:val="0"/>
          <w:numId w:val="12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кому вы можете или должны сообщить об этом звонке?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По окончании разговора не вешайте трубку.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>Не бойтесь</w:t>
      </w:r>
      <w:r w:rsidRPr="00736B76">
        <w:rPr>
          <w:sz w:val="22"/>
          <w:szCs w:val="22"/>
        </w:rPr>
        <w:t xml:space="preserve"> запугиваний преступников, о факте разговора сообщите в правоохранительные органы с другого телефона.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Кроме угроз, выдвигаемых по телефону лично вам, преступники могут использовать ваш номер телефона для передачи информации и своих требований правоохранительным органам. При ведении разговора такого рода старайтесь следовать изложенным выше рекомендациям.</w:t>
      </w:r>
    </w:p>
    <w:p w:rsidR="009D7E2E" w:rsidRPr="00736B76" w:rsidRDefault="009D7E2E" w:rsidP="009D7E2E">
      <w:pPr>
        <w:rPr>
          <w:sz w:val="22"/>
          <w:szCs w:val="22"/>
        </w:rPr>
      </w:pPr>
    </w:p>
    <w:p w:rsidR="009D7E2E" w:rsidRDefault="009D7E2E" w:rsidP="009D7E2E">
      <w:pPr>
        <w:rPr>
          <w:b/>
          <w:sz w:val="22"/>
          <w:szCs w:val="22"/>
        </w:rPr>
      </w:pPr>
      <w:r w:rsidRPr="00736B76">
        <w:rPr>
          <w:b/>
          <w:sz w:val="22"/>
          <w:szCs w:val="22"/>
        </w:rPr>
        <w:t>3. Действия при обнаружении подозрительного предмета, который может оказаться взрывным устройством</w:t>
      </w:r>
    </w:p>
    <w:p w:rsidR="009D7E2E" w:rsidRPr="00736B76" w:rsidRDefault="009D7E2E" w:rsidP="009D7E2E">
      <w:pPr>
        <w:rPr>
          <w:b/>
          <w:sz w:val="22"/>
          <w:szCs w:val="22"/>
        </w:rPr>
      </w:pP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 xml:space="preserve">Подобные предметы можно обнаружить в транспорте, </w:t>
      </w:r>
      <w:proofErr w:type="gramStart"/>
      <w:r w:rsidRPr="00736B76">
        <w:rPr>
          <w:sz w:val="22"/>
          <w:szCs w:val="22"/>
        </w:rPr>
        <w:t>на</w:t>
      </w:r>
      <w:proofErr w:type="gramEnd"/>
      <w:r w:rsidRPr="00736B76">
        <w:rPr>
          <w:sz w:val="22"/>
          <w:szCs w:val="22"/>
        </w:rPr>
        <w:t xml:space="preserve"> лестничных площадка, около дверей квартир, в учреждениях и в общественных местах.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Как вести себя при их обнаружении?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Если обнаруженный предмет не должен, на ваш взгляд, находиться в этом месте в это время, не оставляйте этот факт без внимания.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Если вы обнаружили подозрительный предмет в подъезде своего дома, опросите соседей, возможно, он принадлежит им. Если владелец не установлен – сообщите о находке в ваше отделение милиции.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lastRenderedPageBreak/>
        <w:tab/>
        <w:t>Если вы обнаружили подозрительный предмет в учреждении, немедленно сообщите о находке администрации.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Если во дворе вашего дома запаркован и длительно время не используется автомобиль, и он не принадлежит кому-либо из жильцов, запишите его марку, цвет и государственный номер, сообщите о нём в органы ГИБДД.</w:t>
      </w:r>
    </w:p>
    <w:p w:rsidR="009D7E2E" w:rsidRPr="00736B76" w:rsidRDefault="009D7E2E" w:rsidP="009D7E2E">
      <w:pPr>
        <w:jc w:val="both"/>
        <w:rPr>
          <w:b/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>Во всех перечисленных случаях:</w:t>
      </w:r>
    </w:p>
    <w:p w:rsidR="009D7E2E" w:rsidRPr="00736B76" w:rsidRDefault="009D7E2E" w:rsidP="009D7E2E">
      <w:pPr>
        <w:numPr>
          <w:ilvl w:val="0"/>
          <w:numId w:val="13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не трогайте, не вскрывайте и не передвигайте находку;</w:t>
      </w:r>
    </w:p>
    <w:p w:rsidR="009D7E2E" w:rsidRPr="00736B76" w:rsidRDefault="009D7E2E" w:rsidP="009D7E2E">
      <w:pPr>
        <w:numPr>
          <w:ilvl w:val="0"/>
          <w:numId w:val="13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зафиксируйте время обнаружения находки;</w:t>
      </w:r>
    </w:p>
    <w:p w:rsidR="009D7E2E" w:rsidRPr="00736B76" w:rsidRDefault="009D7E2E" w:rsidP="009D7E2E">
      <w:pPr>
        <w:numPr>
          <w:ilvl w:val="0"/>
          <w:numId w:val="13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постарайтесь отвести людей на безопасное расстояние;</w:t>
      </w:r>
    </w:p>
    <w:p w:rsidR="009D7E2E" w:rsidRPr="00736B76" w:rsidRDefault="009D7E2E" w:rsidP="009D7E2E">
      <w:pPr>
        <w:numPr>
          <w:ilvl w:val="0"/>
          <w:numId w:val="13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обеспечьте беспрепятственный проезд оперативно-следственной группы;</w:t>
      </w:r>
    </w:p>
    <w:p w:rsidR="009D7E2E" w:rsidRPr="00736B76" w:rsidRDefault="009D7E2E" w:rsidP="009D7E2E">
      <w:pPr>
        <w:numPr>
          <w:ilvl w:val="0"/>
          <w:numId w:val="13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не забывайте, что вы самый важный очевидец.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 xml:space="preserve">Помните: </w:t>
      </w:r>
      <w:r w:rsidRPr="00736B76">
        <w:rPr>
          <w:sz w:val="22"/>
          <w:szCs w:val="22"/>
        </w:rPr>
        <w:t>внешний вид предмета может скрывать его настоящее предназначение.</w:t>
      </w:r>
    </w:p>
    <w:p w:rsidR="009D7E2E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 xml:space="preserve">            В качестве маскировки для взрывных устройств могут использоваться обычные бытовые предметы: сумки, пакеты, свертки, коробки, консервные и пивные банки, игрушки и т. п.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</w:p>
    <w:p w:rsidR="009D7E2E" w:rsidRDefault="009D7E2E" w:rsidP="009D7E2E">
      <w:pPr>
        <w:rPr>
          <w:b/>
          <w:sz w:val="22"/>
          <w:szCs w:val="22"/>
        </w:rPr>
      </w:pPr>
      <w:r w:rsidRPr="00736B76">
        <w:rPr>
          <w:b/>
          <w:sz w:val="22"/>
          <w:szCs w:val="22"/>
        </w:rPr>
        <w:t>4. Действия при поступлении угрозы в письменном виде</w:t>
      </w:r>
    </w:p>
    <w:p w:rsidR="009D7E2E" w:rsidRPr="00736B76" w:rsidRDefault="009D7E2E" w:rsidP="009D7E2E">
      <w:pPr>
        <w:rPr>
          <w:b/>
          <w:sz w:val="22"/>
          <w:szCs w:val="22"/>
        </w:rPr>
      </w:pP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 xml:space="preserve">Угрозы в письменной форме могут поступать к вам как по почте, так и </w:t>
      </w:r>
      <w:proofErr w:type="gramStart"/>
      <w:r w:rsidRPr="00736B76">
        <w:rPr>
          <w:sz w:val="22"/>
          <w:szCs w:val="22"/>
        </w:rPr>
        <w:t>в</w:t>
      </w:r>
      <w:proofErr w:type="gramEnd"/>
      <w:r w:rsidRPr="00736B76">
        <w:rPr>
          <w:sz w:val="22"/>
          <w:szCs w:val="22"/>
        </w:rPr>
        <w:t xml:space="preserve"> </w:t>
      </w:r>
      <w:proofErr w:type="gramStart"/>
      <w:r w:rsidRPr="00736B76">
        <w:rPr>
          <w:sz w:val="22"/>
          <w:szCs w:val="22"/>
        </w:rPr>
        <w:t>различного</w:t>
      </w:r>
      <w:proofErr w:type="gramEnd"/>
      <w:r w:rsidRPr="00736B76">
        <w:rPr>
          <w:sz w:val="22"/>
          <w:szCs w:val="22"/>
        </w:rPr>
        <w:t xml:space="preserve"> рода анонимных материалах (записках, надписях, информации на дискете и т. д.).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При получении такого документа обращайтесь с ним максимально осторожно.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Постарайтесь не оставлять на нём отпечатков своих пальцев.</w:t>
      </w:r>
    </w:p>
    <w:p w:rsidR="009D7E2E" w:rsidRPr="00736B76" w:rsidRDefault="009D7E2E" w:rsidP="009D7E2E">
      <w:pPr>
        <w:jc w:val="both"/>
        <w:rPr>
          <w:b/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>Не мните документ, не делайте на нём пометок!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b/>
          <w:sz w:val="22"/>
          <w:szCs w:val="22"/>
        </w:rPr>
        <w:tab/>
      </w:r>
      <w:r w:rsidRPr="00736B76">
        <w:rPr>
          <w:sz w:val="22"/>
          <w:szCs w:val="22"/>
        </w:rPr>
        <w:t>По возможности уберите документ в чистый, плотно закрываемый полиэтиленовый пакет и поместите его в отдельную жесткую папку.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Если документ поступил в конверте, - вскрытие его производите с левой или правой стороны, аккуратно отрезая кромку ножницами (</w:t>
      </w:r>
      <w:proofErr w:type="gramStart"/>
      <w:r w:rsidRPr="00736B76">
        <w:rPr>
          <w:sz w:val="22"/>
          <w:szCs w:val="22"/>
        </w:rPr>
        <w:t>вскрывайте</w:t>
      </w:r>
      <w:proofErr w:type="gramEnd"/>
      <w:r w:rsidRPr="00736B76">
        <w:rPr>
          <w:sz w:val="22"/>
          <w:szCs w:val="22"/>
        </w:rPr>
        <w:t xml:space="preserve"> таким образом любую корреспонденцию, вызывающую малейшие подозрения).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 xml:space="preserve">Сохраняйте все: </w:t>
      </w:r>
      <w:r w:rsidRPr="00736B76">
        <w:rPr>
          <w:sz w:val="22"/>
          <w:szCs w:val="22"/>
        </w:rPr>
        <w:t>сам документ с текстом, любые вложения, конверт и упаковку, - ничего не выбрасывайте.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Не расширяйте круг лиц, знакомых с содержанием документа.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Всё это поможет правоохранительным органам при проведении последующих криминалистических исследований.</w:t>
      </w:r>
    </w:p>
    <w:p w:rsidR="009D7E2E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 xml:space="preserve">Приём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                                                 </w:t>
      </w:r>
    </w:p>
    <w:p w:rsidR="009D7E2E" w:rsidRDefault="009D7E2E" w:rsidP="009D7E2E">
      <w:pPr>
        <w:rPr>
          <w:b/>
          <w:sz w:val="22"/>
          <w:szCs w:val="22"/>
        </w:rPr>
      </w:pPr>
    </w:p>
    <w:p w:rsidR="009D7E2E" w:rsidRDefault="009D7E2E" w:rsidP="009D7E2E">
      <w:pPr>
        <w:rPr>
          <w:b/>
          <w:sz w:val="22"/>
          <w:szCs w:val="22"/>
        </w:rPr>
      </w:pPr>
      <w:r w:rsidRPr="00736B76">
        <w:rPr>
          <w:b/>
          <w:sz w:val="22"/>
          <w:szCs w:val="22"/>
        </w:rPr>
        <w:t>5. Действия при захвате в заложники</w:t>
      </w:r>
    </w:p>
    <w:p w:rsidR="009D7E2E" w:rsidRPr="00736B76" w:rsidRDefault="009D7E2E" w:rsidP="009D7E2E">
      <w:pPr>
        <w:rPr>
          <w:b/>
          <w:sz w:val="22"/>
          <w:szCs w:val="22"/>
        </w:rPr>
      </w:pP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или экономических выгод.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Во всех случаях ваша жизнь становится предметом торга для террористов.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Захват вас в заложники может произойти в любом месте: в транспорте, в учреждении, на улице и даже в собственной квартире.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Если вы оказались заложником, рекомендуем придерживаться следующих правил поведения:</w:t>
      </w:r>
    </w:p>
    <w:p w:rsidR="009D7E2E" w:rsidRPr="00736B76" w:rsidRDefault="009D7E2E" w:rsidP="009D7E2E">
      <w:pPr>
        <w:numPr>
          <w:ilvl w:val="0"/>
          <w:numId w:val="14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не допускайте действий, которые могут спровоцировать террористов к применению оружия и привести к человеческим жертвам;</w:t>
      </w:r>
    </w:p>
    <w:p w:rsidR="009D7E2E" w:rsidRPr="00736B76" w:rsidRDefault="009D7E2E" w:rsidP="009D7E2E">
      <w:pPr>
        <w:numPr>
          <w:ilvl w:val="0"/>
          <w:numId w:val="14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переносите лишения, оскорбления и унижения;</w:t>
      </w:r>
    </w:p>
    <w:p w:rsidR="009D7E2E" w:rsidRPr="00736B76" w:rsidRDefault="009D7E2E" w:rsidP="009D7E2E">
      <w:pPr>
        <w:numPr>
          <w:ilvl w:val="0"/>
          <w:numId w:val="14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не смотрите в глаза преступникам, не ведите вызывающе;</w:t>
      </w:r>
    </w:p>
    <w:p w:rsidR="009D7E2E" w:rsidRPr="00736B76" w:rsidRDefault="009D7E2E" w:rsidP="009D7E2E">
      <w:pPr>
        <w:numPr>
          <w:ilvl w:val="0"/>
          <w:numId w:val="14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при необходимости выполняйте требования преступников; не противоречьте им, не рискуйте жизнью окружающих и своей собственной;</w:t>
      </w:r>
    </w:p>
    <w:p w:rsidR="009D7E2E" w:rsidRPr="00736B76" w:rsidRDefault="009D7E2E" w:rsidP="009D7E2E">
      <w:pPr>
        <w:numPr>
          <w:ilvl w:val="0"/>
          <w:numId w:val="14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не допускайте истерик и паник;</w:t>
      </w:r>
    </w:p>
    <w:p w:rsidR="009D7E2E" w:rsidRPr="00736B76" w:rsidRDefault="009D7E2E" w:rsidP="009D7E2E">
      <w:pPr>
        <w:numPr>
          <w:ilvl w:val="0"/>
          <w:numId w:val="14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не совершайте любых действий (сесть, встать, попить, сходить в туалет) без разрешения;</w:t>
      </w:r>
    </w:p>
    <w:p w:rsidR="009D7E2E" w:rsidRPr="00736B76" w:rsidRDefault="009D7E2E" w:rsidP="009D7E2E">
      <w:pPr>
        <w:numPr>
          <w:ilvl w:val="0"/>
          <w:numId w:val="14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если вы ранены, постарайтесь не двигаться, этим вы сократите потерю крови.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</w:r>
      <w:r w:rsidRPr="00736B76">
        <w:rPr>
          <w:b/>
          <w:sz w:val="22"/>
          <w:szCs w:val="22"/>
        </w:rPr>
        <w:t>Помните!</w:t>
      </w:r>
      <w:r w:rsidRPr="00736B76">
        <w:rPr>
          <w:sz w:val="22"/>
          <w:szCs w:val="22"/>
        </w:rPr>
        <w:t xml:space="preserve"> Ваша цель – остаться в живых.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 xml:space="preserve">Будьте внимательны, постарайтесь запомнить приметы преступников, их лица, одежду, имена, клички, наличие шрамов и татуировок, особенности речи и манеру поведения, тематику </w:t>
      </w:r>
      <w:r w:rsidRPr="00736B76">
        <w:rPr>
          <w:sz w:val="22"/>
          <w:szCs w:val="22"/>
        </w:rPr>
        <w:lastRenderedPageBreak/>
        <w:t>разговоров и другое, возможно эта информация поможет правоохранительным органам предотвратить последующие террористические акции.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Используйте любую возможность сообщить родственникам, в милицию о случившемся и о вашем местонахождении.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Не падайте духом, ищите удобный и безопасный момент для совершения побега (своего освобождения).</w:t>
      </w:r>
    </w:p>
    <w:p w:rsidR="009D7E2E" w:rsidRPr="00736B76" w:rsidRDefault="009D7E2E" w:rsidP="009D7E2E">
      <w:pPr>
        <w:jc w:val="both"/>
        <w:rPr>
          <w:sz w:val="22"/>
          <w:szCs w:val="22"/>
        </w:rPr>
      </w:pPr>
      <w:r w:rsidRPr="00736B76">
        <w:rPr>
          <w:sz w:val="22"/>
          <w:szCs w:val="22"/>
        </w:rPr>
        <w:tab/>
        <w:t>Во время проведения спецслужбами операции по вашему освобождению неукоснительно соблюдайте следующие требования:</w:t>
      </w:r>
    </w:p>
    <w:p w:rsidR="009D7E2E" w:rsidRPr="00736B76" w:rsidRDefault="009D7E2E" w:rsidP="009D7E2E">
      <w:pPr>
        <w:numPr>
          <w:ilvl w:val="0"/>
          <w:numId w:val="15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лежите на полу, лицом вниз, голову закройте руками и не двигайтесь;</w:t>
      </w:r>
    </w:p>
    <w:p w:rsidR="009D7E2E" w:rsidRPr="00736B76" w:rsidRDefault="009D7E2E" w:rsidP="009D7E2E">
      <w:pPr>
        <w:numPr>
          <w:ilvl w:val="0"/>
          <w:numId w:val="15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если есть возможность – держитесь подальше от дверных и оконных проемов;</w:t>
      </w:r>
    </w:p>
    <w:p w:rsidR="009D7E2E" w:rsidRDefault="009D7E2E" w:rsidP="009D7E2E">
      <w:pPr>
        <w:numPr>
          <w:ilvl w:val="0"/>
          <w:numId w:val="15"/>
        </w:numPr>
        <w:jc w:val="both"/>
        <w:rPr>
          <w:sz w:val="22"/>
          <w:szCs w:val="22"/>
        </w:rPr>
      </w:pPr>
      <w:r w:rsidRPr="00736B76">
        <w:rPr>
          <w:sz w:val="22"/>
          <w:szCs w:val="22"/>
        </w:rPr>
        <w:t>ни в коем случае не бегите навстречу сотрудникам спецслужб или от них, так как они могут принять заложника за преступника.</w:t>
      </w:r>
    </w:p>
    <w:p w:rsidR="00B4084E" w:rsidRDefault="00B4084E" w:rsidP="00B4084E">
      <w:pPr>
        <w:jc w:val="both"/>
        <w:rPr>
          <w:sz w:val="22"/>
          <w:szCs w:val="22"/>
        </w:rPr>
      </w:pPr>
    </w:p>
    <w:p w:rsidR="00B4084E" w:rsidRPr="00B4084E" w:rsidRDefault="00B4084E" w:rsidP="00EC10CE">
      <w:pPr>
        <w:ind w:firstLine="709"/>
        <w:rPr>
          <w:shd w:val="clear" w:color="auto" w:fill="FFFFFF"/>
        </w:rPr>
      </w:pPr>
      <w:r w:rsidRPr="00B4084E">
        <w:rPr>
          <w:b/>
          <w:bCs/>
          <w:shd w:val="clear" w:color="auto" w:fill="FFFFFF"/>
        </w:rPr>
        <w:t>За</w:t>
      </w:r>
      <w:r w:rsidRPr="00B4084E">
        <w:rPr>
          <w:shd w:val="clear" w:color="auto" w:fill="FFFFFF"/>
        </w:rPr>
        <w:t> </w:t>
      </w:r>
      <w:r w:rsidRPr="00B4084E">
        <w:rPr>
          <w:b/>
          <w:bCs/>
          <w:shd w:val="clear" w:color="auto" w:fill="FFFFFF"/>
        </w:rPr>
        <w:t>заведомо</w:t>
      </w:r>
      <w:r w:rsidRPr="00B4084E">
        <w:rPr>
          <w:shd w:val="clear" w:color="auto" w:fill="FFFFFF"/>
        </w:rPr>
        <w:t> </w:t>
      </w:r>
      <w:r w:rsidRPr="00B4084E">
        <w:rPr>
          <w:b/>
          <w:bCs/>
          <w:shd w:val="clear" w:color="auto" w:fill="FFFFFF"/>
        </w:rPr>
        <w:t>ложное</w:t>
      </w:r>
      <w:r w:rsidRPr="00B4084E">
        <w:rPr>
          <w:shd w:val="clear" w:color="auto" w:fill="FFFFFF"/>
        </w:rPr>
        <w:t> </w:t>
      </w:r>
      <w:r w:rsidRPr="00B4084E">
        <w:rPr>
          <w:b/>
          <w:bCs/>
          <w:shd w:val="clear" w:color="auto" w:fill="FFFFFF"/>
        </w:rPr>
        <w:t>сообщение</w:t>
      </w:r>
      <w:r w:rsidRPr="00B4084E">
        <w:rPr>
          <w:shd w:val="clear" w:color="auto" w:fill="FFFFFF"/>
        </w:rPr>
        <w:t> </w:t>
      </w:r>
      <w:r w:rsidRPr="00B4084E">
        <w:rPr>
          <w:b/>
          <w:bCs/>
          <w:shd w:val="clear" w:color="auto" w:fill="FFFFFF"/>
        </w:rPr>
        <w:t>об</w:t>
      </w:r>
      <w:r w:rsidRPr="00B4084E">
        <w:rPr>
          <w:shd w:val="clear" w:color="auto" w:fill="FFFFFF"/>
        </w:rPr>
        <w:t> </w:t>
      </w:r>
      <w:r w:rsidRPr="00B4084E">
        <w:rPr>
          <w:b/>
          <w:bCs/>
          <w:shd w:val="clear" w:color="auto" w:fill="FFFFFF"/>
        </w:rPr>
        <w:t>акте</w:t>
      </w:r>
      <w:r w:rsidRPr="00B4084E">
        <w:rPr>
          <w:shd w:val="clear" w:color="auto" w:fill="FFFFFF"/>
        </w:rPr>
        <w:t> </w:t>
      </w:r>
      <w:r w:rsidRPr="00B4084E">
        <w:rPr>
          <w:b/>
          <w:bCs/>
          <w:shd w:val="clear" w:color="auto" w:fill="FFFFFF"/>
        </w:rPr>
        <w:t>терроризма</w:t>
      </w:r>
      <w:r w:rsidRPr="00B4084E">
        <w:rPr>
          <w:shd w:val="clear" w:color="auto" w:fill="FFFFFF"/>
        </w:rPr>
        <w:t> предусмотрено наказание в виде: штраф в размере от 200000 рублей до 500000 рублей, ограничение свободы до трех лет (за «простой» состав преступления – </w:t>
      </w:r>
      <w:r w:rsidRPr="00B4084E">
        <w:rPr>
          <w:b/>
          <w:bCs/>
          <w:shd w:val="clear" w:color="auto" w:fill="FFFFFF"/>
        </w:rPr>
        <w:t>ложное</w:t>
      </w:r>
      <w:r w:rsidRPr="00B4084E">
        <w:rPr>
          <w:shd w:val="clear" w:color="auto" w:fill="FFFFFF"/>
        </w:rPr>
        <w:t> </w:t>
      </w:r>
      <w:r w:rsidRPr="00B4084E">
        <w:rPr>
          <w:b/>
          <w:bCs/>
          <w:shd w:val="clear" w:color="auto" w:fill="FFFFFF"/>
        </w:rPr>
        <w:t>сообщение</w:t>
      </w:r>
      <w:r w:rsidRPr="00B4084E">
        <w:rPr>
          <w:shd w:val="clear" w:color="auto" w:fill="FFFFFF"/>
        </w:rPr>
        <w:t> из хулиганских побуждений); штраф от 500000 до 700000 рублей, лишение свободы от трех до пяти лет лишения свободы.</w:t>
      </w:r>
    </w:p>
    <w:p w:rsidR="00B4084E" w:rsidRPr="00736B76" w:rsidRDefault="00B4084E" w:rsidP="00B4084E">
      <w:pPr>
        <w:jc w:val="both"/>
        <w:rPr>
          <w:sz w:val="22"/>
          <w:szCs w:val="22"/>
        </w:rPr>
      </w:pPr>
    </w:p>
    <w:p w:rsidR="009D7E2E" w:rsidRDefault="009D7E2E" w:rsidP="009D7E2E">
      <w:pPr>
        <w:jc w:val="both"/>
        <w:rPr>
          <w:sz w:val="20"/>
          <w:szCs w:val="20"/>
        </w:rPr>
      </w:pPr>
    </w:p>
    <w:p w:rsidR="009D7E2E" w:rsidRDefault="009D7E2E" w:rsidP="009D7E2E">
      <w:pPr>
        <w:jc w:val="center"/>
        <w:rPr>
          <w:b/>
        </w:rPr>
      </w:pPr>
      <w:r w:rsidRPr="00A15DDE">
        <w:rPr>
          <w:b/>
        </w:rPr>
        <w:t>Действия населения при пожарах</w:t>
      </w:r>
    </w:p>
    <w:p w:rsidR="00EC10CE" w:rsidRPr="00A15DDE" w:rsidRDefault="00EC10CE" w:rsidP="009D7E2E">
      <w:pPr>
        <w:jc w:val="center"/>
        <w:rPr>
          <w:b/>
        </w:rPr>
      </w:pPr>
    </w:p>
    <w:p w:rsidR="009D7E2E" w:rsidRPr="00A15DDE" w:rsidRDefault="009D7E2E" w:rsidP="009D7E2E">
      <w:pPr>
        <w:jc w:val="both"/>
      </w:pPr>
      <w:r w:rsidRPr="00A15DDE">
        <w:rPr>
          <w:b/>
        </w:rPr>
        <w:tab/>
        <w:t>Пожар –</w:t>
      </w:r>
      <w:r w:rsidRPr="00A15DDE">
        <w:t xml:space="preserve"> это неконтролируемый процесс горения, сопровождающийся уничтожением материальных и культурных ценностей.</w:t>
      </w:r>
    </w:p>
    <w:p w:rsidR="009D7E2E" w:rsidRPr="00A15DDE" w:rsidRDefault="009D7E2E" w:rsidP="009D7E2E">
      <w:pPr>
        <w:jc w:val="both"/>
      </w:pPr>
      <w:r w:rsidRPr="00A15DDE">
        <w:tab/>
      </w:r>
      <w:r w:rsidRPr="00A15DDE">
        <w:rPr>
          <w:b/>
        </w:rPr>
        <w:t xml:space="preserve">Горение – </w:t>
      </w:r>
      <w:r w:rsidRPr="00A15DDE">
        <w:t>химическая реакция соединения горючих веществ с кислородом.</w:t>
      </w:r>
    </w:p>
    <w:p w:rsidR="009D7E2E" w:rsidRPr="00A15DDE" w:rsidRDefault="009D7E2E" w:rsidP="009D7E2E">
      <w:pPr>
        <w:jc w:val="both"/>
        <w:rPr>
          <w:b/>
        </w:rPr>
      </w:pPr>
      <w:r w:rsidRPr="00A15DDE">
        <w:rPr>
          <w:b/>
        </w:rPr>
        <w:tab/>
        <w:t>Данный процесс сопровождается не только выделением тепла, но и вредных газообразных, опасных для человека и окружающей среды продуктов горения.</w:t>
      </w:r>
    </w:p>
    <w:p w:rsidR="009D7E2E" w:rsidRPr="00A15DDE" w:rsidRDefault="009D7E2E" w:rsidP="009D7E2E">
      <w:pPr>
        <w:jc w:val="both"/>
      </w:pPr>
      <w:r w:rsidRPr="00A15DDE">
        <w:rPr>
          <w:b/>
        </w:rPr>
        <w:tab/>
      </w:r>
      <w:r w:rsidRPr="00A15DDE">
        <w:t>До появления человека основными источниками возгорания были молнии и вулканы, но ограниченное их количество, а также цикличность этих природных факторов не вызывали масштабных пожаров на Земле.</w:t>
      </w:r>
    </w:p>
    <w:p w:rsidR="009D7E2E" w:rsidRPr="00A15DDE" w:rsidRDefault="009D7E2E" w:rsidP="009D7E2E">
      <w:pPr>
        <w:jc w:val="both"/>
      </w:pPr>
      <w:r w:rsidRPr="00A15DDE">
        <w:tab/>
        <w:t>Когда человек научился добывать и использовать огонь, опасность возникновения пожаров значительно возросла, а при благоприятных условиях (отсутствие осадков и наличие ветра) они могут распространяться на огромных площадях и приобретать характер стихийного бедствия.</w:t>
      </w:r>
    </w:p>
    <w:p w:rsidR="009D7E2E" w:rsidRPr="00A15DDE" w:rsidRDefault="009D7E2E" w:rsidP="009D7E2E">
      <w:pPr>
        <w:jc w:val="both"/>
      </w:pPr>
      <w:r w:rsidRPr="00A15DDE">
        <w:tab/>
      </w:r>
      <w:r w:rsidRPr="00A15DDE">
        <w:rPr>
          <w:b/>
        </w:rPr>
        <w:t xml:space="preserve">Огонь, </w:t>
      </w:r>
      <w:r w:rsidRPr="00A15DDE">
        <w:t>без предпринятых мер безопасности, уничтожает города, поселки, предприятия и учреждения, транспортные объекты, железнодорожные станции, дачи и хозяйственные постройки, страдает домашний скот.</w:t>
      </w:r>
    </w:p>
    <w:p w:rsidR="009D7E2E" w:rsidRPr="00A15DDE" w:rsidRDefault="009D7E2E" w:rsidP="009D7E2E">
      <w:pPr>
        <w:jc w:val="both"/>
        <w:rPr>
          <w:b/>
        </w:rPr>
      </w:pPr>
      <w:r w:rsidRPr="00A15DDE">
        <w:tab/>
      </w:r>
      <w:r w:rsidRPr="00A15DDE">
        <w:rPr>
          <w:b/>
        </w:rPr>
        <w:t>Но главное – в огне гибнут люди.</w:t>
      </w:r>
    </w:p>
    <w:p w:rsidR="009D7E2E" w:rsidRPr="00A15DDE" w:rsidRDefault="009D7E2E" w:rsidP="009D7E2E">
      <w:pPr>
        <w:jc w:val="both"/>
      </w:pPr>
      <w:r w:rsidRPr="00A15DDE">
        <w:rPr>
          <w:b/>
        </w:rPr>
        <w:tab/>
      </w:r>
      <w:r w:rsidRPr="00A15DDE">
        <w:t>На территории края за 2000 год среди зарегистрированных техногенных ЧС и крупных происшествий наиболее значительные были связаны:</w:t>
      </w:r>
    </w:p>
    <w:p w:rsidR="009D7E2E" w:rsidRPr="00A15DDE" w:rsidRDefault="009D7E2E" w:rsidP="009D7E2E">
      <w:pPr>
        <w:numPr>
          <w:ilvl w:val="0"/>
          <w:numId w:val="7"/>
        </w:numPr>
        <w:jc w:val="both"/>
      </w:pPr>
      <w:r w:rsidRPr="00A15DDE">
        <w:t>с пожарами на промышленных объектах и жилом секторе;</w:t>
      </w:r>
    </w:p>
    <w:p w:rsidR="009D7E2E" w:rsidRPr="00A15DDE" w:rsidRDefault="009D7E2E" w:rsidP="009D7E2E">
      <w:pPr>
        <w:numPr>
          <w:ilvl w:val="0"/>
          <w:numId w:val="7"/>
        </w:numPr>
        <w:jc w:val="both"/>
      </w:pPr>
      <w:r w:rsidRPr="00A15DDE">
        <w:t>с лесными пожарами.</w:t>
      </w:r>
    </w:p>
    <w:p w:rsidR="009D7E2E" w:rsidRPr="00A15DDE" w:rsidRDefault="009D7E2E" w:rsidP="009D7E2E">
      <w:pPr>
        <w:jc w:val="both"/>
      </w:pPr>
      <w:r w:rsidRPr="00A15DDE">
        <w:tab/>
        <w:t>Источниками пожаров в производственно-бытовом секторе, как правило, являются:</w:t>
      </w:r>
    </w:p>
    <w:p w:rsidR="009D7E2E" w:rsidRPr="00A15DDE" w:rsidRDefault="009D7E2E" w:rsidP="009D7E2E">
      <w:pPr>
        <w:numPr>
          <w:ilvl w:val="0"/>
          <w:numId w:val="8"/>
        </w:numPr>
        <w:jc w:val="both"/>
      </w:pPr>
      <w:r w:rsidRPr="00A15DDE">
        <w:t>неисправность и неправильное использование электрооборудования производственного и бытового назначения;</w:t>
      </w:r>
    </w:p>
    <w:p w:rsidR="009D7E2E" w:rsidRPr="00A15DDE" w:rsidRDefault="009D7E2E" w:rsidP="009D7E2E">
      <w:pPr>
        <w:numPr>
          <w:ilvl w:val="0"/>
          <w:numId w:val="8"/>
        </w:numPr>
        <w:jc w:val="both"/>
      </w:pPr>
      <w:r w:rsidRPr="00A15DDE">
        <w:t>неисправность и неправильное использование оборудования газового хозяйства;</w:t>
      </w:r>
    </w:p>
    <w:p w:rsidR="009D7E2E" w:rsidRPr="00A15DDE" w:rsidRDefault="009D7E2E" w:rsidP="009D7E2E">
      <w:pPr>
        <w:numPr>
          <w:ilvl w:val="0"/>
          <w:numId w:val="8"/>
        </w:numPr>
        <w:jc w:val="both"/>
      </w:pPr>
      <w:r w:rsidRPr="00A15DDE">
        <w:t>неосторожное обращение с огнем.</w:t>
      </w:r>
    </w:p>
    <w:p w:rsidR="009D7E2E" w:rsidRPr="00A15DDE" w:rsidRDefault="009D7E2E" w:rsidP="009D7E2E">
      <w:pPr>
        <w:rPr>
          <w:b/>
        </w:rPr>
      </w:pPr>
      <w:r w:rsidRPr="00A15DDE">
        <w:rPr>
          <w:b/>
        </w:rPr>
        <w:t>Помните!</w:t>
      </w:r>
    </w:p>
    <w:p w:rsidR="009D7E2E" w:rsidRPr="00A15DDE" w:rsidRDefault="009D7E2E" w:rsidP="009D7E2E">
      <w:pPr>
        <w:jc w:val="both"/>
        <w:rPr>
          <w:i/>
        </w:rPr>
      </w:pPr>
      <w:r w:rsidRPr="00A15DDE">
        <w:tab/>
      </w:r>
      <w:r w:rsidRPr="00A15DDE">
        <w:rPr>
          <w:i/>
        </w:rPr>
        <w:t>Опасность для людей при пожаре представляет не только высокая температура, задымленность помещений, но и смертельная концентрация окиси углерода (угарного газа) и других газообразных продуктов горения.</w:t>
      </w:r>
    </w:p>
    <w:p w:rsidR="009D7E2E" w:rsidRPr="00A15DDE" w:rsidRDefault="009D7E2E" w:rsidP="009D7E2E">
      <w:pPr>
        <w:rPr>
          <w:b/>
        </w:rPr>
      </w:pPr>
      <w:r w:rsidRPr="00A15DDE">
        <w:rPr>
          <w:b/>
        </w:rPr>
        <w:t>При возникновении любого пожара необходимо</w:t>
      </w:r>
      <w:r>
        <w:rPr>
          <w:b/>
        </w:rPr>
        <w:t xml:space="preserve"> </w:t>
      </w:r>
      <w:r w:rsidRPr="00A15DDE">
        <w:t>(если возгорание самостоятельно потушить не удается)</w:t>
      </w:r>
      <w:r>
        <w:rPr>
          <w:b/>
        </w:rPr>
        <w:t xml:space="preserve"> </w:t>
      </w:r>
      <w:r w:rsidRPr="00A15DDE">
        <w:rPr>
          <w:b/>
        </w:rPr>
        <w:t>немедленно:</w:t>
      </w:r>
    </w:p>
    <w:p w:rsidR="009D7E2E" w:rsidRPr="00A15DDE" w:rsidRDefault="009D7E2E" w:rsidP="009D7E2E">
      <w:pPr>
        <w:jc w:val="both"/>
      </w:pPr>
      <w:r w:rsidRPr="00A15DDE">
        <w:tab/>
        <w:t>а) сообщить по телефону «01» точный адрес объекта возгорания и свою фамилию;</w:t>
      </w:r>
    </w:p>
    <w:p w:rsidR="009D7E2E" w:rsidRPr="00A15DDE" w:rsidRDefault="009D7E2E" w:rsidP="009D7E2E">
      <w:pPr>
        <w:jc w:val="both"/>
      </w:pPr>
      <w:r w:rsidRPr="00A15DDE">
        <w:lastRenderedPageBreak/>
        <w:tab/>
        <w:t>б) взяв документы и деньги, обесточить квартиру, отключить газ, немедленно покинуть помещение, используя аварийный выход и лестничные проемы (лифтом пользоваться нельзя);</w:t>
      </w:r>
    </w:p>
    <w:p w:rsidR="009D7E2E" w:rsidRPr="00A15DDE" w:rsidRDefault="009D7E2E" w:rsidP="009D7E2E">
      <w:pPr>
        <w:jc w:val="both"/>
      </w:pPr>
      <w:r w:rsidRPr="00A15DDE">
        <w:tab/>
        <w:t>в) при невозможности их использования, закрыть плотно все двери, через ближайший балкон (привлекая внимание спасателей) эвакуироваться по пожарной лестнице, либо, если позволяет этажность и обстановка, использовать подручные средства (веревки, ремни, простыни и т. д.).</w:t>
      </w:r>
    </w:p>
    <w:p w:rsidR="009D7E2E" w:rsidRPr="00A15DDE" w:rsidRDefault="009D7E2E" w:rsidP="009D7E2E">
      <w:pPr>
        <w:jc w:val="center"/>
        <w:rPr>
          <w:b/>
        </w:rPr>
      </w:pPr>
      <w:r w:rsidRPr="00A15DDE">
        <w:rPr>
          <w:b/>
        </w:rPr>
        <w:t>Если нет возможности эвакуироваться из горящего здания, то выполните следующее:</w:t>
      </w:r>
    </w:p>
    <w:p w:rsidR="009D7E2E" w:rsidRPr="00A15DDE" w:rsidRDefault="009D7E2E" w:rsidP="009D7E2E">
      <w:pPr>
        <w:jc w:val="both"/>
      </w:pPr>
      <w:r w:rsidRPr="00A15DDE">
        <w:tab/>
        <w:t>1) накрыться полностью мокрым покрывалом (тканью);</w:t>
      </w:r>
    </w:p>
    <w:p w:rsidR="009D7E2E" w:rsidRPr="00A15DDE" w:rsidRDefault="009D7E2E" w:rsidP="009D7E2E">
      <w:pPr>
        <w:jc w:val="both"/>
      </w:pPr>
      <w:r w:rsidRPr="00A15DDE">
        <w:tab/>
        <w:t>2) в задымленном помещении двигаться ползком или пригнувшись, используя для дыхания увлажненную ткань;</w:t>
      </w:r>
    </w:p>
    <w:p w:rsidR="009D7E2E" w:rsidRPr="00A15DDE" w:rsidRDefault="009D7E2E" w:rsidP="009D7E2E">
      <w:pPr>
        <w:jc w:val="both"/>
      </w:pPr>
      <w:r w:rsidRPr="00A15DDE">
        <w:tab/>
        <w:t>3) не открывать двери в горящее помещение, так как в него поступит дополнительный кислород;</w:t>
      </w:r>
    </w:p>
    <w:p w:rsidR="009D7E2E" w:rsidRPr="00A15DDE" w:rsidRDefault="009D7E2E" w:rsidP="009D7E2E">
      <w:pPr>
        <w:jc w:val="both"/>
      </w:pPr>
      <w:r w:rsidRPr="00A15DDE">
        <w:tab/>
        <w:t>4) при возгорании одежды – лечь на пол и, перекатываясь, сбить пламя.</w:t>
      </w:r>
    </w:p>
    <w:p w:rsidR="009D7E2E" w:rsidRDefault="009D7E2E" w:rsidP="009D7E2E">
      <w:pPr>
        <w:rPr>
          <w:b/>
        </w:rPr>
      </w:pPr>
      <w:r w:rsidRPr="00A15DDE">
        <w:rPr>
          <w:b/>
        </w:rPr>
        <w:t>Помните!</w:t>
      </w:r>
      <w:r>
        <w:rPr>
          <w:b/>
        </w:rPr>
        <w:t xml:space="preserve"> </w:t>
      </w:r>
      <w:r w:rsidRPr="00A15DDE">
        <w:rPr>
          <w:b/>
        </w:rPr>
        <w:t>Исправное состояние, правильное и своевременное использование средств пожаротушения – сохраненные жизни, здоровье и благополучие людей.</w:t>
      </w:r>
    </w:p>
    <w:p w:rsidR="00023F96" w:rsidRPr="00023F96" w:rsidRDefault="00023F96" w:rsidP="00023F9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805" w:rsidRDefault="00BD5805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</w:p>
    <w:p w:rsidR="00EC10CE" w:rsidRDefault="00EC10CE" w:rsidP="00B412F7">
      <w:pPr>
        <w:jc w:val="both"/>
        <w:rPr>
          <w:sz w:val="20"/>
          <w:szCs w:val="20"/>
        </w:rPr>
      </w:pPr>
      <w:bookmarkStart w:id="0" w:name="_GoBack"/>
      <w:bookmarkEnd w:id="0"/>
    </w:p>
    <w:p w:rsidR="00BD5805" w:rsidRDefault="00BD5805" w:rsidP="00B412F7">
      <w:pPr>
        <w:jc w:val="both"/>
        <w:rPr>
          <w:sz w:val="20"/>
          <w:szCs w:val="20"/>
        </w:rPr>
      </w:pPr>
    </w:p>
    <w:p w:rsidR="00B412F7" w:rsidRPr="00CE7273" w:rsidRDefault="00B412F7" w:rsidP="00B412F7">
      <w:pPr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B412F7" w:rsidRPr="00776310" w:rsidRDefault="00B412F7" w:rsidP="00B412F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B412F7" w:rsidRDefault="00B412F7" w:rsidP="00B412F7">
      <w:pPr>
        <w:pStyle w:val="aff5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50 экземпляров</w:t>
      </w:r>
    </w:p>
    <w:p w:rsidR="003B2EC0" w:rsidRDefault="003B2EC0" w:rsidP="007271BF"/>
    <w:sectPr w:rsidR="003B2EC0" w:rsidSect="00D51C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7C" w:rsidRDefault="00B16A7C" w:rsidP="00D6769D">
      <w:r>
        <w:separator/>
      </w:r>
    </w:p>
  </w:endnote>
  <w:endnote w:type="continuationSeparator" w:id="0">
    <w:p w:rsidR="00B16A7C" w:rsidRDefault="00B16A7C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7C" w:rsidRDefault="00B16A7C" w:rsidP="00D6769D">
      <w:r>
        <w:separator/>
      </w:r>
    </w:p>
  </w:footnote>
  <w:footnote w:type="continuationSeparator" w:id="0">
    <w:p w:rsidR="00B16A7C" w:rsidRDefault="00B16A7C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54427"/>
    <w:multiLevelType w:val="multilevel"/>
    <w:tmpl w:val="67D85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E0FAD"/>
    <w:multiLevelType w:val="multilevel"/>
    <w:tmpl w:val="4192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850CC8"/>
    <w:multiLevelType w:val="hybridMultilevel"/>
    <w:tmpl w:val="34FC127E"/>
    <w:lvl w:ilvl="0" w:tplc="1F1A8D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9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5A67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6BC"/>
    <w:rsid w:val="00023C44"/>
    <w:rsid w:val="00023F96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370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CFA"/>
    <w:rsid w:val="0008531C"/>
    <w:rsid w:val="00090A09"/>
    <w:rsid w:val="00090A70"/>
    <w:rsid w:val="000911E4"/>
    <w:rsid w:val="00091A07"/>
    <w:rsid w:val="00091EA0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6C6A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848"/>
    <w:rsid w:val="00103DC3"/>
    <w:rsid w:val="00103E78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A7A5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7D8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D0F"/>
    <w:rsid w:val="00254EF5"/>
    <w:rsid w:val="002558C0"/>
    <w:rsid w:val="0025682B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57F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341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4828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6F8D"/>
    <w:rsid w:val="00367C87"/>
    <w:rsid w:val="00367EBA"/>
    <w:rsid w:val="0037071C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2497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2EC0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1B3D"/>
    <w:rsid w:val="00402241"/>
    <w:rsid w:val="00405460"/>
    <w:rsid w:val="004054E4"/>
    <w:rsid w:val="00405C4B"/>
    <w:rsid w:val="004067F7"/>
    <w:rsid w:val="004122B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178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3EDB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4AD7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9751F"/>
    <w:rsid w:val="004A0121"/>
    <w:rsid w:val="004A0707"/>
    <w:rsid w:val="004A0B21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265"/>
    <w:rsid w:val="004C6338"/>
    <w:rsid w:val="004C68DB"/>
    <w:rsid w:val="004D1F37"/>
    <w:rsid w:val="004D20CE"/>
    <w:rsid w:val="004D314F"/>
    <w:rsid w:val="004D6A5C"/>
    <w:rsid w:val="004D71AD"/>
    <w:rsid w:val="004D7717"/>
    <w:rsid w:val="004D7E0B"/>
    <w:rsid w:val="004E02FD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53B"/>
    <w:rsid w:val="00582D5B"/>
    <w:rsid w:val="00582DCA"/>
    <w:rsid w:val="00582F1D"/>
    <w:rsid w:val="005848C6"/>
    <w:rsid w:val="00584B05"/>
    <w:rsid w:val="0058564F"/>
    <w:rsid w:val="00585733"/>
    <w:rsid w:val="00587955"/>
    <w:rsid w:val="00587D78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2BA1"/>
    <w:rsid w:val="00643517"/>
    <w:rsid w:val="00645288"/>
    <w:rsid w:val="006467A7"/>
    <w:rsid w:val="0064697F"/>
    <w:rsid w:val="006469E2"/>
    <w:rsid w:val="00646F09"/>
    <w:rsid w:val="00650120"/>
    <w:rsid w:val="00650ACF"/>
    <w:rsid w:val="00651375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1CAC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0DB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450"/>
    <w:rsid w:val="00704E3B"/>
    <w:rsid w:val="00711961"/>
    <w:rsid w:val="00711C1E"/>
    <w:rsid w:val="00712D0A"/>
    <w:rsid w:val="00712DB7"/>
    <w:rsid w:val="0071383B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1BF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3F19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66B16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D1F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2AE"/>
    <w:rsid w:val="007B03C5"/>
    <w:rsid w:val="007B079A"/>
    <w:rsid w:val="007B1002"/>
    <w:rsid w:val="007B1379"/>
    <w:rsid w:val="007B21DC"/>
    <w:rsid w:val="007B2304"/>
    <w:rsid w:val="007B28D6"/>
    <w:rsid w:val="007B2D99"/>
    <w:rsid w:val="007B5352"/>
    <w:rsid w:val="007B5B16"/>
    <w:rsid w:val="007B5DC2"/>
    <w:rsid w:val="007B6C3D"/>
    <w:rsid w:val="007C045A"/>
    <w:rsid w:val="007C06B9"/>
    <w:rsid w:val="007C1F5E"/>
    <w:rsid w:val="007C2029"/>
    <w:rsid w:val="007C3773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0B4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4A11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0DE9"/>
    <w:rsid w:val="008231A9"/>
    <w:rsid w:val="00823DFC"/>
    <w:rsid w:val="008252DC"/>
    <w:rsid w:val="00825517"/>
    <w:rsid w:val="00826033"/>
    <w:rsid w:val="0082675B"/>
    <w:rsid w:val="00826F23"/>
    <w:rsid w:val="00826FFE"/>
    <w:rsid w:val="0082709C"/>
    <w:rsid w:val="00827232"/>
    <w:rsid w:val="00831DD8"/>
    <w:rsid w:val="00832531"/>
    <w:rsid w:val="008325BC"/>
    <w:rsid w:val="00833A6F"/>
    <w:rsid w:val="008343E6"/>
    <w:rsid w:val="00834512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205F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6432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4951"/>
    <w:rsid w:val="008F59A8"/>
    <w:rsid w:val="00901CA2"/>
    <w:rsid w:val="00902031"/>
    <w:rsid w:val="00903502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6FE0"/>
    <w:rsid w:val="00917052"/>
    <w:rsid w:val="00917CA5"/>
    <w:rsid w:val="00917DAB"/>
    <w:rsid w:val="00920288"/>
    <w:rsid w:val="00921A76"/>
    <w:rsid w:val="00921B4D"/>
    <w:rsid w:val="0092405A"/>
    <w:rsid w:val="00924209"/>
    <w:rsid w:val="0092734B"/>
    <w:rsid w:val="00927916"/>
    <w:rsid w:val="0093039F"/>
    <w:rsid w:val="00930B15"/>
    <w:rsid w:val="009314D7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897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D5A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7FA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27F2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80F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D7E2E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67DB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4DCE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54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73B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5D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A7C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888"/>
    <w:rsid w:val="00B30B02"/>
    <w:rsid w:val="00B325DF"/>
    <w:rsid w:val="00B329E8"/>
    <w:rsid w:val="00B32F42"/>
    <w:rsid w:val="00B34250"/>
    <w:rsid w:val="00B34462"/>
    <w:rsid w:val="00B35006"/>
    <w:rsid w:val="00B36886"/>
    <w:rsid w:val="00B370BB"/>
    <w:rsid w:val="00B4084E"/>
    <w:rsid w:val="00B41098"/>
    <w:rsid w:val="00B412F7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396"/>
    <w:rsid w:val="00B7066D"/>
    <w:rsid w:val="00B71D11"/>
    <w:rsid w:val="00B71EAF"/>
    <w:rsid w:val="00B72645"/>
    <w:rsid w:val="00B72965"/>
    <w:rsid w:val="00B7462B"/>
    <w:rsid w:val="00B7501C"/>
    <w:rsid w:val="00B75459"/>
    <w:rsid w:val="00B75D25"/>
    <w:rsid w:val="00B7653F"/>
    <w:rsid w:val="00B77B74"/>
    <w:rsid w:val="00B803D3"/>
    <w:rsid w:val="00B80F2B"/>
    <w:rsid w:val="00B83578"/>
    <w:rsid w:val="00B85726"/>
    <w:rsid w:val="00B85C61"/>
    <w:rsid w:val="00B876C6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805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7AE"/>
    <w:rsid w:val="00BF7CCD"/>
    <w:rsid w:val="00C0131C"/>
    <w:rsid w:val="00C01E1E"/>
    <w:rsid w:val="00C02210"/>
    <w:rsid w:val="00C02637"/>
    <w:rsid w:val="00C0325B"/>
    <w:rsid w:val="00C037F8"/>
    <w:rsid w:val="00C047A2"/>
    <w:rsid w:val="00C05433"/>
    <w:rsid w:val="00C055B7"/>
    <w:rsid w:val="00C079BD"/>
    <w:rsid w:val="00C100E9"/>
    <w:rsid w:val="00C10C04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0B1"/>
    <w:rsid w:val="00C40CBF"/>
    <w:rsid w:val="00C42774"/>
    <w:rsid w:val="00C42CC7"/>
    <w:rsid w:val="00C43B9E"/>
    <w:rsid w:val="00C44D46"/>
    <w:rsid w:val="00C4521F"/>
    <w:rsid w:val="00C45292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57E04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273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3D20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37D9F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1C8E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6170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2F3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B7F9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3E3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1AAB"/>
    <w:rsid w:val="00E029D9"/>
    <w:rsid w:val="00E03095"/>
    <w:rsid w:val="00E0436D"/>
    <w:rsid w:val="00E0546B"/>
    <w:rsid w:val="00E05FB7"/>
    <w:rsid w:val="00E06DAB"/>
    <w:rsid w:val="00E0704C"/>
    <w:rsid w:val="00E073F6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E4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144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05B2"/>
    <w:rsid w:val="00E71CDD"/>
    <w:rsid w:val="00E7265E"/>
    <w:rsid w:val="00E732C2"/>
    <w:rsid w:val="00E7572E"/>
    <w:rsid w:val="00E75B52"/>
    <w:rsid w:val="00E76754"/>
    <w:rsid w:val="00E77D50"/>
    <w:rsid w:val="00E80258"/>
    <w:rsid w:val="00E80A36"/>
    <w:rsid w:val="00E813C3"/>
    <w:rsid w:val="00E8192C"/>
    <w:rsid w:val="00E82304"/>
    <w:rsid w:val="00E8232A"/>
    <w:rsid w:val="00E827A8"/>
    <w:rsid w:val="00E83D30"/>
    <w:rsid w:val="00E83D92"/>
    <w:rsid w:val="00E84011"/>
    <w:rsid w:val="00E842BA"/>
    <w:rsid w:val="00E84444"/>
    <w:rsid w:val="00E85B9B"/>
    <w:rsid w:val="00E862B4"/>
    <w:rsid w:val="00E8659E"/>
    <w:rsid w:val="00E87B0C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440A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0CE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53FF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76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49B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B7BC5"/>
    <w:rsid w:val="00FC086F"/>
    <w:rsid w:val="00FC0A3A"/>
    <w:rsid w:val="00FC1FB0"/>
    <w:rsid w:val="00FC2C9C"/>
    <w:rsid w:val="00FC37FF"/>
    <w:rsid w:val="00FC3C13"/>
    <w:rsid w:val="00FC3D63"/>
    <w:rsid w:val="00FC5F1F"/>
    <w:rsid w:val="00FC72ED"/>
    <w:rsid w:val="00FD06D2"/>
    <w:rsid w:val="00FD1401"/>
    <w:rsid w:val="00FD147B"/>
    <w:rsid w:val="00FD19CD"/>
    <w:rsid w:val="00FD21D4"/>
    <w:rsid w:val="00FD674E"/>
    <w:rsid w:val="00FD7BB1"/>
    <w:rsid w:val="00FD7BDA"/>
    <w:rsid w:val="00FE03D6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consplustitlecxspmiddle">
    <w:name w:val="consplustitlecxspmiddle"/>
    <w:basedOn w:val="a"/>
    <w:rsid w:val="0049751F"/>
    <w:pPr>
      <w:spacing w:before="100" w:beforeAutospacing="1" w:after="100" w:afterAutospacing="1"/>
    </w:pPr>
  </w:style>
  <w:style w:type="paragraph" w:customStyle="1" w:styleId="consplusnormalcxspmiddle">
    <w:name w:val="consplusnormalcxspmiddle"/>
    <w:basedOn w:val="a"/>
    <w:rsid w:val="0049751F"/>
    <w:pPr>
      <w:spacing w:before="100" w:beforeAutospacing="1" w:after="100" w:afterAutospacing="1"/>
    </w:pPr>
  </w:style>
  <w:style w:type="paragraph" w:customStyle="1" w:styleId="Standard">
    <w:name w:val="Standard"/>
    <w:rsid w:val="0092734B"/>
    <w:pPr>
      <w:widowControl w:val="0"/>
      <w:suppressAutoHyphens/>
      <w:autoSpaceDN w:val="0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table" w:styleId="aff3">
    <w:name w:val="Table Grid"/>
    <w:basedOn w:val="a1"/>
    <w:rsid w:val="003924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3"/>
    <w:uiPriority w:val="39"/>
    <w:rsid w:val="00E842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C57E04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7E0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57E0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C57E04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57E04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C57E04"/>
    <w:pPr>
      <w:spacing w:before="100" w:beforeAutospacing="1" w:after="100" w:afterAutospacing="1"/>
    </w:pPr>
  </w:style>
  <w:style w:type="paragraph" w:customStyle="1" w:styleId="xl71">
    <w:name w:val="xl71"/>
    <w:basedOn w:val="a"/>
    <w:rsid w:val="00C57E04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C57E04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57E0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C57E04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57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C57E04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27">
    <w:name w:val="Абзац списка2"/>
    <w:basedOn w:val="a"/>
    <w:rsid w:val="00C0543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C054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0543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Нормальный (таблица)"/>
    <w:basedOn w:val="a"/>
    <w:next w:val="a"/>
    <w:uiPriority w:val="99"/>
    <w:rsid w:val="00C0543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33">
    <w:name w:val="Body Text Indent 3"/>
    <w:basedOn w:val="a"/>
    <w:link w:val="34"/>
    <w:rsid w:val="007138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38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opegj.xn--p1ai/razyasnenie-zakonodatelstva/s-1-fevralya-2022-goda-vstupil-v-silu-zakon-ob-obespechenii-sohraneniya-pri-uderzhanii-pristavami-ezhemesyachnogo-dohoda-dolzhnika-grazhdanina-v-razmere-velichiny-prozhitochnogo-minimum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2022-06-15T04:53:00Z</cp:lastPrinted>
  <dcterms:created xsi:type="dcterms:W3CDTF">2015-02-24T04:33:00Z</dcterms:created>
  <dcterms:modified xsi:type="dcterms:W3CDTF">2022-06-27T06:56:00Z</dcterms:modified>
</cp:coreProperties>
</file>