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D51C8E">
        <w:t>24</w:t>
      </w:r>
      <w:r w:rsidR="0071383B">
        <w:t xml:space="preserve"> июня</w:t>
      </w:r>
      <w:r w:rsidR="005065CB">
        <w:t xml:space="preserve"> 20</w:t>
      </w:r>
      <w:r w:rsidR="00F00CE9">
        <w:t>2</w:t>
      </w:r>
      <w:r w:rsidR="00BE770C">
        <w:t>2</w:t>
      </w:r>
      <w:r w:rsidR="00D47635">
        <w:t xml:space="preserve"> года            </w:t>
      </w:r>
      <w:r w:rsidR="00E6715A">
        <w:t>№</w:t>
      </w:r>
      <w:r w:rsidR="00D47635">
        <w:t xml:space="preserve"> </w:t>
      </w:r>
      <w:r w:rsidR="00E813C3">
        <w:t>1</w:t>
      </w:r>
      <w:r w:rsidR="00E01AAB">
        <w:t>6</w:t>
      </w:r>
    </w:p>
    <w:p w:rsidR="00B412F7" w:rsidRDefault="00B412F7"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r w:rsidRPr="00E8659E">
        <w:rPr>
          <w:rFonts w:ascii="Times New Roman" w:hAnsi="Times New Roman"/>
          <w:sz w:val="24"/>
          <w:szCs w:val="24"/>
        </w:rPr>
        <w:t>ГЕОРГИЕВСКИЙ СЕЛЬСКИЙ СОВЕТ ДЕПУТАТОВ</w:t>
      </w:r>
    </w:p>
    <w:p w:rsidR="003B2EC0" w:rsidRPr="00E8659E" w:rsidRDefault="003B2EC0" w:rsidP="003B2EC0">
      <w:pPr>
        <w:pStyle w:val="af0"/>
        <w:jc w:val="center"/>
        <w:rPr>
          <w:rFonts w:ascii="Times New Roman" w:hAnsi="Times New Roman"/>
          <w:sz w:val="24"/>
          <w:szCs w:val="24"/>
        </w:rPr>
      </w:pPr>
      <w:r w:rsidRPr="00E8659E">
        <w:rPr>
          <w:rFonts w:ascii="Times New Roman" w:hAnsi="Times New Roman"/>
          <w:sz w:val="24"/>
          <w:szCs w:val="24"/>
        </w:rPr>
        <w:t>КАНСКОГО РАЙОНА КРАСНОЯРСКОГО КРАЯ</w:t>
      </w: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r w:rsidRPr="00E8659E">
        <w:rPr>
          <w:rFonts w:ascii="Times New Roman" w:hAnsi="Times New Roman"/>
          <w:sz w:val="24"/>
          <w:szCs w:val="24"/>
        </w:rPr>
        <w:t>РЕШЕНИЕ</w:t>
      </w:r>
    </w:p>
    <w:p w:rsidR="003B2EC0" w:rsidRPr="00E8659E" w:rsidRDefault="003B2EC0" w:rsidP="003B2EC0">
      <w:pPr>
        <w:pStyle w:val="af0"/>
        <w:rPr>
          <w:rFonts w:ascii="Times New Roman" w:hAnsi="Times New Roman"/>
          <w:sz w:val="24"/>
          <w:szCs w:val="24"/>
        </w:rPr>
      </w:pPr>
    </w:p>
    <w:p w:rsidR="003B2EC0" w:rsidRPr="00E8659E" w:rsidRDefault="003B2EC0" w:rsidP="003B2EC0">
      <w:pPr>
        <w:pStyle w:val="af0"/>
        <w:tabs>
          <w:tab w:val="center" w:pos="4677"/>
          <w:tab w:val="left" w:pos="8100"/>
        </w:tabs>
        <w:rPr>
          <w:rFonts w:ascii="Times New Roman" w:hAnsi="Times New Roman"/>
          <w:sz w:val="24"/>
          <w:szCs w:val="24"/>
        </w:rPr>
      </w:pPr>
      <w:r w:rsidRPr="00E8659E">
        <w:rPr>
          <w:rFonts w:ascii="Times New Roman" w:hAnsi="Times New Roman"/>
          <w:sz w:val="24"/>
          <w:szCs w:val="24"/>
        </w:rPr>
        <w:t>24 июня 2022 г.</w:t>
      </w:r>
      <w:r w:rsidRPr="00E8659E">
        <w:rPr>
          <w:rFonts w:ascii="Times New Roman" w:hAnsi="Times New Roman"/>
          <w:sz w:val="24"/>
          <w:szCs w:val="24"/>
        </w:rPr>
        <w:tab/>
      </w:r>
      <w:proofErr w:type="gramStart"/>
      <w:r w:rsidRPr="00E8659E">
        <w:rPr>
          <w:rFonts w:ascii="Times New Roman" w:hAnsi="Times New Roman"/>
          <w:sz w:val="24"/>
          <w:szCs w:val="24"/>
        </w:rPr>
        <w:t>с</w:t>
      </w:r>
      <w:proofErr w:type="gramEnd"/>
      <w:r w:rsidRPr="00E8659E">
        <w:rPr>
          <w:rFonts w:ascii="Times New Roman" w:hAnsi="Times New Roman"/>
          <w:sz w:val="24"/>
          <w:szCs w:val="24"/>
        </w:rPr>
        <w:t>. Георгиевка</w:t>
      </w:r>
      <w:r w:rsidRPr="00E8659E">
        <w:rPr>
          <w:rFonts w:ascii="Times New Roman" w:hAnsi="Times New Roman"/>
          <w:sz w:val="24"/>
          <w:szCs w:val="24"/>
        </w:rPr>
        <w:tab/>
        <w:t xml:space="preserve">    № 23-113</w:t>
      </w:r>
    </w:p>
    <w:p w:rsidR="003B2EC0" w:rsidRPr="00E8659E" w:rsidRDefault="003B2EC0" w:rsidP="003B2EC0">
      <w:pPr>
        <w:pStyle w:val="af0"/>
        <w:tabs>
          <w:tab w:val="center" w:pos="4677"/>
          <w:tab w:val="left" w:pos="8100"/>
        </w:tabs>
        <w:rPr>
          <w:rFonts w:ascii="Times New Roman" w:hAnsi="Times New Roman"/>
          <w:sz w:val="24"/>
          <w:szCs w:val="24"/>
        </w:rPr>
      </w:pPr>
    </w:p>
    <w:p w:rsidR="003B2EC0" w:rsidRPr="00E8659E" w:rsidRDefault="003B2EC0" w:rsidP="003B2EC0">
      <w:pPr>
        <w:pStyle w:val="af0"/>
        <w:rPr>
          <w:rFonts w:ascii="Times New Roman" w:hAnsi="Times New Roman"/>
          <w:sz w:val="24"/>
          <w:szCs w:val="24"/>
        </w:rPr>
      </w:pPr>
      <w:r w:rsidRPr="00E8659E">
        <w:rPr>
          <w:rFonts w:ascii="Times New Roman" w:hAnsi="Times New Roman"/>
          <w:sz w:val="24"/>
          <w:szCs w:val="24"/>
        </w:rPr>
        <w:t>Об установлении земельного налога на территории Георгиевского сельсовета</w:t>
      </w:r>
    </w:p>
    <w:p w:rsidR="003B2EC0" w:rsidRPr="00E8659E" w:rsidRDefault="003B2EC0" w:rsidP="003B2EC0">
      <w:pPr>
        <w:pStyle w:val="af0"/>
        <w:rPr>
          <w:rFonts w:ascii="Times New Roman" w:hAnsi="Times New Roman"/>
          <w:sz w:val="24"/>
          <w:szCs w:val="24"/>
        </w:rPr>
      </w:pPr>
    </w:p>
    <w:p w:rsidR="003B2EC0" w:rsidRPr="00E8659E" w:rsidRDefault="003B2EC0" w:rsidP="003B2EC0">
      <w:pPr>
        <w:pStyle w:val="af0"/>
        <w:rPr>
          <w:rFonts w:ascii="Times New Roman" w:hAnsi="Times New Roman"/>
          <w:sz w:val="24"/>
          <w:szCs w:val="24"/>
        </w:rPr>
      </w:pPr>
      <w:bookmarkStart w:id="0" w:name="_GoBack"/>
      <w:bookmarkEnd w:id="0"/>
    </w:p>
    <w:p w:rsidR="003B2EC0" w:rsidRPr="00E8659E" w:rsidRDefault="003B2EC0" w:rsidP="003B2EC0">
      <w:pPr>
        <w:pStyle w:val="af0"/>
        <w:ind w:firstLine="709"/>
        <w:jc w:val="both"/>
        <w:rPr>
          <w:rFonts w:ascii="Times New Roman" w:hAnsi="Times New Roman"/>
          <w:sz w:val="24"/>
          <w:szCs w:val="24"/>
        </w:rPr>
      </w:pPr>
      <w:proofErr w:type="gramStart"/>
      <w:r w:rsidRPr="00E8659E">
        <w:rPr>
          <w:rFonts w:ascii="Times New Roman" w:hAnsi="Times New Roman"/>
          <w:sz w:val="24"/>
          <w:szCs w:val="24"/>
        </w:rPr>
        <w:t>В соответствии с главой 31 « Земельный налог»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письмо Правительства Красноярского края от 14.06.2011 № 8-06159 «О льготах по земельному налогу», федеральными законами от 06.05.2011 № 100-ФЗ «О добровольной пожарной охране», от 02.12.2013 № 334-ФЗ «О внесении изменений в часть вторую Налогового Кодекса</w:t>
      </w:r>
      <w:proofErr w:type="gramEnd"/>
      <w:r w:rsidRPr="00E8659E">
        <w:rPr>
          <w:rFonts w:ascii="Times New Roman" w:hAnsi="Times New Roman"/>
          <w:sz w:val="24"/>
          <w:szCs w:val="24"/>
        </w:rPr>
        <w:t xml:space="preserve"> РФ»,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Красноярского края от 08.11.2007 № 3-674 «О налоге на имущество организаций», п. 2 ст. 7, п. 3 ст. 20 Устава Георгиевского сельсовета, сельский Совет депутатов </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РЕШИЛ:</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1.Установить земельный налог на территории Георгиевского сельсовета согласно приложению к решению.</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2. Признать утратившим силу:</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решение Георгиевского сельского Совета депутатов от 28.10.2021 № 14-69«Об установлении земельного налога на территории Георгиевского сельсовета»;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решение Георгиевского сельского совета депутатов от 18.02.2022 № 19-93 «О внесении изменений в решение Георгиевского сельского совета депутатов от 28.10.2021 № 14-69 «Об установлении земельного налога на территории Георгиевского сельсовета»».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3.</w:t>
      </w:r>
      <w:proofErr w:type="gramStart"/>
      <w:r w:rsidRPr="00E8659E">
        <w:rPr>
          <w:rFonts w:ascii="Times New Roman" w:hAnsi="Times New Roman"/>
          <w:sz w:val="24"/>
          <w:szCs w:val="24"/>
        </w:rPr>
        <w:t>Контроль за</w:t>
      </w:r>
      <w:proofErr w:type="gramEnd"/>
      <w:r w:rsidRPr="00E8659E">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3B2EC0" w:rsidRPr="00E8659E" w:rsidRDefault="003B2EC0" w:rsidP="003B2EC0">
      <w:pPr>
        <w:pStyle w:val="af0"/>
        <w:ind w:firstLine="709"/>
        <w:jc w:val="both"/>
        <w:rPr>
          <w:rFonts w:ascii="Times New Roman" w:hAnsi="Times New Roman"/>
          <w:color w:val="000000"/>
          <w:sz w:val="24"/>
          <w:szCs w:val="24"/>
          <w:shd w:val="clear" w:color="auto" w:fill="FFFFFF"/>
        </w:rPr>
      </w:pPr>
      <w:r w:rsidRPr="00E8659E">
        <w:rPr>
          <w:rFonts w:ascii="Times New Roman" w:hAnsi="Times New Roman"/>
          <w:sz w:val="24"/>
          <w:szCs w:val="24"/>
        </w:rPr>
        <w:t xml:space="preserve">4. Настоящее решение вступает в силу </w:t>
      </w:r>
      <w:r w:rsidRPr="00E8659E">
        <w:rPr>
          <w:rFonts w:ascii="Times New Roman" w:hAnsi="Times New Roman"/>
          <w:color w:val="000000"/>
          <w:sz w:val="24"/>
          <w:szCs w:val="24"/>
          <w:shd w:val="clear" w:color="auto" w:fill="FFFFFF"/>
        </w:rPr>
        <w:t>не ранее, чем по истечении одного месяца со дня его официального опубликования</w:t>
      </w:r>
      <w:r w:rsidRPr="00E8659E">
        <w:rPr>
          <w:rFonts w:ascii="Times New Roman" w:hAnsi="Times New Roman"/>
          <w:sz w:val="24"/>
          <w:szCs w:val="24"/>
        </w:rPr>
        <w:t xml:space="preserve"> в печатном издании «Ведомости Георгиевского сельсовета»</w:t>
      </w:r>
      <w:r w:rsidRPr="00E8659E">
        <w:rPr>
          <w:rFonts w:ascii="Times New Roman" w:hAnsi="Times New Roman"/>
          <w:color w:val="000000"/>
          <w:sz w:val="24"/>
          <w:szCs w:val="24"/>
          <w:shd w:val="clear" w:color="auto" w:fill="FFFFFF"/>
        </w:rPr>
        <w:t xml:space="preserve"> и не ранее 1-го числа очередного налогового периода по земельному налогу.</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color w:val="000000"/>
          <w:sz w:val="24"/>
          <w:szCs w:val="24"/>
          <w:shd w:val="clear" w:color="auto" w:fill="FFFFFF"/>
        </w:rPr>
        <w:t xml:space="preserve">5. </w:t>
      </w:r>
      <w:r w:rsidRPr="00E8659E">
        <w:rPr>
          <w:rFonts w:ascii="Times New Roman" w:hAnsi="Times New Roman"/>
          <w:sz w:val="24"/>
          <w:szCs w:val="24"/>
        </w:rPr>
        <w:t>Настоящее решение подлежит размещению на официальном сайте Георгиевского сельсовета в сети «Интернет».</w:t>
      </w:r>
    </w:p>
    <w:p w:rsidR="003B2EC0" w:rsidRPr="00E8659E" w:rsidRDefault="003B2EC0" w:rsidP="003B2EC0">
      <w:pPr>
        <w:pStyle w:val="af0"/>
        <w:jc w:val="both"/>
        <w:rPr>
          <w:rFonts w:ascii="Times New Roman" w:hAnsi="Times New Roman"/>
          <w:sz w:val="24"/>
          <w:szCs w:val="24"/>
        </w:rPr>
      </w:pPr>
    </w:p>
    <w:p w:rsidR="003B2EC0" w:rsidRPr="00E8659E" w:rsidRDefault="003B2EC0" w:rsidP="003B2EC0">
      <w:pPr>
        <w:pStyle w:val="af0"/>
        <w:jc w:val="both"/>
        <w:rPr>
          <w:rFonts w:ascii="Times New Roman" w:hAnsi="Times New Roman"/>
          <w:sz w:val="24"/>
          <w:szCs w:val="24"/>
        </w:rPr>
      </w:pPr>
    </w:p>
    <w:p w:rsidR="003B2EC0" w:rsidRPr="00E8659E" w:rsidRDefault="003B2EC0" w:rsidP="003B2EC0">
      <w:pPr>
        <w:pStyle w:val="af0"/>
        <w:jc w:val="both"/>
        <w:rPr>
          <w:rFonts w:ascii="Times New Roman" w:hAnsi="Times New Roman"/>
          <w:sz w:val="24"/>
          <w:szCs w:val="24"/>
        </w:rPr>
      </w:pPr>
      <w:r w:rsidRPr="00E8659E">
        <w:rPr>
          <w:rFonts w:ascii="Times New Roman" w:hAnsi="Times New Roman"/>
          <w:sz w:val="24"/>
          <w:szCs w:val="24"/>
        </w:rPr>
        <w:t xml:space="preserve">Председатель </w:t>
      </w:r>
      <w:proofErr w:type="gramStart"/>
      <w:r w:rsidRPr="00E8659E">
        <w:rPr>
          <w:rFonts w:ascii="Times New Roman" w:hAnsi="Times New Roman"/>
          <w:sz w:val="24"/>
          <w:szCs w:val="24"/>
        </w:rPr>
        <w:t>Георгиевского</w:t>
      </w:r>
      <w:proofErr w:type="gramEnd"/>
      <w:r w:rsidRPr="00E8659E">
        <w:rPr>
          <w:rFonts w:ascii="Times New Roman" w:hAnsi="Times New Roman"/>
          <w:sz w:val="24"/>
          <w:szCs w:val="24"/>
        </w:rPr>
        <w:t xml:space="preserve"> </w:t>
      </w:r>
    </w:p>
    <w:p w:rsidR="003B2EC0" w:rsidRPr="00E8659E" w:rsidRDefault="003B2EC0" w:rsidP="003B2EC0">
      <w:pPr>
        <w:pStyle w:val="af0"/>
        <w:tabs>
          <w:tab w:val="left" w:pos="6885"/>
        </w:tabs>
        <w:jc w:val="both"/>
        <w:rPr>
          <w:rFonts w:ascii="Times New Roman" w:hAnsi="Times New Roman"/>
          <w:sz w:val="24"/>
          <w:szCs w:val="24"/>
        </w:rPr>
      </w:pPr>
      <w:r w:rsidRPr="00E8659E">
        <w:rPr>
          <w:rFonts w:ascii="Times New Roman" w:hAnsi="Times New Roman"/>
          <w:sz w:val="24"/>
          <w:szCs w:val="24"/>
        </w:rPr>
        <w:t>сельского Совета депутатов</w:t>
      </w:r>
      <w:r w:rsidRPr="00E8659E">
        <w:rPr>
          <w:rFonts w:ascii="Times New Roman" w:hAnsi="Times New Roman"/>
          <w:sz w:val="24"/>
          <w:szCs w:val="24"/>
        </w:rPr>
        <w:tab/>
        <w:t xml:space="preserve">А.Н. </w:t>
      </w:r>
      <w:proofErr w:type="spellStart"/>
      <w:r w:rsidRPr="00E8659E">
        <w:rPr>
          <w:rFonts w:ascii="Times New Roman" w:hAnsi="Times New Roman"/>
          <w:sz w:val="24"/>
          <w:szCs w:val="24"/>
        </w:rPr>
        <w:t>Живаева</w:t>
      </w:r>
      <w:proofErr w:type="spellEnd"/>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tabs>
          <w:tab w:val="left" w:pos="6885"/>
        </w:tabs>
        <w:jc w:val="both"/>
        <w:rPr>
          <w:rFonts w:ascii="Times New Roman" w:hAnsi="Times New Roman"/>
          <w:sz w:val="24"/>
          <w:szCs w:val="24"/>
        </w:rPr>
      </w:pPr>
      <w:r w:rsidRPr="00E8659E">
        <w:rPr>
          <w:rFonts w:ascii="Times New Roman" w:hAnsi="Times New Roman"/>
          <w:sz w:val="24"/>
          <w:szCs w:val="24"/>
        </w:rPr>
        <w:t>Глава Георгиевского сельсовета</w:t>
      </w:r>
      <w:r w:rsidRPr="00E8659E">
        <w:rPr>
          <w:rFonts w:ascii="Times New Roman" w:hAnsi="Times New Roman"/>
          <w:sz w:val="24"/>
          <w:szCs w:val="24"/>
        </w:rPr>
        <w:tab/>
        <w:t>С.В. Панарин</w:t>
      </w:r>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tabs>
          <w:tab w:val="left" w:pos="6885"/>
        </w:tabs>
        <w:jc w:val="both"/>
        <w:rPr>
          <w:rFonts w:ascii="Times New Roman" w:hAnsi="Times New Roman"/>
          <w:sz w:val="24"/>
          <w:szCs w:val="24"/>
        </w:rPr>
      </w:pPr>
    </w:p>
    <w:p w:rsidR="003B2EC0" w:rsidRPr="00E8659E" w:rsidRDefault="003B2EC0" w:rsidP="003B2EC0">
      <w:pPr>
        <w:pStyle w:val="af0"/>
        <w:rPr>
          <w:rFonts w:ascii="Times New Roman" w:hAnsi="Times New Roman"/>
          <w:sz w:val="24"/>
          <w:szCs w:val="24"/>
        </w:rPr>
      </w:pPr>
    </w:p>
    <w:tbl>
      <w:tblPr>
        <w:tblpPr w:leftFromText="180" w:rightFromText="180" w:vertAnchor="text" w:horzAnchor="margin" w:tblpXSpec="right" w:tblpY="542"/>
        <w:tblW w:w="0" w:type="auto"/>
        <w:tblLook w:val="04A0" w:firstRow="1" w:lastRow="0" w:firstColumn="1" w:lastColumn="0" w:noHBand="0" w:noVBand="1"/>
      </w:tblPr>
      <w:tblGrid>
        <w:gridCol w:w="3494"/>
      </w:tblGrid>
      <w:tr w:rsidR="003B2EC0" w:rsidRPr="00E8659E" w:rsidTr="00CD046D">
        <w:trPr>
          <w:trHeight w:val="602"/>
        </w:trPr>
        <w:tc>
          <w:tcPr>
            <w:tcW w:w="3494" w:type="dxa"/>
            <w:shd w:val="clear" w:color="auto" w:fill="auto"/>
          </w:tcPr>
          <w:p w:rsidR="003B2EC0" w:rsidRPr="00E8659E" w:rsidRDefault="003B2EC0" w:rsidP="00CD046D">
            <w:pPr>
              <w:pStyle w:val="af0"/>
              <w:rPr>
                <w:rFonts w:ascii="Times New Roman" w:hAnsi="Times New Roman"/>
                <w:sz w:val="24"/>
                <w:szCs w:val="24"/>
              </w:rPr>
            </w:pPr>
            <w:r w:rsidRPr="00E8659E">
              <w:rPr>
                <w:rFonts w:ascii="Times New Roman" w:hAnsi="Times New Roman"/>
                <w:sz w:val="24"/>
                <w:szCs w:val="24"/>
              </w:rPr>
              <w:t xml:space="preserve">Приложение </w:t>
            </w:r>
          </w:p>
          <w:p w:rsidR="003B2EC0" w:rsidRPr="00E8659E" w:rsidRDefault="003B2EC0" w:rsidP="00CD046D">
            <w:pPr>
              <w:pStyle w:val="af0"/>
              <w:rPr>
                <w:rFonts w:ascii="Times New Roman" w:hAnsi="Times New Roman"/>
                <w:sz w:val="24"/>
                <w:szCs w:val="24"/>
              </w:rPr>
            </w:pPr>
            <w:r w:rsidRPr="00E8659E">
              <w:rPr>
                <w:rFonts w:ascii="Times New Roman" w:hAnsi="Times New Roman"/>
                <w:sz w:val="24"/>
                <w:szCs w:val="24"/>
              </w:rPr>
              <w:t>к решению Георгиевского  сельского Совета депутатов</w:t>
            </w:r>
          </w:p>
          <w:p w:rsidR="003B2EC0" w:rsidRPr="00E8659E" w:rsidRDefault="003B2EC0" w:rsidP="00CD046D">
            <w:pPr>
              <w:pStyle w:val="af0"/>
              <w:rPr>
                <w:rFonts w:ascii="Times New Roman" w:hAnsi="Times New Roman"/>
                <w:sz w:val="24"/>
                <w:szCs w:val="24"/>
              </w:rPr>
            </w:pPr>
            <w:proofErr w:type="spellStart"/>
            <w:r w:rsidRPr="00E8659E">
              <w:rPr>
                <w:rFonts w:ascii="Times New Roman" w:hAnsi="Times New Roman"/>
                <w:sz w:val="24"/>
                <w:szCs w:val="24"/>
              </w:rPr>
              <w:t>Канского</w:t>
            </w:r>
            <w:proofErr w:type="spellEnd"/>
            <w:r w:rsidRPr="00E8659E">
              <w:rPr>
                <w:rFonts w:ascii="Times New Roman" w:hAnsi="Times New Roman"/>
                <w:sz w:val="24"/>
                <w:szCs w:val="24"/>
              </w:rPr>
              <w:t xml:space="preserve"> района Красноярского края</w:t>
            </w:r>
          </w:p>
          <w:p w:rsidR="003B2EC0" w:rsidRPr="00E8659E" w:rsidRDefault="003B2EC0" w:rsidP="00CD046D">
            <w:pPr>
              <w:pStyle w:val="af0"/>
              <w:rPr>
                <w:rFonts w:ascii="Times New Roman" w:hAnsi="Times New Roman"/>
                <w:sz w:val="24"/>
                <w:szCs w:val="24"/>
              </w:rPr>
            </w:pPr>
            <w:r w:rsidRPr="00E8659E">
              <w:rPr>
                <w:rFonts w:ascii="Times New Roman" w:hAnsi="Times New Roman"/>
                <w:sz w:val="24"/>
                <w:szCs w:val="24"/>
              </w:rPr>
              <w:t>от 24.06.2022 № 23-113</w:t>
            </w:r>
          </w:p>
        </w:tc>
      </w:tr>
    </w:tbl>
    <w:p w:rsidR="003B2EC0" w:rsidRPr="00E8659E" w:rsidRDefault="003B2EC0" w:rsidP="00E8659E">
      <w:pPr>
        <w:pStyle w:val="af0"/>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center"/>
        <w:rPr>
          <w:rFonts w:ascii="Times New Roman" w:hAnsi="Times New Roman"/>
          <w:sz w:val="24"/>
          <w:szCs w:val="24"/>
        </w:rPr>
      </w:pPr>
    </w:p>
    <w:p w:rsidR="003B2EC0" w:rsidRPr="00E8659E" w:rsidRDefault="003B2EC0" w:rsidP="003B2EC0">
      <w:pPr>
        <w:pStyle w:val="af0"/>
        <w:jc w:val="both"/>
        <w:rPr>
          <w:rFonts w:ascii="Times New Roman" w:hAnsi="Times New Roman"/>
          <w:sz w:val="24"/>
          <w:szCs w:val="24"/>
        </w:rPr>
      </w:pPr>
    </w:p>
    <w:p w:rsidR="003B2EC0" w:rsidRPr="00E8659E" w:rsidRDefault="003B2EC0" w:rsidP="003B2EC0">
      <w:pPr>
        <w:pStyle w:val="af0"/>
        <w:ind w:firstLine="709"/>
        <w:jc w:val="both"/>
        <w:rPr>
          <w:rFonts w:ascii="Times New Roman" w:hAnsi="Times New Roman"/>
          <w:sz w:val="24"/>
          <w:szCs w:val="24"/>
        </w:rPr>
      </w:pPr>
    </w:p>
    <w:p w:rsidR="00BD5805" w:rsidRDefault="00BD5805" w:rsidP="003B2EC0">
      <w:pPr>
        <w:pStyle w:val="af0"/>
        <w:ind w:firstLine="709"/>
        <w:jc w:val="both"/>
        <w:rPr>
          <w:rFonts w:ascii="Times New Roman" w:hAnsi="Times New Roman"/>
          <w:sz w:val="24"/>
          <w:szCs w:val="24"/>
        </w:rPr>
      </w:pPr>
    </w:p>
    <w:p w:rsidR="00BD5805" w:rsidRDefault="00BD5805" w:rsidP="003B2EC0">
      <w:pPr>
        <w:pStyle w:val="af0"/>
        <w:ind w:firstLine="709"/>
        <w:jc w:val="both"/>
        <w:rPr>
          <w:rFonts w:ascii="Times New Roman" w:hAnsi="Times New Roman"/>
          <w:sz w:val="24"/>
          <w:szCs w:val="24"/>
        </w:rPr>
      </w:pPr>
    </w:p>
    <w:p w:rsidR="00BD5805" w:rsidRDefault="00BD5805" w:rsidP="003B2EC0">
      <w:pPr>
        <w:pStyle w:val="af0"/>
        <w:ind w:firstLine="709"/>
        <w:jc w:val="both"/>
        <w:rPr>
          <w:rFonts w:ascii="Times New Roman" w:hAnsi="Times New Roman"/>
          <w:sz w:val="24"/>
          <w:szCs w:val="24"/>
        </w:rPr>
      </w:pP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1. Установить следующие ставки земельного налога: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1.1 в размере 0,3 % в отношении земельных участков:</w:t>
      </w:r>
    </w:p>
    <w:p w:rsidR="003B2EC0" w:rsidRPr="00E8659E" w:rsidRDefault="003B2EC0" w:rsidP="003B2EC0">
      <w:pPr>
        <w:pStyle w:val="af0"/>
        <w:ind w:firstLine="709"/>
        <w:jc w:val="both"/>
        <w:rPr>
          <w:rFonts w:ascii="Times New Roman" w:hAnsi="Times New Roman"/>
          <w:sz w:val="24"/>
          <w:szCs w:val="24"/>
        </w:rPr>
      </w:pPr>
      <w:proofErr w:type="gramStart"/>
      <w:r w:rsidRPr="00E8659E">
        <w:rPr>
          <w:rFonts w:ascii="Times New Roman" w:hAnsi="Times New Roman"/>
          <w:sz w:val="24"/>
          <w:szCs w:val="24"/>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не используемых в предпринимательской деятельности, приобретенных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29.07.2017 № 217 -ФЗ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1.2. в размере 1,5% в отношении:</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прочих земельных участков.</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1.3. в размере 0,065 % в отношении земельных участков:</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2. Установить следующий порядок уплаты налога и авансовых платежей по налогу налогоплательщиками-организациями:</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2.1.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Героев Советского союза, Героев Российской Федерации, полных кавалеров ордена Славы;</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xml:space="preserve">- инвалидов </w:t>
      </w:r>
      <w:r w:rsidRPr="00E8659E">
        <w:rPr>
          <w:rFonts w:ascii="Times New Roman" w:hAnsi="Times New Roman"/>
          <w:sz w:val="24"/>
          <w:szCs w:val="24"/>
          <w:lang w:val="en-US"/>
        </w:rPr>
        <w:t>I</w:t>
      </w:r>
      <w:r w:rsidRPr="00E8659E">
        <w:rPr>
          <w:rFonts w:ascii="Times New Roman" w:hAnsi="Times New Roman"/>
          <w:sz w:val="24"/>
          <w:szCs w:val="24"/>
        </w:rPr>
        <w:t xml:space="preserve"> и </w:t>
      </w:r>
      <w:r w:rsidRPr="00E8659E">
        <w:rPr>
          <w:rFonts w:ascii="Times New Roman" w:hAnsi="Times New Roman"/>
          <w:sz w:val="24"/>
          <w:szCs w:val="24"/>
          <w:lang w:val="en-US"/>
        </w:rPr>
        <w:t>II</w:t>
      </w:r>
      <w:r w:rsidRPr="00E8659E">
        <w:rPr>
          <w:rFonts w:ascii="Times New Roman" w:hAnsi="Times New Roman"/>
          <w:sz w:val="24"/>
          <w:szCs w:val="24"/>
        </w:rPr>
        <w:t xml:space="preserve"> групп инвалидности;</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инвалидов с детства, детей инвалидов;</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ветеранов и инвалидов Великой Отечественной войны, а также ветеранов и инвалидов боевых действий;</w:t>
      </w:r>
    </w:p>
    <w:p w:rsidR="003B2EC0" w:rsidRPr="00E8659E" w:rsidRDefault="003B2EC0" w:rsidP="003B2EC0">
      <w:pPr>
        <w:pStyle w:val="af0"/>
        <w:ind w:firstLine="709"/>
        <w:jc w:val="both"/>
        <w:rPr>
          <w:rFonts w:ascii="Times New Roman" w:hAnsi="Times New Roman"/>
          <w:sz w:val="24"/>
          <w:szCs w:val="24"/>
        </w:rPr>
      </w:pPr>
      <w:proofErr w:type="gramStart"/>
      <w:r w:rsidRPr="00E8659E">
        <w:rPr>
          <w:rFonts w:ascii="Times New Roman" w:hAnsi="Times New Roman"/>
          <w:sz w:val="24"/>
          <w:szCs w:val="24"/>
        </w:rPr>
        <w:lastRenderedPageBreak/>
        <w:t>-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вследствие катастрофы на Чернобыльской АЭС» (в редакции Закона Российской Федерации от 18.06.1992 года № 3061-1), в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8659E">
        <w:rPr>
          <w:rFonts w:ascii="Times New Roman" w:hAnsi="Times New Roman"/>
          <w:sz w:val="24"/>
          <w:szCs w:val="24"/>
        </w:rPr>
        <w:t>Теча</w:t>
      </w:r>
      <w:proofErr w:type="spellEnd"/>
      <w:r w:rsidRPr="00E8659E">
        <w:rPr>
          <w:rFonts w:ascii="Times New Roman" w:hAnsi="Times New Roman"/>
          <w:sz w:val="24"/>
          <w:szCs w:val="24"/>
        </w:rPr>
        <w:t>» и</w:t>
      </w:r>
      <w:proofErr w:type="gramEnd"/>
      <w:r w:rsidRPr="00E8659E">
        <w:rPr>
          <w:rFonts w:ascii="Times New Roman" w:hAnsi="Times New Roman"/>
          <w:sz w:val="24"/>
          <w:szCs w:val="24"/>
        </w:rPr>
        <w:t xml:space="preserve"> в соответствии с Федеральным законом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физических лиц, принимавших в составе подразделения особого риска непосредственное участие в испытании ядерного и термоядерного оружия, ликвидации аварий ядерных установок на средствах вооружения и военных объектах;</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 Российской Федерации выплачивается ежемесячное пожизненное содержание»;</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физических лиц, имеющих трех и более несовершеннолетних детей (указанный пункт распространяется на правоотношения, возникшие с налогового периода 2018 года).</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 xml:space="preserve"> Уменьшение налоговой базы производится в отношении одного земельного участка по выбору налогоплательщика. Уведомление о выбранном земельном участке, в отношении которого применяется налоговый вычет, предоставляется налогоплательщиком в налоговый орган по своему выбору не позднее 31 декабря,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3B2EC0" w:rsidRPr="00E8659E" w:rsidRDefault="003B2EC0" w:rsidP="003B2EC0">
      <w:pPr>
        <w:pStyle w:val="af0"/>
        <w:ind w:firstLine="709"/>
        <w:jc w:val="both"/>
        <w:rPr>
          <w:rFonts w:ascii="Times New Roman" w:hAnsi="Times New Roman"/>
          <w:sz w:val="24"/>
          <w:szCs w:val="24"/>
        </w:rPr>
      </w:pPr>
      <w:r w:rsidRPr="00E8659E">
        <w:rPr>
          <w:rFonts w:ascii="Times New Roman" w:hAnsi="Times New Roman"/>
          <w:sz w:val="24"/>
          <w:szCs w:val="24"/>
        </w:rPr>
        <w:t>2.2. От уплаты земельного налога на территории Георгиевского сельсовета освобождаются:</w:t>
      </w:r>
    </w:p>
    <w:p w:rsidR="003B2EC0" w:rsidRPr="00E8659E" w:rsidRDefault="003B2EC0" w:rsidP="003B2EC0">
      <w:pPr>
        <w:pStyle w:val="af0"/>
        <w:rPr>
          <w:rFonts w:ascii="Times New Roman" w:hAnsi="Times New Roman"/>
          <w:sz w:val="24"/>
          <w:szCs w:val="24"/>
        </w:rPr>
      </w:pPr>
      <w:r w:rsidRPr="00E8659E">
        <w:rPr>
          <w:rFonts w:ascii="Times New Roman" w:hAnsi="Times New Roman"/>
          <w:sz w:val="24"/>
          <w:szCs w:val="24"/>
        </w:rPr>
        <w:t>- органы местного самоуправления в отношении земельных участков, предоставленных для обеспечения их деятельности;</w:t>
      </w:r>
    </w:p>
    <w:p w:rsidR="003B2EC0" w:rsidRPr="00E8659E" w:rsidRDefault="003B2EC0" w:rsidP="003B2EC0">
      <w:pPr>
        <w:pStyle w:val="af0"/>
        <w:rPr>
          <w:rFonts w:ascii="Times New Roman" w:hAnsi="Times New Roman"/>
          <w:sz w:val="24"/>
          <w:szCs w:val="24"/>
        </w:rPr>
      </w:pPr>
      <w:r w:rsidRPr="00E8659E">
        <w:rPr>
          <w:rFonts w:ascii="Times New Roman" w:hAnsi="Times New Roman"/>
          <w:sz w:val="24"/>
          <w:szCs w:val="24"/>
        </w:rPr>
        <w:t>- некоммерческие организации культуры и искусства, образования, физической культуры и спорта, здравоохранения, социального обеспечения, финансируемые из краевого и (или) местного бюджетов, в отношении земельных участков, используемых для обеспечения их деятельности;</w:t>
      </w:r>
    </w:p>
    <w:p w:rsidR="003B2EC0" w:rsidRPr="00E8659E" w:rsidRDefault="003B2EC0" w:rsidP="003B2EC0">
      <w:pPr>
        <w:pStyle w:val="af0"/>
        <w:rPr>
          <w:rFonts w:ascii="Times New Roman" w:hAnsi="Times New Roman"/>
          <w:sz w:val="24"/>
          <w:szCs w:val="24"/>
        </w:rPr>
      </w:pPr>
      <w:r w:rsidRPr="00E8659E">
        <w:rPr>
          <w:rFonts w:ascii="Times New Roman" w:hAnsi="Times New Roman"/>
          <w:sz w:val="24"/>
          <w:szCs w:val="24"/>
        </w:rPr>
        <w:t>- бюджетные и казённые учреждения,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3B2EC0" w:rsidRPr="00E8659E" w:rsidRDefault="003B2EC0" w:rsidP="003B2EC0">
      <w:pPr>
        <w:pStyle w:val="af0"/>
        <w:rPr>
          <w:rFonts w:ascii="Times New Roman" w:hAnsi="Times New Roman"/>
          <w:sz w:val="24"/>
          <w:szCs w:val="24"/>
        </w:rPr>
      </w:pPr>
      <w:r w:rsidRPr="00E8659E">
        <w:rPr>
          <w:rFonts w:ascii="Times New Roman" w:hAnsi="Times New Roman"/>
          <w:sz w:val="24"/>
          <w:szCs w:val="24"/>
        </w:rPr>
        <w:t>- участники добровольной пожарной охраны и члены их семьи (супруг, супруга);</w:t>
      </w:r>
    </w:p>
    <w:p w:rsidR="00E8659E" w:rsidRPr="00E8659E" w:rsidRDefault="003B2EC0" w:rsidP="00BD5805">
      <w:pPr>
        <w:pStyle w:val="af0"/>
        <w:jc w:val="both"/>
        <w:rPr>
          <w:rFonts w:ascii="Times New Roman" w:hAnsi="Times New Roman"/>
          <w:sz w:val="24"/>
          <w:szCs w:val="24"/>
        </w:rPr>
      </w:pPr>
      <w:r w:rsidRPr="00E8659E">
        <w:rPr>
          <w:rFonts w:ascii="Times New Roman" w:hAnsi="Times New Roman"/>
          <w:sz w:val="24"/>
          <w:szCs w:val="24"/>
        </w:rPr>
        <w:t>- казённые учреждения, финансовое обеспечение деятельности которых осуществляется за счет сре</w:t>
      </w:r>
      <w:proofErr w:type="gramStart"/>
      <w:r w:rsidRPr="00E8659E">
        <w:rPr>
          <w:rFonts w:ascii="Times New Roman" w:hAnsi="Times New Roman"/>
          <w:sz w:val="24"/>
          <w:szCs w:val="24"/>
        </w:rPr>
        <w:t>дств кр</w:t>
      </w:r>
      <w:proofErr w:type="gramEnd"/>
      <w:r w:rsidRPr="00E8659E">
        <w:rPr>
          <w:rFonts w:ascii="Times New Roman" w:hAnsi="Times New Roman"/>
          <w:sz w:val="24"/>
          <w:szCs w:val="24"/>
        </w:rPr>
        <w:t>аевого или местного бюджетов</w:t>
      </w:r>
      <w:r w:rsidR="00BD5805">
        <w:rPr>
          <w:rFonts w:ascii="Times New Roman" w:hAnsi="Times New Roman"/>
          <w:sz w:val="24"/>
          <w:szCs w:val="24"/>
        </w:rPr>
        <w:t>.</w:t>
      </w:r>
    </w:p>
    <w:p w:rsidR="00E8659E" w:rsidRPr="00E8659E" w:rsidRDefault="00E8659E" w:rsidP="003B2EC0">
      <w:pPr>
        <w:jc w:val="center"/>
      </w:pPr>
    </w:p>
    <w:p w:rsidR="00BD5805" w:rsidRDefault="00BD5805" w:rsidP="003B2EC0">
      <w:pPr>
        <w:jc w:val="center"/>
      </w:pPr>
    </w:p>
    <w:p w:rsidR="00BD5805" w:rsidRDefault="00BD5805" w:rsidP="003B2EC0">
      <w:pPr>
        <w:jc w:val="center"/>
      </w:pPr>
    </w:p>
    <w:p w:rsidR="00BD5805" w:rsidRDefault="00BD5805" w:rsidP="003B2EC0">
      <w:pPr>
        <w:jc w:val="center"/>
      </w:pPr>
    </w:p>
    <w:p w:rsidR="00BD5805" w:rsidRDefault="00BD5805" w:rsidP="003B2EC0">
      <w:pPr>
        <w:jc w:val="center"/>
      </w:pPr>
    </w:p>
    <w:p w:rsidR="00BD5805" w:rsidRDefault="00BD5805" w:rsidP="003B2EC0">
      <w:pPr>
        <w:jc w:val="center"/>
      </w:pPr>
    </w:p>
    <w:p w:rsidR="003B2EC0" w:rsidRPr="00E8659E" w:rsidRDefault="003B2EC0" w:rsidP="003B2EC0">
      <w:pPr>
        <w:jc w:val="center"/>
      </w:pPr>
      <w:r w:rsidRPr="00E8659E">
        <w:lastRenderedPageBreak/>
        <w:t>ГЕОРГИЕВСКИЙ СЕЛЬСКИЙ СОВЕТ ДЕПУТАТОВ</w:t>
      </w:r>
    </w:p>
    <w:p w:rsidR="003B2EC0" w:rsidRPr="00E8659E" w:rsidRDefault="003B2EC0" w:rsidP="003B2EC0">
      <w:pPr>
        <w:jc w:val="center"/>
        <w:rPr>
          <w:bCs/>
        </w:rPr>
      </w:pPr>
      <w:r w:rsidRPr="00E8659E">
        <w:rPr>
          <w:bCs/>
        </w:rPr>
        <w:t>КАНСКОГО РАЙОНА КРАСНОЯРСКОГО КРАЯ</w:t>
      </w:r>
    </w:p>
    <w:p w:rsidR="003B2EC0" w:rsidRPr="00E8659E" w:rsidRDefault="003B2EC0" w:rsidP="003B2EC0">
      <w:pPr>
        <w:pStyle w:val="1"/>
        <w:ind w:left="1701"/>
        <w:rPr>
          <w:b/>
          <w:color w:val="FF0000"/>
          <w:sz w:val="24"/>
          <w:szCs w:val="24"/>
        </w:rPr>
      </w:pPr>
    </w:p>
    <w:p w:rsidR="003B2EC0" w:rsidRPr="00E8659E" w:rsidRDefault="003B2EC0" w:rsidP="00E8659E">
      <w:pPr>
        <w:pStyle w:val="1"/>
        <w:jc w:val="center"/>
        <w:rPr>
          <w:color w:val="000000"/>
          <w:sz w:val="24"/>
          <w:szCs w:val="24"/>
        </w:rPr>
      </w:pPr>
      <w:r w:rsidRPr="00E8659E">
        <w:rPr>
          <w:color w:val="000000"/>
          <w:sz w:val="24"/>
          <w:szCs w:val="24"/>
        </w:rPr>
        <w:t>РЕШЕНИЕ</w:t>
      </w:r>
    </w:p>
    <w:p w:rsidR="003B2EC0" w:rsidRPr="00E8659E" w:rsidRDefault="003B2EC0" w:rsidP="003B2EC0">
      <w:pPr>
        <w:jc w:val="both"/>
        <w:rPr>
          <w:color w:val="000000"/>
        </w:rPr>
      </w:pPr>
    </w:p>
    <w:p w:rsidR="003B2EC0" w:rsidRDefault="003B2EC0" w:rsidP="003B2EC0">
      <w:pPr>
        <w:jc w:val="both"/>
        <w:rPr>
          <w:color w:val="000000"/>
        </w:rPr>
      </w:pPr>
      <w:r w:rsidRPr="00E8659E">
        <w:rPr>
          <w:color w:val="000000"/>
        </w:rPr>
        <w:t xml:space="preserve">24 июня 2022 г.                              </w:t>
      </w:r>
      <w:r w:rsidR="00E8659E" w:rsidRPr="00E8659E">
        <w:rPr>
          <w:color w:val="000000"/>
        </w:rPr>
        <w:t xml:space="preserve">       </w:t>
      </w:r>
      <w:proofErr w:type="gramStart"/>
      <w:r w:rsidRPr="00E8659E">
        <w:rPr>
          <w:color w:val="000000"/>
        </w:rPr>
        <w:t>с</w:t>
      </w:r>
      <w:proofErr w:type="gramEnd"/>
      <w:r w:rsidRPr="00E8659E">
        <w:rPr>
          <w:color w:val="000000"/>
        </w:rPr>
        <w:t>. Георгиевка                                                         № 23-114</w:t>
      </w:r>
    </w:p>
    <w:p w:rsidR="00BD5805" w:rsidRPr="00E8659E" w:rsidRDefault="00BD5805" w:rsidP="003B2EC0">
      <w:pPr>
        <w:jc w:val="both"/>
        <w:rPr>
          <w:color w:val="000000"/>
        </w:rPr>
      </w:pPr>
    </w:p>
    <w:p w:rsidR="003B2EC0" w:rsidRPr="00E8659E" w:rsidRDefault="003B2EC0" w:rsidP="003B2EC0">
      <w:pPr>
        <w:ind w:right="-2"/>
        <w:jc w:val="both"/>
      </w:pPr>
      <w:r w:rsidRPr="00E8659E">
        <w:t>О внесении изменений и дополнений в решение Ге</w:t>
      </w:r>
      <w:r w:rsidR="00E8659E" w:rsidRPr="00E8659E">
        <w:t xml:space="preserve">оргиевского сельского Совета </w:t>
      </w:r>
      <w:r w:rsidRPr="00E8659E">
        <w:t xml:space="preserve">депутатов от 13.08.2020 № 53-261 «Об утверждении Положения о порядке проведения конкурса по отбору кандидатур на должность главы Георгиевского сельсовета </w:t>
      </w:r>
      <w:proofErr w:type="spellStart"/>
      <w:r w:rsidRPr="00E8659E">
        <w:t>Канского</w:t>
      </w:r>
      <w:proofErr w:type="spellEnd"/>
      <w:r w:rsidRPr="00E8659E">
        <w:t xml:space="preserve"> района»</w:t>
      </w:r>
    </w:p>
    <w:p w:rsidR="003B2EC0" w:rsidRDefault="003B2EC0" w:rsidP="003B2EC0">
      <w:pPr>
        <w:jc w:val="both"/>
      </w:pPr>
    </w:p>
    <w:p w:rsidR="00BD5805" w:rsidRPr="00E8659E" w:rsidRDefault="00BD5805" w:rsidP="003B2EC0">
      <w:pPr>
        <w:jc w:val="both"/>
      </w:pPr>
    </w:p>
    <w:p w:rsidR="003B2EC0" w:rsidRPr="00E8659E" w:rsidRDefault="003B2EC0" w:rsidP="00BD5805">
      <w:pPr>
        <w:ind w:firstLine="709"/>
        <w:contextualSpacing/>
        <w:jc w:val="both"/>
      </w:pPr>
      <w:r w:rsidRPr="00E8659E">
        <w:t xml:space="preserve"> </w:t>
      </w:r>
      <w:r w:rsidRPr="00E8659E">
        <w:rPr>
          <w:spacing w:val="2"/>
        </w:rPr>
        <w:t xml:space="preserve">В целях приведения правовых актов в соответствие с действующим законодательством, в соответствии с частями 2.1, 6 статьи 36 </w:t>
      </w:r>
      <w:r w:rsidRPr="00E8659E">
        <w:t xml:space="preserve">Федерального </w:t>
      </w:r>
      <w:hyperlink r:id="rId8" w:history="1">
        <w:proofErr w:type="gramStart"/>
        <w:r w:rsidRPr="00E8659E">
          <w:rPr>
            <w:color w:val="000000"/>
          </w:rPr>
          <w:t>закон</w:t>
        </w:r>
        <w:proofErr w:type="gramEnd"/>
      </w:hyperlink>
      <w:r w:rsidRPr="00E8659E">
        <w:t xml:space="preserve">а от 06.10.2003 № 131-ФЗ «Об общих принципах организации местного самоуправления в Российской Федерации», статьей 66.1 Трудового кодекса РФ, руководствуясь Уставом Георгиевского сельсовета, Георгиевский сельский Совет депутатов </w:t>
      </w:r>
    </w:p>
    <w:p w:rsidR="003B2EC0" w:rsidRDefault="003B2EC0" w:rsidP="00BD5805">
      <w:pPr>
        <w:ind w:firstLine="708"/>
        <w:contextualSpacing/>
        <w:jc w:val="both"/>
      </w:pPr>
      <w:r w:rsidRPr="00E8659E">
        <w:t>РЕШИЛ:</w:t>
      </w:r>
    </w:p>
    <w:p w:rsidR="00BD5805" w:rsidRPr="00E8659E" w:rsidRDefault="00BD5805" w:rsidP="00BD5805">
      <w:pPr>
        <w:ind w:firstLine="708"/>
        <w:contextualSpacing/>
        <w:jc w:val="both"/>
        <w:rPr>
          <w:b/>
        </w:rPr>
      </w:pPr>
    </w:p>
    <w:p w:rsidR="003B2EC0" w:rsidRPr="00E8659E" w:rsidRDefault="003B2EC0" w:rsidP="00BD5805">
      <w:pPr>
        <w:numPr>
          <w:ilvl w:val="0"/>
          <w:numId w:val="3"/>
        </w:numPr>
        <w:ind w:right="-441"/>
        <w:jc w:val="both"/>
      </w:pPr>
      <w:r w:rsidRPr="00E8659E">
        <w:t xml:space="preserve">В решение Георгиевского сельского Совета депутатов от 13.08.2020 № 53-261 </w:t>
      </w:r>
    </w:p>
    <w:p w:rsidR="003B2EC0" w:rsidRPr="00E8659E" w:rsidRDefault="003B2EC0" w:rsidP="00BD5805">
      <w:pPr>
        <w:ind w:right="-441"/>
        <w:jc w:val="both"/>
      </w:pPr>
      <w:r w:rsidRPr="00E8659E">
        <w:t xml:space="preserve">«Об утверждении Положения о порядке проведения конкурса по отбору кандидатур </w:t>
      </w:r>
    </w:p>
    <w:p w:rsidR="003B2EC0" w:rsidRPr="00E8659E" w:rsidRDefault="003B2EC0" w:rsidP="00BD5805">
      <w:pPr>
        <w:ind w:right="-441"/>
        <w:jc w:val="both"/>
      </w:pPr>
      <w:r w:rsidRPr="00E8659E">
        <w:t xml:space="preserve">на должность главы Георгиевского сельсовета </w:t>
      </w:r>
      <w:proofErr w:type="spellStart"/>
      <w:r w:rsidRPr="00E8659E">
        <w:t>Канского</w:t>
      </w:r>
      <w:proofErr w:type="spellEnd"/>
      <w:r w:rsidRPr="00E8659E">
        <w:t xml:space="preserve"> района» внести </w:t>
      </w:r>
    </w:p>
    <w:p w:rsidR="003B2EC0" w:rsidRPr="00E8659E" w:rsidRDefault="003B2EC0" w:rsidP="00BD5805">
      <w:pPr>
        <w:ind w:right="-441"/>
        <w:jc w:val="both"/>
      </w:pPr>
      <w:r w:rsidRPr="00E8659E">
        <w:t>следующие изменения:</w:t>
      </w:r>
    </w:p>
    <w:p w:rsidR="003B2EC0" w:rsidRPr="00E8659E" w:rsidRDefault="003B2EC0" w:rsidP="00BD5805">
      <w:pPr>
        <w:numPr>
          <w:ilvl w:val="1"/>
          <w:numId w:val="3"/>
        </w:numPr>
        <w:ind w:left="0" w:firstLine="720"/>
        <w:jc w:val="both"/>
      </w:pPr>
      <w:r w:rsidRPr="00E8659E">
        <w:t>Подпункт 4 пункта 3.1 раздела 3 Приложения к решению изложить в новой редакции:</w:t>
      </w:r>
    </w:p>
    <w:p w:rsidR="003B2EC0" w:rsidRPr="00E8659E" w:rsidRDefault="003B2EC0" w:rsidP="00BD5805">
      <w:pPr>
        <w:ind w:right="-289" w:firstLine="709"/>
        <w:jc w:val="both"/>
        <w:textAlignment w:val="baseline"/>
      </w:pPr>
      <w:r w:rsidRPr="00E8659E">
        <w:t>«4) документы, подтверждающие профессиональное образование, стаж работы и квалификацию (при наличии):</w:t>
      </w:r>
    </w:p>
    <w:p w:rsidR="003B2EC0" w:rsidRPr="00E8659E" w:rsidRDefault="003B2EC0" w:rsidP="00BD5805">
      <w:pPr>
        <w:ind w:right="-289" w:firstLine="709"/>
        <w:jc w:val="both"/>
        <w:textAlignment w:val="baseline"/>
      </w:pPr>
      <w:r w:rsidRPr="00E8659E">
        <w:t>- документ о профессиональном образовании;</w:t>
      </w:r>
    </w:p>
    <w:p w:rsidR="003B2EC0" w:rsidRPr="00E8659E" w:rsidRDefault="003B2EC0" w:rsidP="00BD5805">
      <w:pPr>
        <w:ind w:right="-289" w:firstLine="709"/>
        <w:jc w:val="both"/>
        <w:textAlignment w:val="baseline"/>
      </w:pPr>
      <w:proofErr w:type="gramStart"/>
      <w:r w:rsidRPr="00E8659E">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3B2EC0" w:rsidRPr="00E8659E" w:rsidRDefault="003B2EC0" w:rsidP="00BD5805">
      <w:pPr>
        <w:ind w:firstLine="709"/>
        <w:jc w:val="both"/>
      </w:pPr>
      <w:r w:rsidRPr="00E8659E">
        <w:t>1.2. Подпункт «в» пункта 3.5 раздела 3 Приложения к решению изложить в новой редакции:</w:t>
      </w:r>
    </w:p>
    <w:p w:rsidR="003B2EC0" w:rsidRPr="00E8659E" w:rsidRDefault="003B2EC0" w:rsidP="00BD5805">
      <w:pPr>
        <w:ind w:firstLine="709"/>
        <w:jc w:val="both"/>
      </w:pPr>
      <w:proofErr w:type="gramStart"/>
      <w:r w:rsidRPr="00E8659E">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659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659E">
        <w:t>;»</w:t>
      </w:r>
      <w:proofErr w:type="gramEnd"/>
      <w:r w:rsidRPr="00E8659E">
        <w:t>.</w:t>
      </w:r>
    </w:p>
    <w:p w:rsidR="003B2EC0" w:rsidRPr="00E8659E" w:rsidRDefault="003B2EC0" w:rsidP="00BD5805">
      <w:pPr>
        <w:numPr>
          <w:ilvl w:val="0"/>
          <w:numId w:val="3"/>
        </w:numPr>
        <w:ind w:left="0" w:right="-2" w:firstLine="720"/>
      </w:pPr>
      <w:r w:rsidRPr="00E8659E">
        <w:t xml:space="preserve">Решение Георгиевского сельского Совета депутатов от 20.05.2022 № 22-108 </w:t>
      </w:r>
    </w:p>
    <w:p w:rsidR="003B2EC0" w:rsidRPr="00E8659E" w:rsidRDefault="003B2EC0" w:rsidP="00BD5805">
      <w:pPr>
        <w:ind w:right="-2"/>
      </w:pPr>
      <w:r w:rsidRPr="00E8659E">
        <w:t xml:space="preserve">«О внесении изменений и дополнений в решение Георгиевского сельского Совета  депутатов от 23.06.2015 № 62-231 «Об утверждении Положения о порядке проведения конкурса по отбору кандидатов на должность главы Георгиевского сельсовета </w:t>
      </w:r>
      <w:proofErr w:type="spellStart"/>
      <w:r w:rsidRPr="00E8659E">
        <w:t>Канского</w:t>
      </w:r>
      <w:proofErr w:type="spellEnd"/>
      <w:r w:rsidRPr="00E8659E">
        <w:t xml:space="preserve"> района»</w:t>
      </w:r>
      <w:r w:rsidR="00E8659E">
        <w:t xml:space="preserve"> </w:t>
      </w:r>
      <w:r w:rsidRPr="00E8659E">
        <w:t>признать утратившим силу.</w:t>
      </w:r>
    </w:p>
    <w:p w:rsidR="003B2EC0" w:rsidRPr="00E8659E" w:rsidRDefault="003B2EC0" w:rsidP="00BD5805">
      <w:pPr>
        <w:autoSpaceDE w:val="0"/>
        <w:autoSpaceDN w:val="0"/>
        <w:adjustRightInd w:val="0"/>
        <w:ind w:firstLine="709"/>
        <w:jc w:val="both"/>
      </w:pPr>
      <w:r w:rsidRPr="00E8659E">
        <w:t xml:space="preserve">3. </w:t>
      </w:r>
      <w:proofErr w:type="gramStart"/>
      <w:r w:rsidRPr="00E8659E">
        <w:t>Контроль за</w:t>
      </w:r>
      <w:proofErr w:type="gramEnd"/>
      <w:r w:rsidRPr="00E8659E">
        <w:t xml:space="preserve"> исполнением настоящего Решения возложить на постоянную комиссию по социальной политике и местному самоуправлению.</w:t>
      </w:r>
    </w:p>
    <w:p w:rsidR="003B2EC0" w:rsidRPr="00E8659E" w:rsidRDefault="003B2EC0" w:rsidP="00BD5805">
      <w:pPr>
        <w:ind w:right="-5" w:firstLine="720"/>
        <w:jc w:val="both"/>
        <w:rPr>
          <w:u w:val="single"/>
        </w:rPr>
      </w:pPr>
      <w:r w:rsidRPr="00E8659E">
        <w:t xml:space="preserve">4. Решение вступает в силу в день, следующий за днем его официального опубликования в печатном издании «Ведомости Георгиевского сельсовета» и подлежит </w:t>
      </w:r>
      <w:r w:rsidRPr="00E8659E">
        <w:lastRenderedPageBreak/>
        <w:t xml:space="preserve">размещению на официальном сайте администрации Георгиевского сельсовета </w:t>
      </w:r>
      <w:proofErr w:type="spellStart"/>
      <w:r w:rsidRPr="00E8659E">
        <w:t>георгиевка</w:t>
      </w:r>
      <w:proofErr w:type="gramStart"/>
      <w:r w:rsidRPr="00E8659E">
        <w:t>.р</w:t>
      </w:r>
      <w:proofErr w:type="gramEnd"/>
      <w:r w:rsidRPr="00E8659E">
        <w:t>ус</w:t>
      </w:r>
      <w:proofErr w:type="spellEnd"/>
      <w:r w:rsidRPr="00E8659E">
        <w:t>.</w:t>
      </w:r>
    </w:p>
    <w:p w:rsidR="00BD5805" w:rsidRDefault="00BD5805" w:rsidP="003B2EC0">
      <w:pPr>
        <w:jc w:val="both"/>
      </w:pPr>
    </w:p>
    <w:p w:rsidR="003B2EC0" w:rsidRPr="00E8659E" w:rsidRDefault="003B2EC0" w:rsidP="003B2EC0">
      <w:pPr>
        <w:jc w:val="both"/>
      </w:pPr>
      <w:r w:rsidRPr="00E8659E">
        <w:t xml:space="preserve">Председатель </w:t>
      </w:r>
      <w:proofErr w:type="gramStart"/>
      <w:r w:rsidRPr="00E8659E">
        <w:t>Георгиевского</w:t>
      </w:r>
      <w:proofErr w:type="gramEnd"/>
    </w:p>
    <w:p w:rsidR="003B2EC0" w:rsidRPr="00E8659E" w:rsidRDefault="003B2EC0" w:rsidP="003B2EC0">
      <w:pPr>
        <w:jc w:val="both"/>
      </w:pPr>
      <w:r w:rsidRPr="00E8659E">
        <w:t>сельского Совета депутатов</w:t>
      </w:r>
      <w:r w:rsidRPr="00E8659E">
        <w:rPr>
          <w:i/>
        </w:rPr>
        <w:t xml:space="preserve">                                                                   </w:t>
      </w:r>
      <w:r w:rsidRPr="00E8659E">
        <w:t xml:space="preserve">А.Н. </w:t>
      </w:r>
      <w:proofErr w:type="spellStart"/>
      <w:r w:rsidRPr="00E8659E">
        <w:t>Живаева</w:t>
      </w:r>
      <w:proofErr w:type="spellEnd"/>
    </w:p>
    <w:p w:rsidR="003B2EC0" w:rsidRPr="00E8659E" w:rsidRDefault="003B2EC0" w:rsidP="003B2EC0">
      <w:pPr>
        <w:jc w:val="both"/>
      </w:pPr>
    </w:p>
    <w:p w:rsidR="003B2EC0" w:rsidRPr="00E8659E" w:rsidRDefault="003B2EC0" w:rsidP="003B2EC0">
      <w:pPr>
        <w:jc w:val="both"/>
      </w:pPr>
      <w:r w:rsidRPr="00E8659E">
        <w:t>Глава Георгиевского сельсовета                                                            С.В. Панарин</w:t>
      </w:r>
    </w:p>
    <w:p w:rsidR="007271BF" w:rsidRPr="00E8659E" w:rsidRDefault="007271BF" w:rsidP="007271BF"/>
    <w:p w:rsidR="003B2EC0" w:rsidRPr="003B2EC0" w:rsidRDefault="003B2EC0" w:rsidP="003B2EC0">
      <w:pPr>
        <w:widowControl w:val="0"/>
        <w:autoSpaceDE w:val="0"/>
        <w:autoSpaceDN w:val="0"/>
        <w:adjustRightInd w:val="0"/>
        <w:jc w:val="center"/>
        <w:outlineLvl w:val="0"/>
        <w:rPr>
          <w:bCs/>
        </w:rPr>
      </w:pPr>
      <w:bookmarkStart w:id="1" w:name="Par1"/>
      <w:bookmarkEnd w:id="1"/>
      <w:r w:rsidRPr="003B2EC0">
        <w:rPr>
          <w:bCs/>
        </w:rPr>
        <w:t>ГЕОРГИЕВСКИЙ СЕЛЬСКИЙ СОВЕТ ДЕПУТАТОВ</w:t>
      </w:r>
    </w:p>
    <w:p w:rsidR="003B2EC0" w:rsidRPr="003B2EC0" w:rsidRDefault="003B2EC0" w:rsidP="003B2EC0">
      <w:pPr>
        <w:widowControl w:val="0"/>
        <w:autoSpaceDE w:val="0"/>
        <w:autoSpaceDN w:val="0"/>
        <w:adjustRightInd w:val="0"/>
        <w:jc w:val="center"/>
        <w:rPr>
          <w:bCs/>
        </w:rPr>
      </w:pPr>
      <w:r w:rsidRPr="003B2EC0">
        <w:rPr>
          <w:bCs/>
        </w:rPr>
        <w:t>КАНСКОГО РАЙОНА КРАСНОЯРСКОГО КРАЯ</w:t>
      </w:r>
    </w:p>
    <w:p w:rsidR="003B2EC0" w:rsidRPr="003B2EC0" w:rsidRDefault="003B2EC0" w:rsidP="003B2EC0">
      <w:pPr>
        <w:widowControl w:val="0"/>
        <w:autoSpaceDE w:val="0"/>
        <w:autoSpaceDN w:val="0"/>
        <w:adjustRightInd w:val="0"/>
        <w:jc w:val="center"/>
        <w:rPr>
          <w:bCs/>
        </w:rPr>
      </w:pPr>
    </w:p>
    <w:p w:rsidR="003B2EC0" w:rsidRPr="003B2EC0" w:rsidRDefault="003B2EC0" w:rsidP="003B2EC0">
      <w:pPr>
        <w:widowControl w:val="0"/>
        <w:autoSpaceDE w:val="0"/>
        <w:autoSpaceDN w:val="0"/>
        <w:adjustRightInd w:val="0"/>
        <w:jc w:val="center"/>
        <w:rPr>
          <w:bCs/>
        </w:rPr>
      </w:pPr>
      <w:r w:rsidRPr="003B2EC0">
        <w:rPr>
          <w:bCs/>
        </w:rPr>
        <w:t xml:space="preserve">РЕШЕНИЕ </w:t>
      </w:r>
    </w:p>
    <w:p w:rsidR="003B2EC0" w:rsidRPr="003B2EC0" w:rsidRDefault="003B2EC0" w:rsidP="003B2EC0">
      <w:pPr>
        <w:widowControl w:val="0"/>
        <w:autoSpaceDE w:val="0"/>
        <w:autoSpaceDN w:val="0"/>
        <w:adjustRightInd w:val="0"/>
        <w:jc w:val="center"/>
        <w:rPr>
          <w:bCs/>
        </w:rPr>
      </w:pPr>
      <w:r w:rsidRPr="003B2EC0">
        <w:rPr>
          <w:bCs/>
        </w:rPr>
        <w:t xml:space="preserve"> </w:t>
      </w:r>
    </w:p>
    <w:p w:rsidR="003B2EC0" w:rsidRPr="003B2EC0" w:rsidRDefault="003B2EC0" w:rsidP="003B2EC0">
      <w:pPr>
        <w:widowControl w:val="0"/>
        <w:autoSpaceDE w:val="0"/>
        <w:autoSpaceDN w:val="0"/>
        <w:adjustRightInd w:val="0"/>
        <w:rPr>
          <w:bCs/>
        </w:rPr>
      </w:pPr>
      <w:r w:rsidRPr="003B2EC0">
        <w:rPr>
          <w:bCs/>
        </w:rPr>
        <w:t xml:space="preserve">24 июня 2022 г.                           </w:t>
      </w:r>
      <w:r w:rsidR="00BD5805">
        <w:rPr>
          <w:bCs/>
        </w:rPr>
        <w:t xml:space="preserve">            </w:t>
      </w:r>
      <w:proofErr w:type="gramStart"/>
      <w:r w:rsidRPr="003B2EC0">
        <w:rPr>
          <w:bCs/>
        </w:rPr>
        <w:t>с</w:t>
      </w:r>
      <w:proofErr w:type="gramEnd"/>
      <w:r w:rsidRPr="003B2EC0">
        <w:rPr>
          <w:bCs/>
        </w:rPr>
        <w:t xml:space="preserve">. Георгиевка                                               </w:t>
      </w:r>
      <w:r w:rsidR="00BD5805">
        <w:rPr>
          <w:bCs/>
        </w:rPr>
        <w:t xml:space="preserve">      </w:t>
      </w:r>
      <w:r w:rsidRPr="003B2EC0">
        <w:rPr>
          <w:bCs/>
        </w:rPr>
        <w:t>№ 23-115</w:t>
      </w:r>
    </w:p>
    <w:p w:rsidR="003B2EC0" w:rsidRPr="003B2EC0" w:rsidRDefault="003B2EC0" w:rsidP="003B2EC0">
      <w:pPr>
        <w:widowControl w:val="0"/>
        <w:autoSpaceDE w:val="0"/>
        <w:autoSpaceDN w:val="0"/>
        <w:adjustRightInd w:val="0"/>
        <w:rPr>
          <w:bCs/>
        </w:rPr>
      </w:pPr>
    </w:p>
    <w:p w:rsidR="003B2EC0" w:rsidRPr="003B2EC0" w:rsidRDefault="003B2EC0" w:rsidP="003B2EC0">
      <w:pPr>
        <w:widowControl w:val="0"/>
        <w:autoSpaceDE w:val="0"/>
        <w:autoSpaceDN w:val="0"/>
        <w:adjustRightInd w:val="0"/>
        <w:rPr>
          <w:bCs/>
        </w:rPr>
      </w:pPr>
      <w:r w:rsidRPr="003B2EC0">
        <w:rPr>
          <w:bCs/>
        </w:rPr>
        <w:t>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3B2EC0" w:rsidRDefault="003B2EC0" w:rsidP="003B2EC0">
      <w:pPr>
        <w:widowControl w:val="0"/>
        <w:autoSpaceDE w:val="0"/>
        <w:autoSpaceDN w:val="0"/>
        <w:adjustRightInd w:val="0"/>
        <w:jc w:val="both"/>
        <w:rPr>
          <w:bCs/>
        </w:rPr>
      </w:pPr>
    </w:p>
    <w:p w:rsidR="00BD5805" w:rsidRPr="003B2EC0" w:rsidRDefault="00BD5805" w:rsidP="003B2EC0">
      <w:pPr>
        <w:widowControl w:val="0"/>
        <w:autoSpaceDE w:val="0"/>
        <w:autoSpaceDN w:val="0"/>
        <w:adjustRightInd w:val="0"/>
        <w:jc w:val="both"/>
        <w:rPr>
          <w:bCs/>
        </w:rPr>
      </w:pPr>
    </w:p>
    <w:p w:rsidR="003B2EC0" w:rsidRPr="003B2EC0" w:rsidRDefault="003B2EC0" w:rsidP="003B2EC0">
      <w:pPr>
        <w:widowControl w:val="0"/>
        <w:autoSpaceDE w:val="0"/>
        <w:autoSpaceDN w:val="0"/>
        <w:adjustRightInd w:val="0"/>
        <w:ind w:firstLine="709"/>
        <w:jc w:val="both"/>
      </w:pPr>
      <w:r w:rsidRPr="003B2EC0">
        <w:t xml:space="preserve">На основании Федерального закона от 01.07.2021 № 289-ФЗ часть 4 </w:t>
      </w:r>
      <w:hyperlink r:id="rId9" w:history="1">
        <w:r w:rsidRPr="003B2EC0">
          <w:t>статьи 28</w:t>
        </w:r>
      </w:hyperlink>
      <w:r w:rsidRPr="003B2EC0">
        <w:t xml:space="preserve"> Федерального закона от 06.10.2003 № 131-ФЗ «Об общих принципах организации местного самоуправления в Российской Федерации», </w:t>
      </w:r>
      <w:hyperlink r:id="rId10" w:history="1">
        <w:r w:rsidRPr="003B2EC0">
          <w:t xml:space="preserve">статьи </w:t>
        </w:r>
      </w:hyperlink>
      <w:r w:rsidRPr="003B2EC0">
        <w:t>36-1 Устава Георгиевского сельсовета, Георгиевский сельский Совет депутатов</w:t>
      </w:r>
    </w:p>
    <w:p w:rsidR="003B2EC0" w:rsidRPr="003B2EC0" w:rsidRDefault="003B2EC0" w:rsidP="003B2EC0">
      <w:pPr>
        <w:widowControl w:val="0"/>
        <w:autoSpaceDE w:val="0"/>
        <w:autoSpaceDN w:val="0"/>
        <w:adjustRightInd w:val="0"/>
        <w:ind w:firstLine="709"/>
        <w:jc w:val="both"/>
      </w:pPr>
      <w:r w:rsidRPr="003B2EC0">
        <w:t>РЕШИЛ:</w:t>
      </w:r>
    </w:p>
    <w:p w:rsidR="00BD5805" w:rsidRDefault="00BD5805" w:rsidP="003B2EC0">
      <w:pPr>
        <w:suppressAutoHyphens/>
        <w:autoSpaceDE w:val="0"/>
        <w:ind w:firstLine="709"/>
        <w:jc w:val="both"/>
      </w:pPr>
    </w:p>
    <w:p w:rsidR="003B2EC0" w:rsidRPr="003B2EC0" w:rsidRDefault="003B2EC0" w:rsidP="003B2EC0">
      <w:pPr>
        <w:suppressAutoHyphens/>
        <w:autoSpaceDE w:val="0"/>
        <w:ind w:firstLine="709"/>
        <w:jc w:val="both"/>
        <w:rPr>
          <w:bCs/>
        </w:rPr>
      </w:pPr>
      <w:r w:rsidRPr="003B2EC0">
        <w:t xml:space="preserve">1.В Решение Георгиевского сельского Совета депутатов от </w:t>
      </w:r>
      <w:r w:rsidRPr="003B2EC0">
        <w:rPr>
          <w:bCs/>
        </w:rPr>
        <w:t>18.01.2019 № 39-187 «Об утверждении положения об организации и проведении публичных слушаний в муниципальном образовании Георгиевский сельсовет» внести следующие изменения:</w:t>
      </w:r>
    </w:p>
    <w:p w:rsidR="003B2EC0" w:rsidRPr="003B2EC0" w:rsidRDefault="003B2EC0" w:rsidP="003B2EC0">
      <w:pPr>
        <w:suppressAutoHyphens/>
        <w:autoSpaceDE w:val="0"/>
        <w:ind w:firstLine="709"/>
        <w:jc w:val="both"/>
        <w:rPr>
          <w:color w:val="000000"/>
        </w:rPr>
      </w:pPr>
      <w:r w:rsidRPr="003B2EC0">
        <w:t>1.1.Раздел 5 Положения дополнить вторым абзацем следующего содержания:</w:t>
      </w:r>
    </w:p>
    <w:p w:rsidR="003B2EC0" w:rsidRPr="003B2EC0" w:rsidRDefault="003B2EC0" w:rsidP="003B2EC0">
      <w:pPr>
        <w:suppressAutoHyphens/>
        <w:autoSpaceDE w:val="0"/>
        <w:ind w:firstLine="709"/>
        <w:jc w:val="both"/>
        <w:rPr>
          <w:color w:val="000000"/>
        </w:rPr>
      </w:pPr>
      <w:r w:rsidRPr="003B2EC0">
        <w:t xml:space="preserve">«2. </w:t>
      </w:r>
      <w:proofErr w:type="gramStart"/>
      <w:r w:rsidRPr="003B2EC0">
        <w:rPr>
          <w:color w:val="000000"/>
          <w:shd w:val="clear" w:color="auto" w:fill="FFFFFF"/>
        </w:rPr>
        <w:t>Порядок организации и проведения публичных слушаний определяется уставом Георгиевского сельсовета и (или) нормативными правовыми актами Георгиевского сельского Совета депутатов и должен предусматривать заблаговременное оповещение жителей Георгиевского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Георгиевского сельсовета в информационно-телекоммуникационной сети "Интернет" или в случае</w:t>
      </w:r>
      <w:proofErr w:type="gramEnd"/>
      <w:r w:rsidRPr="003B2EC0">
        <w:rPr>
          <w:color w:val="000000"/>
          <w:shd w:val="clear" w:color="auto" w:fill="FFFFFF"/>
        </w:rPr>
        <w:t xml:space="preserve">, </w:t>
      </w:r>
      <w:proofErr w:type="gramStart"/>
      <w:r w:rsidRPr="003B2EC0">
        <w:rPr>
          <w:color w:val="000000"/>
          <w:shd w:val="clear" w:color="auto" w:fill="FFFFFF"/>
        </w:rPr>
        <w:t xml:space="preserve">если администрация Георгиевского сельсовета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Pr="003B2EC0">
          <w:rPr>
            <w:shd w:val="clear" w:color="auto" w:fill="FFFFFF"/>
          </w:rPr>
          <w:t>закона</w:t>
        </w:r>
      </w:hyperlink>
      <w:r w:rsidRPr="003B2EC0">
        <w:rPr>
          <w:color w:val="000000"/>
          <w:shd w:val="clear" w:color="auto" w:fill="FFFFFF"/>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Георгиевского сельсовета своих замечаний и предложений по вынесенному на обсуждение проекту</w:t>
      </w:r>
      <w:proofErr w:type="gramEnd"/>
      <w:r w:rsidRPr="003B2EC0">
        <w:rPr>
          <w:color w:val="000000"/>
          <w:shd w:val="clear" w:color="auto" w:fill="FFFFFF"/>
        </w:rPr>
        <w:t xml:space="preserve"> муниципального правового акта, в том числе посредством официального сайта, другие меры, обеспечивающие участие в публичных слушаниях жителей Георгиевского сельсовета,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3B2EC0">
        <w:rPr>
          <w:color w:val="000000"/>
          <w:shd w:val="clear" w:color="auto" w:fill="FFFFFF"/>
        </w:rPr>
        <w:t>.».</w:t>
      </w:r>
      <w:proofErr w:type="gramEnd"/>
    </w:p>
    <w:p w:rsidR="003B2EC0" w:rsidRPr="003B2EC0" w:rsidRDefault="003B2EC0" w:rsidP="003B2EC0">
      <w:pPr>
        <w:ind w:firstLine="709"/>
        <w:jc w:val="both"/>
      </w:pPr>
      <w:r w:rsidRPr="003B2EC0">
        <w:t xml:space="preserve">2. </w:t>
      </w:r>
      <w:proofErr w:type="gramStart"/>
      <w:r w:rsidRPr="003B2EC0">
        <w:t>Контроль за</w:t>
      </w:r>
      <w:proofErr w:type="gramEnd"/>
      <w:r w:rsidRPr="003B2EC0">
        <w:t xml:space="preserve"> исполнением настоящего решения возложить на постоянную комиссию по социальной политике и местного самоуправления.</w:t>
      </w:r>
    </w:p>
    <w:p w:rsidR="003B2EC0" w:rsidRPr="003B2EC0" w:rsidRDefault="003B2EC0" w:rsidP="003B2EC0">
      <w:pPr>
        <w:shd w:val="clear" w:color="auto" w:fill="FFFFFF"/>
        <w:suppressAutoHyphens/>
        <w:spacing w:line="100" w:lineRule="atLeast"/>
        <w:ind w:firstLine="709"/>
        <w:jc w:val="both"/>
        <w:rPr>
          <w:u w:val="single"/>
          <w:lang w:eastAsia="ar-SA"/>
        </w:rPr>
      </w:pPr>
      <w:r w:rsidRPr="003B2EC0">
        <w:rPr>
          <w:lang w:eastAsia="ar-SA"/>
        </w:rPr>
        <w:lastRenderedPageBreak/>
        <w:t xml:space="preserve">3. 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3B2EC0">
        <w:rPr>
          <w:lang w:eastAsia="ar-SA"/>
        </w:rPr>
        <w:t>георгиевка</w:t>
      </w:r>
      <w:proofErr w:type="gramStart"/>
      <w:r w:rsidRPr="003B2EC0">
        <w:rPr>
          <w:lang w:eastAsia="ar-SA"/>
        </w:rPr>
        <w:t>.р</w:t>
      </w:r>
      <w:proofErr w:type="gramEnd"/>
      <w:r w:rsidRPr="003B2EC0">
        <w:rPr>
          <w:lang w:eastAsia="ar-SA"/>
        </w:rPr>
        <w:t>ус</w:t>
      </w:r>
      <w:proofErr w:type="spellEnd"/>
      <w:r w:rsidRPr="003B2EC0">
        <w:rPr>
          <w:lang w:eastAsia="ar-SA"/>
        </w:rPr>
        <w:t>.</w:t>
      </w:r>
    </w:p>
    <w:p w:rsidR="003B2EC0" w:rsidRPr="003B2EC0" w:rsidRDefault="003B2EC0" w:rsidP="003B2EC0">
      <w:pPr>
        <w:widowControl w:val="0"/>
        <w:autoSpaceDE w:val="0"/>
        <w:autoSpaceDN w:val="0"/>
        <w:adjustRightInd w:val="0"/>
        <w:jc w:val="both"/>
      </w:pPr>
    </w:p>
    <w:p w:rsidR="003B2EC0" w:rsidRPr="003B2EC0" w:rsidRDefault="003B2EC0" w:rsidP="003B2EC0">
      <w:pPr>
        <w:widowControl w:val="0"/>
        <w:autoSpaceDE w:val="0"/>
        <w:autoSpaceDN w:val="0"/>
        <w:adjustRightInd w:val="0"/>
        <w:jc w:val="both"/>
      </w:pPr>
      <w:r w:rsidRPr="003B2EC0">
        <w:t xml:space="preserve">Председатель </w:t>
      </w:r>
      <w:proofErr w:type="gramStart"/>
      <w:r w:rsidRPr="003B2EC0">
        <w:t>Георгиевского</w:t>
      </w:r>
      <w:proofErr w:type="gramEnd"/>
      <w:r w:rsidRPr="003B2EC0">
        <w:t xml:space="preserve"> </w:t>
      </w:r>
    </w:p>
    <w:p w:rsidR="003B2EC0" w:rsidRPr="003B2EC0" w:rsidRDefault="003B2EC0" w:rsidP="003B2EC0">
      <w:pPr>
        <w:widowControl w:val="0"/>
        <w:autoSpaceDE w:val="0"/>
        <w:autoSpaceDN w:val="0"/>
        <w:adjustRightInd w:val="0"/>
        <w:jc w:val="both"/>
      </w:pPr>
      <w:r w:rsidRPr="003B2EC0">
        <w:t xml:space="preserve">сельского Совета депутатов                                          </w:t>
      </w:r>
      <w:bookmarkStart w:id="2" w:name="Par25"/>
      <w:bookmarkEnd w:id="2"/>
      <w:r w:rsidRPr="003B2EC0">
        <w:t xml:space="preserve">                            А.Н. </w:t>
      </w:r>
      <w:proofErr w:type="spellStart"/>
      <w:r w:rsidRPr="003B2EC0">
        <w:t>Живаева</w:t>
      </w:r>
      <w:proofErr w:type="spellEnd"/>
    </w:p>
    <w:p w:rsidR="003B2EC0" w:rsidRPr="003B2EC0" w:rsidRDefault="003B2EC0" w:rsidP="003B2EC0">
      <w:pPr>
        <w:widowControl w:val="0"/>
        <w:autoSpaceDE w:val="0"/>
        <w:autoSpaceDN w:val="0"/>
        <w:adjustRightInd w:val="0"/>
        <w:jc w:val="both"/>
      </w:pPr>
    </w:p>
    <w:p w:rsidR="003B2EC0" w:rsidRPr="003B2EC0" w:rsidRDefault="003B2EC0" w:rsidP="003B2EC0">
      <w:pPr>
        <w:widowControl w:val="0"/>
        <w:autoSpaceDE w:val="0"/>
        <w:autoSpaceDN w:val="0"/>
        <w:adjustRightInd w:val="0"/>
        <w:jc w:val="both"/>
      </w:pPr>
      <w:r w:rsidRPr="003B2EC0">
        <w:t>Глава Георгиевского сельсовета                                                              С.В. Панарин</w:t>
      </w:r>
    </w:p>
    <w:p w:rsidR="003B2EC0" w:rsidRDefault="003B2EC0" w:rsidP="007271BF"/>
    <w:p w:rsidR="00BD5805" w:rsidRDefault="00BD5805" w:rsidP="00B412F7">
      <w:pPr>
        <w:jc w:val="both"/>
        <w:rPr>
          <w:sz w:val="20"/>
          <w:szCs w:val="20"/>
        </w:rPr>
      </w:pPr>
    </w:p>
    <w:p w:rsidR="00BD5805" w:rsidRPr="00C047A2" w:rsidRDefault="00C047A2" w:rsidP="00C047A2">
      <w:pPr>
        <w:jc w:val="center"/>
      </w:pPr>
      <w:r w:rsidRPr="00C047A2">
        <w:t>ИНФОРМАЦИЯ ДЛЯ НАСЕЛЕНИЯ</w:t>
      </w:r>
    </w:p>
    <w:p w:rsidR="00BD5805" w:rsidRPr="00C047A2" w:rsidRDefault="00BD5805" w:rsidP="00B412F7">
      <w:pPr>
        <w:jc w:val="both"/>
      </w:pPr>
    </w:p>
    <w:p w:rsidR="00C047A2" w:rsidRPr="00C047A2" w:rsidRDefault="00C047A2" w:rsidP="00C047A2">
      <w:pPr>
        <w:jc w:val="center"/>
        <w:rPr>
          <w:b/>
        </w:rPr>
      </w:pPr>
      <w:r w:rsidRPr="00C047A2">
        <w:rPr>
          <w:b/>
        </w:rPr>
        <w:t>Государственная инспекция по маломерным судам напоминает как вести себя на водных объектах в летний период</w:t>
      </w:r>
    </w:p>
    <w:p w:rsidR="00C047A2" w:rsidRPr="00C047A2" w:rsidRDefault="00C047A2" w:rsidP="00C047A2">
      <w:pPr>
        <w:jc w:val="both"/>
      </w:pPr>
      <w:r w:rsidRPr="00C047A2">
        <w:rPr>
          <w:b/>
        </w:rPr>
        <w:tab/>
      </w:r>
    </w:p>
    <w:p w:rsidR="00C047A2" w:rsidRPr="00C047A2" w:rsidRDefault="00C047A2" w:rsidP="00C047A2">
      <w:pPr>
        <w:numPr>
          <w:ilvl w:val="0"/>
          <w:numId w:val="4"/>
        </w:numPr>
        <w:jc w:val="both"/>
        <w:rPr>
          <w:u w:val="single"/>
        </w:rPr>
      </w:pPr>
      <w:r w:rsidRPr="00C047A2">
        <w:t xml:space="preserve">Купайтесь только в специально отведенных местах. </w:t>
      </w:r>
      <w:proofErr w:type="gramStart"/>
      <w:r w:rsidRPr="00C047A2">
        <w:t>Непроверенный водоем – водовороты, глубокие ямы, сильные течения, илистое дно, водоросли, валуны – это то, что может привести к травме, несчастному случаю, гибели.</w:t>
      </w:r>
      <w:proofErr w:type="gramEnd"/>
    </w:p>
    <w:p w:rsidR="00C047A2" w:rsidRPr="00C047A2" w:rsidRDefault="00C047A2" w:rsidP="00C047A2">
      <w:pPr>
        <w:numPr>
          <w:ilvl w:val="0"/>
          <w:numId w:val="4"/>
        </w:numPr>
        <w:jc w:val="both"/>
        <w:rPr>
          <w:u w:val="single"/>
        </w:rPr>
      </w:pPr>
      <w:r w:rsidRPr="00C047A2">
        <w:t>Не подплывайте близко к идущим (стоящим на якоре, у причалов</w:t>
      </w:r>
      <w:proofErr w:type="gramStart"/>
      <w:r w:rsidRPr="00C047A2">
        <w:t xml:space="preserve"> )</w:t>
      </w:r>
      <w:proofErr w:type="gramEnd"/>
      <w:r w:rsidRPr="00C047A2">
        <w:t xml:space="preserve"> маломерным судам, баржам, плотам и другим </w:t>
      </w:r>
      <w:proofErr w:type="spellStart"/>
      <w:r w:rsidRPr="00C047A2">
        <w:t>плавсредствам</w:t>
      </w:r>
      <w:proofErr w:type="spellEnd"/>
      <w:r w:rsidRPr="00C047A2">
        <w:t xml:space="preserve"> – это опасно для жизни.</w:t>
      </w:r>
    </w:p>
    <w:p w:rsidR="00C047A2" w:rsidRPr="00C047A2" w:rsidRDefault="00C047A2" w:rsidP="00C047A2">
      <w:pPr>
        <w:numPr>
          <w:ilvl w:val="0"/>
          <w:numId w:val="4"/>
        </w:numPr>
        <w:jc w:val="both"/>
        <w:rPr>
          <w:u w:val="single"/>
        </w:rPr>
      </w:pPr>
      <w:r w:rsidRPr="00C047A2">
        <w:t xml:space="preserve">Не купайтесь в нетрезвом состоянии. При </w:t>
      </w:r>
      <w:proofErr w:type="gramStart"/>
      <w:r w:rsidRPr="00C047A2">
        <w:t>алкогольном</w:t>
      </w:r>
      <w:proofErr w:type="gramEnd"/>
      <w:r w:rsidRPr="00C047A2">
        <w:t xml:space="preserve"> опьянений снижается самоконтроль, нарушается координация движений. </w:t>
      </w:r>
    </w:p>
    <w:p w:rsidR="00C047A2" w:rsidRPr="00C047A2" w:rsidRDefault="00C047A2" w:rsidP="00C047A2">
      <w:pPr>
        <w:numPr>
          <w:ilvl w:val="0"/>
          <w:numId w:val="4"/>
        </w:numPr>
        <w:jc w:val="both"/>
        <w:rPr>
          <w:u w:val="single"/>
        </w:rPr>
      </w:pPr>
      <w:r w:rsidRPr="00C047A2">
        <w:t>Не заплывайте за ограждения, установленные в местах для купания. Они предупреждают:  дальний заплыв – это переохлаждение, мышечное переутомление, судороги, несчастный случай и даже гибель.</w:t>
      </w:r>
    </w:p>
    <w:p w:rsidR="00C047A2" w:rsidRPr="00C047A2" w:rsidRDefault="00C047A2" w:rsidP="00C047A2">
      <w:pPr>
        <w:numPr>
          <w:ilvl w:val="0"/>
          <w:numId w:val="4"/>
        </w:numPr>
        <w:jc w:val="both"/>
        <w:rPr>
          <w:u w:val="single"/>
        </w:rPr>
      </w:pPr>
      <w:r w:rsidRPr="00C047A2">
        <w:t xml:space="preserve">Не купайтесь в вечернее и ночное время суток. Видимость в этот период ухудшается настолько, что можно легко потерять ориентацию и заплыть далеко от берега. Кроме того, в вечернее и ночное время с идущего судна могут не заметить купающегося. </w:t>
      </w:r>
    </w:p>
    <w:p w:rsidR="00C047A2" w:rsidRPr="00C047A2" w:rsidRDefault="00C047A2" w:rsidP="00C047A2">
      <w:pPr>
        <w:jc w:val="both"/>
      </w:pPr>
      <w:r w:rsidRPr="00C047A2">
        <w:rPr>
          <w:b/>
          <w:u w:val="single"/>
        </w:rPr>
        <w:t xml:space="preserve">Помните </w:t>
      </w:r>
      <w:r w:rsidRPr="00C047A2">
        <w:t>внимательность на воде и четкое следование нашим правилам – это залог вашей безопасности!</w:t>
      </w:r>
    </w:p>
    <w:p w:rsidR="00C047A2" w:rsidRPr="00C047A2" w:rsidRDefault="00C047A2" w:rsidP="00C047A2">
      <w:pPr>
        <w:jc w:val="both"/>
      </w:pPr>
    </w:p>
    <w:p w:rsidR="00C047A2" w:rsidRPr="00C047A2" w:rsidRDefault="00C047A2" w:rsidP="00C047A2">
      <w:pPr>
        <w:jc w:val="both"/>
      </w:pPr>
      <w:r w:rsidRPr="00C047A2">
        <w:tab/>
        <w:t xml:space="preserve">Родители, взрослые обязаны постоянно контролировать поведение детей у воды и на воде. </w:t>
      </w:r>
    </w:p>
    <w:p w:rsidR="00C047A2" w:rsidRPr="00C047A2" w:rsidRDefault="00C047A2" w:rsidP="00C047A2">
      <w:pPr>
        <w:jc w:val="both"/>
        <w:rPr>
          <w:b/>
        </w:rPr>
      </w:pPr>
      <w:r w:rsidRPr="00C047A2">
        <w:rPr>
          <w:b/>
        </w:rPr>
        <w:t>Детям категорически запрещено:</w:t>
      </w:r>
    </w:p>
    <w:p w:rsidR="00C047A2" w:rsidRPr="00C047A2" w:rsidRDefault="00C047A2" w:rsidP="00C047A2">
      <w:pPr>
        <w:numPr>
          <w:ilvl w:val="0"/>
          <w:numId w:val="5"/>
        </w:numPr>
        <w:jc w:val="both"/>
      </w:pPr>
      <w:r w:rsidRPr="00C047A2">
        <w:t xml:space="preserve">Заходить ниже пояса (не </w:t>
      </w:r>
      <w:proofErr w:type="gramStart"/>
      <w:r w:rsidRPr="00C047A2">
        <w:t>умеющим</w:t>
      </w:r>
      <w:proofErr w:type="gramEnd"/>
      <w:r w:rsidRPr="00C047A2">
        <w:t xml:space="preserve"> или плохо плавающим);</w:t>
      </w:r>
    </w:p>
    <w:p w:rsidR="00C047A2" w:rsidRPr="00C047A2" w:rsidRDefault="00C047A2" w:rsidP="00C047A2">
      <w:pPr>
        <w:numPr>
          <w:ilvl w:val="0"/>
          <w:numId w:val="5"/>
        </w:numPr>
        <w:jc w:val="both"/>
      </w:pPr>
      <w:r w:rsidRPr="00C047A2">
        <w:t>Заплывать за линию ограждения;</w:t>
      </w:r>
    </w:p>
    <w:p w:rsidR="00C047A2" w:rsidRPr="00C047A2" w:rsidRDefault="00C047A2" w:rsidP="00C047A2">
      <w:pPr>
        <w:numPr>
          <w:ilvl w:val="0"/>
          <w:numId w:val="5"/>
        </w:numPr>
        <w:jc w:val="both"/>
      </w:pPr>
      <w:proofErr w:type="gramStart"/>
      <w:r w:rsidRPr="00C047A2">
        <w:t>Нырять (с пристаней, причалов, гидротехнических сооружений, мостов),  играть в игры, связанные с нырянием, захватом участников игры, шалить на воде;</w:t>
      </w:r>
      <w:proofErr w:type="gramEnd"/>
    </w:p>
    <w:p w:rsidR="00C047A2" w:rsidRPr="00C047A2" w:rsidRDefault="00C047A2" w:rsidP="00C047A2">
      <w:pPr>
        <w:numPr>
          <w:ilvl w:val="0"/>
          <w:numId w:val="5"/>
        </w:numPr>
        <w:jc w:val="both"/>
      </w:pPr>
      <w:r w:rsidRPr="00C047A2">
        <w:t>Плавать на надувных матрасах, камерах, досках;</w:t>
      </w:r>
    </w:p>
    <w:p w:rsidR="00C047A2" w:rsidRPr="00C047A2" w:rsidRDefault="00C047A2" w:rsidP="00C047A2">
      <w:pPr>
        <w:numPr>
          <w:ilvl w:val="0"/>
          <w:numId w:val="5"/>
        </w:numPr>
        <w:jc w:val="both"/>
      </w:pPr>
      <w:r w:rsidRPr="00C047A2">
        <w:t>Подавать крики ложной тревоги.</w:t>
      </w:r>
    </w:p>
    <w:p w:rsidR="00C047A2" w:rsidRPr="00C047A2" w:rsidRDefault="00C047A2" w:rsidP="00C047A2">
      <w:pPr>
        <w:jc w:val="both"/>
      </w:pPr>
      <w:r w:rsidRPr="00C047A2">
        <w:t>Если все названные советы родители, взрослые и дети будут строго выполнять, то детская смертность на воде (составляющая сейчас значительный процент) перестанет существовать как факт.</w:t>
      </w:r>
    </w:p>
    <w:p w:rsidR="00C047A2" w:rsidRPr="00C047A2" w:rsidRDefault="00C047A2" w:rsidP="00C047A2"/>
    <w:p w:rsidR="00C047A2" w:rsidRPr="00C047A2" w:rsidRDefault="00C047A2" w:rsidP="00C047A2">
      <w:r w:rsidRPr="00C047A2">
        <w:rPr>
          <w:shd w:val="clear" w:color="auto" w:fill="FFFFFF"/>
        </w:rPr>
        <w:t>В случае чрезвычайного происшествия звоните по телефону «112»</w:t>
      </w:r>
    </w:p>
    <w:p w:rsidR="00BD5805" w:rsidRDefault="00BD5805" w:rsidP="00B412F7">
      <w:pPr>
        <w:jc w:val="both"/>
        <w:rPr>
          <w:sz w:val="20"/>
          <w:szCs w:val="20"/>
        </w:rPr>
      </w:pPr>
    </w:p>
    <w:p w:rsidR="00BD5805" w:rsidRDefault="00BD5805" w:rsidP="00B412F7">
      <w:pPr>
        <w:jc w:val="both"/>
        <w:rPr>
          <w:sz w:val="20"/>
          <w:szCs w:val="20"/>
        </w:rPr>
      </w:pPr>
    </w:p>
    <w:p w:rsidR="00B412F7" w:rsidRPr="00CE7273" w:rsidRDefault="00B412F7" w:rsidP="00B412F7">
      <w:pPr>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B412F7" w:rsidRPr="00776310" w:rsidRDefault="00B412F7" w:rsidP="00B412F7">
      <w:pPr>
        <w:spacing w:line="20" w:lineRule="atLeast"/>
        <w:jc w:val="both"/>
        <w:rPr>
          <w:sz w:val="20"/>
          <w:szCs w:val="20"/>
        </w:rPr>
      </w:pPr>
      <w:r w:rsidRPr="00776310">
        <w:rPr>
          <w:sz w:val="20"/>
          <w:szCs w:val="20"/>
        </w:rPr>
        <w:t xml:space="preserve">                                                                              Георгиевский сельский</w:t>
      </w:r>
    </w:p>
    <w:p w:rsidR="00B412F7" w:rsidRPr="00776310" w:rsidRDefault="00B412F7" w:rsidP="00B412F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B412F7" w:rsidRPr="00776310" w:rsidRDefault="00B412F7" w:rsidP="00B412F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B412F7" w:rsidRPr="00776310" w:rsidRDefault="00B412F7" w:rsidP="00B412F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B412F7" w:rsidRDefault="00B412F7" w:rsidP="00B412F7">
      <w:pPr>
        <w:pStyle w:val="aff5"/>
        <w:jc w:val="left"/>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p>
    <w:p w:rsidR="003B2EC0" w:rsidRDefault="003B2EC0" w:rsidP="007271BF"/>
    <w:sectPr w:rsidR="003B2EC0" w:rsidSect="00D51C8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19" w:rsidRDefault="00733F19" w:rsidP="00D6769D">
      <w:r>
        <w:separator/>
      </w:r>
    </w:p>
  </w:endnote>
  <w:endnote w:type="continuationSeparator" w:id="0">
    <w:p w:rsidR="00733F19" w:rsidRDefault="00733F19"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19" w:rsidRDefault="00733F19" w:rsidP="00D6769D">
      <w:r>
        <w:separator/>
      </w:r>
    </w:p>
  </w:footnote>
  <w:footnote w:type="continuationSeparator" w:id="0">
    <w:p w:rsidR="00733F19" w:rsidRDefault="00733F19"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A54427"/>
    <w:multiLevelType w:val="multilevel"/>
    <w:tmpl w:val="67D8542C"/>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FD01D27"/>
    <w:multiLevelType w:val="hybridMultilevel"/>
    <w:tmpl w:val="264233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CD60F1A"/>
    <w:multiLevelType w:val="hybridMultilevel"/>
    <w:tmpl w:val="084A83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850CC8"/>
    <w:multiLevelType w:val="hybridMultilevel"/>
    <w:tmpl w:val="34FC127E"/>
    <w:lvl w:ilvl="0" w:tplc="1F1A8D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6BC"/>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87D78"/>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375"/>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1098"/>
    <w:rsid w:val="00B412F7"/>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396"/>
    <w:rsid w:val="00B7066D"/>
    <w:rsid w:val="00B71D11"/>
    <w:rsid w:val="00B71EAF"/>
    <w:rsid w:val="00B72645"/>
    <w:rsid w:val="00B72965"/>
    <w:rsid w:val="00B7462B"/>
    <w:rsid w:val="00B7501C"/>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3">
    <w:name w:val="Body Text Indent 3"/>
    <w:basedOn w:val="a"/>
    <w:link w:val="34"/>
    <w:rsid w:val="0071383B"/>
    <w:pPr>
      <w:spacing w:after="120"/>
      <w:ind w:left="283"/>
    </w:pPr>
    <w:rPr>
      <w:sz w:val="16"/>
      <w:szCs w:val="16"/>
    </w:rPr>
  </w:style>
  <w:style w:type="character" w:customStyle="1" w:styleId="34">
    <w:name w:val="Основной текст с отступом 3 Знак"/>
    <w:basedOn w:val="a0"/>
    <w:link w:val="33"/>
    <w:rsid w:val="007138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0277&amp;date=30.10.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83480/" TargetMode="External"/><Relationship Id="rId5" Type="http://schemas.openxmlformats.org/officeDocument/2006/relationships/webSettings" Target="webSettings.xml"/><Relationship Id="rId10" Type="http://schemas.openxmlformats.org/officeDocument/2006/relationships/hyperlink" Target="consultantplus://offline/ref=4737A0995A249D373F0FE6A68082BE69DD784927EDB7B2EFD98404866144871797CB7AE53B9D309EF343AAb6aFX" TargetMode="External"/><Relationship Id="rId4" Type="http://schemas.openxmlformats.org/officeDocument/2006/relationships/settings" Target="settings.xml"/><Relationship Id="rId9" Type="http://schemas.openxmlformats.org/officeDocument/2006/relationships/hyperlink" Target="consultantplus://offline/ref=4737A0995A249D373F0FE6B083EEE166DF761322E4B3BAB880DB5FDB364D8D40D08423A57Db9a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6</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cp:lastPrinted>2022-06-15T04:53:00Z</cp:lastPrinted>
  <dcterms:created xsi:type="dcterms:W3CDTF">2015-02-24T04:33:00Z</dcterms:created>
  <dcterms:modified xsi:type="dcterms:W3CDTF">2022-06-23T08:15:00Z</dcterms:modified>
</cp:coreProperties>
</file>