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9D433B">
        <w:t>0</w:t>
      </w:r>
      <w:r w:rsidR="00CA6119">
        <w:t>7</w:t>
      </w:r>
      <w:r w:rsidR="004A0406">
        <w:t xml:space="preserve"> </w:t>
      </w:r>
      <w:r w:rsidR="009D433B">
        <w:t>дека</w:t>
      </w:r>
      <w:r w:rsidR="00852AB6">
        <w:t>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112CA">
        <w:t>4</w:t>
      </w:r>
      <w:r w:rsidR="00CA6119">
        <w:t>3</w:t>
      </w:r>
    </w:p>
    <w:p w:rsidR="00BE4B4F" w:rsidRPr="00A81BE9" w:rsidRDefault="00BE4B4F" w:rsidP="005F22A7">
      <w:pPr>
        <w:jc w:val="center"/>
        <w:rPr>
          <w:rFonts w:eastAsia="Calibri"/>
          <w:lang w:eastAsia="en-US"/>
        </w:rPr>
      </w:pPr>
    </w:p>
    <w:p w:rsidR="00CA6119" w:rsidRPr="00B82312" w:rsidRDefault="00CA6119" w:rsidP="00CA6119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CA6119" w:rsidRPr="00B82312" w:rsidRDefault="00CA6119" w:rsidP="00CA6119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CA6119" w:rsidRPr="00B82312" w:rsidRDefault="00CA6119" w:rsidP="00CA6119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6119" w:rsidRPr="00B82312" w:rsidRDefault="00CA6119" w:rsidP="00CA6119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CA6119" w:rsidRPr="00B82312" w:rsidRDefault="00CA6119" w:rsidP="00CA6119"/>
    <w:p w:rsidR="00CA6119" w:rsidRPr="00B82312" w:rsidRDefault="00CA6119" w:rsidP="00CA6119">
      <w:pPr>
        <w:pStyle w:val="ConsPlusTitle"/>
        <w:tabs>
          <w:tab w:val="left" w:pos="3810"/>
          <w:tab w:val="right" w:pos="9297"/>
        </w:tabs>
        <w:spacing w:line="0" w:lineRule="atLeast"/>
        <w:ind w:right="57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7 декабря 2023 г.</w:t>
      </w:r>
      <w:r w:rsidRPr="00B82312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B8231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82312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B82312">
        <w:rPr>
          <w:rFonts w:ascii="Times New Roman" w:hAnsi="Times New Roman" w:cs="Times New Roman"/>
          <w:b w:val="0"/>
          <w:sz w:val="24"/>
          <w:szCs w:val="24"/>
        </w:rPr>
        <w:tab/>
        <w:t>№ 79-п</w:t>
      </w:r>
    </w:p>
    <w:p w:rsidR="00CA6119" w:rsidRPr="00B82312" w:rsidRDefault="00CA6119" w:rsidP="00CA6119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A6119" w:rsidRPr="00B82312" w:rsidRDefault="00CA6119" w:rsidP="00CA6119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04.10.2023 г. № 69-п «Об утверждении муниципальной программы «Развитие МО Георгиевский сельсовет»</w:t>
      </w:r>
    </w:p>
    <w:p w:rsidR="00CA6119" w:rsidRPr="00B82312" w:rsidRDefault="00CA6119" w:rsidP="00CA6119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A6119" w:rsidRPr="00B82312" w:rsidRDefault="00CA6119" w:rsidP="00CA6119">
      <w:pPr>
        <w:ind w:firstLine="709"/>
        <w:jc w:val="both"/>
      </w:pPr>
      <w:r w:rsidRPr="00B82312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</w:t>
      </w:r>
    </w:p>
    <w:p w:rsidR="00CA6119" w:rsidRPr="00B82312" w:rsidRDefault="00CA6119" w:rsidP="00CA6119">
      <w:pPr>
        <w:ind w:firstLine="709"/>
        <w:jc w:val="both"/>
      </w:pPr>
      <w:r w:rsidRPr="00B82312">
        <w:t>ПОСТАНОВЛЯЕТ:</w:t>
      </w:r>
    </w:p>
    <w:p w:rsidR="00CA6119" w:rsidRPr="00B82312" w:rsidRDefault="00CA6119" w:rsidP="00CA6119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от 04.10.2023 г. №69-п «Об утверждении муниципальной программы «Развитие МО Георгиевский сельсовет» следующие изменения и дополнения: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1.1. Приложение № 1 к постановлению администрации Георгиевского сельсовета </w:t>
      </w:r>
      <w:proofErr w:type="spellStart"/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 района «Муниципальная программа» изложить в новой редакции согласно приложению № 1 к постановлению;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1.2. Приложение № 2 к постановлению администрации Георгиевского сельсовета </w:t>
      </w:r>
      <w:proofErr w:type="spellStart"/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 района «Паспорт муниципальной программы» изложить в новой редакции согласно приложению № 2 к постановлению;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1.3. Приложение № 1 к паспорту муниципальной программе «Перечень целевых показателей и показателей результативности программы с расшифровкой плановых значений по годам ее реализации» изложить в новой редакции согласно приложению № 1 к муниципальной программе;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1.4. Приложение № 2 к паспорту муниципальной программе «Целевые показатели на долгосрочный период» изложить в новой редакции согласно приложению № 2 к муниципальной программе;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1.5. Приложение № 3 к постановлению администрации Георгиевского сельсовета </w:t>
      </w:r>
      <w:proofErr w:type="spellStart"/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 района «Распределение планируемых расходов по мероприятиям и подпрограммам муниципальной программы» изложить в новой редакции согласно приложению № 3 к постановлению;</w:t>
      </w:r>
    </w:p>
    <w:p w:rsidR="00CA6119" w:rsidRPr="00B82312" w:rsidRDefault="00CA6119" w:rsidP="00CA6119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1.6. Приложение № 4 к постановлению администрации Георгиевского сельсовета </w:t>
      </w:r>
      <w:proofErr w:type="spellStart"/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 района «Информация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B8231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B82312">
        <w:rPr>
          <w:rFonts w:ascii="Times New Roman" w:hAnsi="Times New Roman" w:cs="Times New Roman"/>
          <w:b w:val="0"/>
          <w:sz w:val="24"/>
          <w:szCs w:val="24"/>
        </w:rPr>
        <w:t xml:space="preserve"> района с учетом источников финансирования, в том числе по уровням бюджетной системы» изложить в новой редакции согласно приложению № 4 к постановлению.</w:t>
      </w:r>
    </w:p>
    <w:p w:rsidR="00CA6119" w:rsidRPr="00B82312" w:rsidRDefault="00CA6119" w:rsidP="00CA6119">
      <w:pPr>
        <w:ind w:firstLine="709"/>
        <w:jc w:val="both"/>
      </w:pPr>
      <w:r w:rsidRPr="00B82312">
        <w:t xml:space="preserve">2. </w:t>
      </w:r>
      <w:proofErr w:type="gramStart"/>
      <w:r w:rsidRPr="00B82312">
        <w:t>Контроль за</w:t>
      </w:r>
      <w:proofErr w:type="gramEnd"/>
      <w:r w:rsidRPr="00B82312">
        <w:t xml:space="preserve"> выполнением настоящего Постановления оставляю за собой.</w:t>
      </w:r>
    </w:p>
    <w:p w:rsidR="00CA6119" w:rsidRPr="00B82312" w:rsidRDefault="00CA6119" w:rsidP="00CA6119">
      <w:pPr>
        <w:ind w:firstLine="709"/>
        <w:jc w:val="both"/>
      </w:pPr>
      <w:r w:rsidRPr="00B82312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«Интернет». </w:t>
      </w:r>
    </w:p>
    <w:p w:rsidR="00CA6119" w:rsidRPr="00B82312" w:rsidRDefault="00CA6119" w:rsidP="00CA6119">
      <w:pPr>
        <w:jc w:val="both"/>
      </w:pPr>
    </w:p>
    <w:p w:rsidR="00CA6119" w:rsidRPr="00B82312" w:rsidRDefault="00CA6119" w:rsidP="00CA6119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A6119" w:rsidRPr="00F5664C" w:rsidRDefault="00CA6119" w:rsidP="00F5664C">
      <w:pPr>
        <w:pStyle w:val="ConsPlusTitle"/>
        <w:tabs>
          <w:tab w:val="left" w:pos="7005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B82312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</w:t>
      </w:r>
      <w:r w:rsidRPr="00B82312">
        <w:rPr>
          <w:rFonts w:ascii="Times New Roman" w:hAnsi="Times New Roman" w:cs="Times New Roman"/>
          <w:b w:val="0"/>
          <w:sz w:val="24"/>
          <w:szCs w:val="24"/>
        </w:rPr>
        <w:tab/>
        <w:t>С.В. Панарин</w:t>
      </w: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CA6119" w:rsidRPr="00B82312" w:rsidTr="00BC6464">
        <w:trPr>
          <w:trHeight w:val="838"/>
        </w:trPr>
        <w:tc>
          <w:tcPr>
            <w:tcW w:w="3676" w:type="dxa"/>
          </w:tcPr>
          <w:p w:rsidR="00CA6119" w:rsidRPr="00B82312" w:rsidRDefault="00CA6119" w:rsidP="00BC6464">
            <w:r w:rsidRPr="00B82312">
              <w:lastRenderedPageBreak/>
              <w:t xml:space="preserve">Приложение №1 </w:t>
            </w:r>
          </w:p>
          <w:p w:rsidR="00CA6119" w:rsidRPr="00B82312" w:rsidRDefault="00CA6119" w:rsidP="00BC6464">
            <w:r w:rsidRPr="00B82312">
              <w:t xml:space="preserve">к постановлению администрации Георгиевского сельсовета </w:t>
            </w:r>
          </w:p>
          <w:p w:rsidR="00CA6119" w:rsidRPr="00B82312" w:rsidRDefault="00CA6119" w:rsidP="00BC6464">
            <w:proofErr w:type="spellStart"/>
            <w:r w:rsidRPr="00B82312">
              <w:t>Канского</w:t>
            </w:r>
            <w:proofErr w:type="spellEnd"/>
            <w:r w:rsidRPr="00B82312">
              <w:t xml:space="preserve"> района</w:t>
            </w:r>
          </w:p>
          <w:p w:rsidR="00CA6119" w:rsidRPr="00B82312" w:rsidRDefault="00CA6119" w:rsidP="00BC6464">
            <w:r w:rsidRPr="00B82312">
              <w:t>Красноярского края</w:t>
            </w:r>
          </w:p>
          <w:p w:rsidR="00CA6119" w:rsidRPr="00B82312" w:rsidRDefault="00CA6119" w:rsidP="00BC6464">
            <w:r w:rsidRPr="00B82312">
              <w:t xml:space="preserve">от 07.12.2023 г. № 79-п </w:t>
            </w:r>
          </w:p>
        </w:tc>
      </w:tr>
    </w:tbl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ind w:left="5245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center"/>
        <w:rPr>
          <w:b/>
        </w:rPr>
      </w:pPr>
      <w:r w:rsidRPr="00B82312">
        <w:rPr>
          <w:b/>
        </w:rPr>
        <w:t>МУНИЦИПАЛЬНАЯ ПРОГРАММА</w:t>
      </w:r>
    </w:p>
    <w:p w:rsidR="00CA6119" w:rsidRPr="00B82312" w:rsidRDefault="00CA6119" w:rsidP="00CA6119">
      <w:pPr>
        <w:shd w:val="clear" w:color="auto" w:fill="FFFFFF"/>
        <w:jc w:val="center"/>
      </w:pPr>
    </w:p>
    <w:p w:rsidR="00CA6119" w:rsidRPr="00B82312" w:rsidRDefault="00CA6119" w:rsidP="00CA6119">
      <w:pPr>
        <w:shd w:val="clear" w:color="auto" w:fill="FFFFFF"/>
        <w:jc w:val="center"/>
      </w:pPr>
      <w:r w:rsidRPr="00B82312">
        <w:t>«РАЗВИТИЕ МУНИЦИПАЛЬНОГО ОБРАЗОВАНИЯ ГЕОРГИЕВСКИЙ СЕЛЬСОВЕТ»</w:t>
      </w: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center"/>
      </w:pPr>
      <w:r w:rsidRPr="00B82312">
        <w:t>НА 2024 ГОД И ПЛАНОВЫЙ ПЕРИОД 2025-2026 ГОДОВ</w:t>
      </w: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both"/>
      </w:pPr>
    </w:p>
    <w:p w:rsidR="00CA6119" w:rsidRPr="00B82312" w:rsidRDefault="00CA6119" w:rsidP="00CA6119">
      <w:pPr>
        <w:shd w:val="clear" w:color="auto" w:fill="FFFFFF"/>
        <w:jc w:val="center"/>
      </w:pPr>
      <w:r w:rsidRPr="00B82312">
        <w:t>Муниципальное образование</w:t>
      </w:r>
    </w:p>
    <w:p w:rsidR="00CA6119" w:rsidRPr="00B82312" w:rsidRDefault="00CA6119" w:rsidP="00CA6119">
      <w:pPr>
        <w:shd w:val="clear" w:color="auto" w:fill="FFFFFF"/>
        <w:jc w:val="center"/>
      </w:pPr>
      <w:r w:rsidRPr="00B82312">
        <w:t>Георгиевский сельсовет</w:t>
      </w:r>
    </w:p>
    <w:p w:rsidR="00CA6119" w:rsidRPr="00B82312" w:rsidRDefault="00CA6119" w:rsidP="00CA6119">
      <w:pPr>
        <w:shd w:val="clear" w:color="auto" w:fill="FFFFFF"/>
        <w:jc w:val="center"/>
      </w:pPr>
      <w:proofErr w:type="spellStart"/>
      <w:r w:rsidRPr="00B82312">
        <w:t>Канский</w:t>
      </w:r>
      <w:proofErr w:type="spellEnd"/>
      <w:r w:rsidRPr="00B82312">
        <w:t xml:space="preserve"> район</w:t>
      </w:r>
    </w:p>
    <w:p w:rsidR="00CA6119" w:rsidRPr="00B82312" w:rsidRDefault="00CA6119" w:rsidP="00CA6119">
      <w:pPr>
        <w:shd w:val="clear" w:color="auto" w:fill="FFFFFF"/>
        <w:jc w:val="center"/>
      </w:pPr>
      <w:r w:rsidRPr="00B82312">
        <w:t>Красноярский край</w:t>
      </w:r>
    </w:p>
    <w:p w:rsidR="00CA6119" w:rsidRDefault="00CA6119" w:rsidP="00CA6119">
      <w:pPr>
        <w:shd w:val="clear" w:color="auto" w:fill="FFFFFF"/>
        <w:jc w:val="center"/>
      </w:pPr>
    </w:p>
    <w:p w:rsidR="00573DB2" w:rsidRPr="00B82312" w:rsidRDefault="00573DB2" w:rsidP="00CA6119">
      <w:pPr>
        <w:shd w:val="clear" w:color="auto" w:fill="FFFFFF"/>
        <w:jc w:val="center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B82312">
        <w:t>Содержание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1. Содержание проблемы и обоснования необходимости ее решения программными методами…………………………………………………...….........5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2. Основные цели и задачи муниципальной программы, сроки и этапы ее реализации……………………………………………………...……………….........6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3. Система программных мероприятий…………………………..…...........7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4. Нормативное обеспечение…………………………………………..........8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5. Механизм реализации муниципальной программой…………………...8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B82312">
        <w:t>Раздел 6. Оценка эффективности социально-экономических и экологических последствий от реализации муниципальной программой………………………...8</w:t>
      </w:r>
    </w:p>
    <w:p w:rsidR="00CA6119" w:rsidRPr="00B82312" w:rsidRDefault="00CA6119" w:rsidP="00CA6119">
      <w:pPr>
        <w:shd w:val="clear" w:color="auto" w:fill="FFFFFF"/>
        <w:tabs>
          <w:tab w:val="left" w:pos="1224"/>
        </w:tabs>
        <w:jc w:val="both"/>
      </w:pPr>
    </w:p>
    <w:p w:rsidR="00CA6119" w:rsidRPr="00B82312" w:rsidRDefault="00CA6119" w:rsidP="00CA6119">
      <w:pPr>
        <w:shd w:val="clear" w:color="auto" w:fill="FFFFFF"/>
        <w:tabs>
          <w:tab w:val="left" w:pos="1224"/>
        </w:tabs>
        <w:jc w:val="both"/>
      </w:pPr>
    </w:p>
    <w:p w:rsidR="00CA6119" w:rsidRPr="00B82312" w:rsidRDefault="00CA6119" w:rsidP="00CA6119">
      <w:pPr>
        <w:shd w:val="clear" w:color="auto" w:fill="FFFFFF"/>
        <w:jc w:val="center"/>
      </w:pPr>
      <w:r w:rsidRPr="00B82312">
        <w:t>РАЗВИТИЕ МО ГЕОРГИЕВСКИЙ СЕЛЬСОВЕТ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CA6119" w:rsidRPr="00B82312" w:rsidRDefault="00CA6119" w:rsidP="00CA6119">
      <w:pPr>
        <w:spacing w:line="0" w:lineRule="atLeast"/>
        <w:ind w:left="57" w:right="57"/>
        <w:jc w:val="center"/>
      </w:pPr>
      <w:r w:rsidRPr="00B82312">
        <w:t>1. СОДЕРЖАНИЕ ПРОБЛЕМЫ И ОБОСНОВАНИЯ НЕОБХОДИМОСТИ ЕЕ РЕШЕНИЯ ПРОГРАММНЫМИ МЕТОДАМИ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B82312">
        <w:t>Согласно</w:t>
      </w:r>
      <w:proofErr w:type="gramEnd"/>
      <w:r w:rsidRPr="00B82312">
        <w:t xml:space="preserve"> данной статьи к вопросам местного значения, которые обязаны решать местные органы представительной и </w:t>
      </w:r>
      <w:r w:rsidRPr="00B82312">
        <w:lastRenderedPageBreak/>
        <w:t>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владение, пользование и распоряжение имуществом, находящимся в муниципальной собственности сельсовета;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создание условий для массового отдыха жителей и организация обустройства мест массового отдыха населения;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организация сбора и вывоза бытовых отходов и мусора;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организация благоустройства и озеленения территории сельсовета;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организация освещения улиц;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содержание автомобильных дорог общего пользования местного значения;</w:t>
      </w:r>
    </w:p>
    <w:p w:rsidR="00CA6119" w:rsidRPr="00B82312" w:rsidRDefault="00CA6119" w:rsidP="00CA6119">
      <w:pPr>
        <w:numPr>
          <w:ilvl w:val="0"/>
          <w:numId w:val="40"/>
        </w:numPr>
        <w:suppressAutoHyphens/>
        <w:ind w:left="57" w:right="57" w:firstLine="709"/>
        <w:jc w:val="both"/>
      </w:pPr>
      <w:r w:rsidRPr="00B82312">
        <w:t>благоустройство и содержание мест захоронения.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Общий объем финансирования программы</w:t>
      </w:r>
      <w:r w:rsidRPr="00B82312">
        <w:rPr>
          <w:b/>
        </w:rPr>
        <w:t xml:space="preserve"> 4860,9</w:t>
      </w:r>
      <w:r w:rsidRPr="00B82312">
        <w:t xml:space="preserve"> тыс. руб., в т. ч: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краевой бюджет – 21,0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федеральный бюджет – 381,8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бюджеты муниципальных образований – 4458,1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юридические лица – 0,0 тыс. руб.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Общий объем финансирования программы </w:t>
      </w:r>
      <w:r w:rsidRPr="00B82312">
        <w:rPr>
          <w:b/>
        </w:rPr>
        <w:t xml:space="preserve">4860,9 </w:t>
      </w:r>
      <w:r w:rsidRPr="00B82312">
        <w:t>тыс. руб., в т. ч: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По годам: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2024 год – 1714,4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краевой бюджет – 7,0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федеральный бюджет – 187,2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бюджеты муниципальных образований – 1520,2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юридические лица – 0,0 тыс. руб.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2025 год – 1735,4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краевой бюджет – 7,0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федеральный бюджет – 194,6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бюджеты муниципальных образований – 1533,8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юридические лица – 0,0 тыс. руб.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2026 год – 1411,1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краевой бюджет – 7,0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федеральный бюджет – 0,0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бюджеты муниципальных образований – 1404,1 тыс. руб.</w:t>
      </w:r>
    </w:p>
    <w:p w:rsidR="00CA6119" w:rsidRPr="00B82312" w:rsidRDefault="00CA6119" w:rsidP="00CA6119">
      <w:pPr>
        <w:ind w:left="57" w:right="57" w:firstLine="709"/>
        <w:jc w:val="both"/>
        <w:rPr>
          <w:color w:val="000000"/>
        </w:rPr>
      </w:pPr>
      <w:r w:rsidRPr="00B82312">
        <w:rPr>
          <w:color w:val="000000"/>
        </w:rPr>
        <w:t>- юридические лица – 0,0 тыс. руб.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Данная</w:t>
      </w:r>
      <w:bookmarkStart w:id="0" w:name="YANDEX_144"/>
      <w:bookmarkEnd w:id="0"/>
      <w:r w:rsidRPr="00B82312">
        <w:t xml:space="preserve"> Программа является основной для реализации мероприятий</w:t>
      </w:r>
      <w:bookmarkStart w:id="1" w:name="YANDEX_145"/>
      <w:bookmarkEnd w:id="1"/>
      <w:r w:rsidRPr="00B82312">
        <w:t xml:space="preserve"> по</w:t>
      </w:r>
      <w:bookmarkStart w:id="2" w:name="YANDEX_146"/>
      <w:bookmarkEnd w:id="2"/>
      <w:r w:rsidRPr="00B82312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B82312">
        <w:t>Канского</w:t>
      </w:r>
      <w:proofErr w:type="spellEnd"/>
      <w:r w:rsidRPr="00B82312">
        <w:t xml:space="preserve"> района Красноярского края.</w:t>
      </w:r>
      <w:bookmarkStart w:id="3" w:name="YANDEX_147"/>
      <w:bookmarkEnd w:id="3"/>
    </w:p>
    <w:p w:rsidR="00CA6119" w:rsidRPr="00B82312" w:rsidRDefault="00CA6119" w:rsidP="00CA6119">
      <w:pPr>
        <w:suppressAutoHyphens/>
        <w:ind w:left="57" w:right="57" w:firstLine="709"/>
        <w:jc w:val="both"/>
      </w:pPr>
      <w:proofErr w:type="gramStart"/>
      <w:r w:rsidRPr="00B82312">
        <w:t>Муниципальное образование Георгиевский сельсовет включает в себя населённые пункты: с. Георгиевка, д. Ивановка, д. Сухо-Ерша, д. Северо-Александровка, д. Михайловка.</w:t>
      </w:r>
      <w:proofErr w:type="gramEnd"/>
      <w:r w:rsidRPr="00B82312">
        <w:t xml:space="preserve"> Населённые пункты удалены друг от друга, имеется значительная протяженность дорог</w:t>
      </w:r>
      <w:bookmarkStart w:id="4" w:name="YANDEX_150"/>
      <w:bookmarkEnd w:id="4"/>
      <w:r w:rsidRPr="00B82312">
        <w:t xml:space="preserve"> муниципального и регионального значения. Большинство объектов внешнего</w:t>
      </w:r>
      <w:bookmarkStart w:id="5" w:name="YANDEX_151"/>
      <w:bookmarkEnd w:id="5"/>
      <w:r w:rsidRPr="00B82312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В течение 2023 года в населённых пунктах</w:t>
      </w:r>
      <w:bookmarkStart w:id="6" w:name="YANDEX_152"/>
      <w:bookmarkEnd w:id="6"/>
      <w:r w:rsidRPr="00B82312">
        <w:t xml:space="preserve"> поселения проведена определённая работа</w:t>
      </w:r>
      <w:bookmarkStart w:id="7" w:name="YANDEX_153"/>
      <w:bookmarkEnd w:id="7"/>
      <w:r w:rsidRPr="00B82312">
        <w:t xml:space="preserve"> по</w:t>
      </w:r>
      <w:bookmarkStart w:id="8" w:name="YANDEX_154"/>
      <w:bookmarkEnd w:id="8"/>
      <w:r w:rsidRPr="00B82312">
        <w:t xml:space="preserve"> благоустройству: ремонт дорог, устранение несанкционированных свалок, текущий ремонту линий уличного освещения.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Программно-целевой подход к решению проблем</w:t>
      </w:r>
      <w:bookmarkStart w:id="9" w:name="YANDEX_155"/>
      <w:bookmarkEnd w:id="9"/>
      <w:r w:rsidRPr="00B82312">
        <w:t xml:space="preserve"> благоустройства и развития</w:t>
      </w:r>
      <w:bookmarkStart w:id="10" w:name="YANDEX_156"/>
      <w:bookmarkEnd w:id="10"/>
      <w:r w:rsidRPr="00B82312">
        <w:t xml:space="preserve"> территории необходим, так как без стройной комплексной системы </w:t>
      </w:r>
      <w:bookmarkStart w:id="11" w:name="YANDEX_157"/>
      <w:bookmarkEnd w:id="11"/>
      <w:r w:rsidRPr="00B82312">
        <w:t>благоустройства</w:t>
      </w:r>
      <w:bookmarkStart w:id="12" w:name="YANDEX_158"/>
      <w:bookmarkEnd w:id="12"/>
      <w:r w:rsidRPr="00B82312">
        <w:t xml:space="preserve"> </w:t>
      </w:r>
      <w:r w:rsidRPr="00B82312">
        <w:lastRenderedPageBreak/>
        <w:t xml:space="preserve">муниципального образования </w:t>
      </w:r>
      <w:bookmarkStart w:id="13" w:name="YANDEX_159"/>
      <w:bookmarkEnd w:id="13"/>
      <w:r w:rsidRPr="00B82312">
        <w:t>Георгиевский сельсовет</w:t>
      </w:r>
      <w:bookmarkStart w:id="14" w:name="YANDEX_160"/>
      <w:bookmarkEnd w:id="14"/>
      <w:r w:rsidRPr="00B82312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5" w:name="YANDEX_161"/>
      <w:bookmarkEnd w:id="15"/>
      <w:r w:rsidRPr="00B82312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6" w:name="YANDEX_162"/>
      <w:bookmarkEnd w:id="16"/>
      <w:r w:rsidRPr="00B82312">
        <w:t xml:space="preserve"> населенных пунктов и занимающихся</w:t>
      </w:r>
      <w:bookmarkStart w:id="17" w:name="YANDEX_163"/>
      <w:bookmarkEnd w:id="17"/>
      <w:r w:rsidRPr="00B82312">
        <w:t xml:space="preserve"> благоустройством. 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Определение перспектив</w:t>
      </w:r>
      <w:bookmarkStart w:id="18" w:name="YANDEX_164"/>
      <w:bookmarkEnd w:id="18"/>
      <w:r w:rsidRPr="00B82312">
        <w:t xml:space="preserve"> благоустройства</w:t>
      </w:r>
      <w:bookmarkStart w:id="19" w:name="YANDEX_165"/>
      <w:bookmarkEnd w:id="19"/>
      <w:r w:rsidRPr="00B82312">
        <w:t xml:space="preserve"> муниципального образования Георгиевский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20" w:name="YANDEX_168"/>
      <w:bookmarkEnd w:id="20"/>
      <w:r w:rsidRPr="00B82312">
        <w:t xml:space="preserve"> благоустройства и объектов коммунального хозяйства.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Финансовое обеспечение</w:t>
      </w:r>
      <w:bookmarkStart w:id="21" w:name="YANDEX_169"/>
      <w:bookmarkEnd w:id="21"/>
      <w:r w:rsidRPr="00B82312">
        <w:t xml:space="preserve"> Программы осуществляется за счет сре</w:t>
      </w:r>
      <w:proofErr w:type="gramStart"/>
      <w:r w:rsidRPr="00B82312">
        <w:t>дств кр</w:t>
      </w:r>
      <w:proofErr w:type="gramEnd"/>
      <w:r w:rsidRPr="00B82312">
        <w:t>аевого бюджета и бюджета</w:t>
      </w:r>
      <w:bookmarkStart w:id="22" w:name="YANDEX_170"/>
      <w:bookmarkEnd w:id="22"/>
      <w:r w:rsidRPr="00B82312">
        <w:t xml:space="preserve"> муниципального образования Георгиевский сельсовет </w:t>
      </w:r>
      <w:proofErr w:type="spellStart"/>
      <w:r w:rsidRPr="00B82312">
        <w:t>Канского</w:t>
      </w:r>
      <w:proofErr w:type="spellEnd"/>
      <w:r w:rsidRPr="00B82312">
        <w:t xml:space="preserve"> района Красноярского края.</w:t>
      </w:r>
    </w:p>
    <w:p w:rsidR="00CA6119" w:rsidRPr="00B82312" w:rsidRDefault="00CA6119" w:rsidP="00CA6119">
      <w:pPr>
        <w:suppressAutoHyphens/>
        <w:spacing w:line="0" w:lineRule="atLeast"/>
        <w:ind w:left="57" w:right="57"/>
        <w:jc w:val="both"/>
      </w:pPr>
    </w:p>
    <w:p w:rsidR="00CA6119" w:rsidRPr="00B82312" w:rsidRDefault="00CA6119" w:rsidP="00CA6119">
      <w:pPr>
        <w:suppressAutoHyphens/>
        <w:spacing w:line="0" w:lineRule="atLeast"/>
        <w:ind w:left="57" w:right="57"/>
        <w:jc w:val="center"/>
      </w:pPr>
      <w:r w:rsidRPr="00B82312">
        <w:t>2. ОСНОВНЫЕ ЦЕЛИ И ЗАДАЧИ МУНИЦИПАЛЬНОЙ ПРОГРАММЫ, СРОКИ И ЭТАПЫ ЕЕ РЕАЛИЗАЦИИ</w:t>
      </w:r>
      <w:bookmarkStart w:id="23" w:name="YANDEX_173"/>
      <w:bookmarkEnd w:id="23"/>
      <w:r w:rsidRPr="00B82312">
        <w:t xml:space="preserve">. </w:t>
      </w:r>
    </w:p>
    <w:p w:rsidR="00CA6119" w:rsidRPr="00B82312" w:rsidRDefault="00CA6119" w:rsidP="00CA6119">
      <w:pPr>
        <w:suppressAutoHyphens/>
        <w:spacing w:line="0" w:lineRule="atLeast"/>
        <w:ind w:left="57" w:right="57"/>
        <w:jc w:val="center"/>
      </w:pP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3.1 Основные цели программы «Развитие МО Георгиевский сельсовет»: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эффективное выполнение полномочий, относящихся к вопросам местного значения;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эффективное решение общегосударственных вопросов;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-осуществление мероприятий по поддержанию порядка,</w:t>
      </w:r>
      <w:bookmarkStart w:id="24" w:name="YANDEX_175"/>
      <w:bookmarkEnd w:id="24"/>
      <w:r w:rsidRPr="00B82312">
        <w:t xml:space="preserve"> благоустройства, санитарного состояния на</w:t>
      </w:r>
      <w:bookmarkStart w:id="25" w:name="YANDEX_176"/>
      <w:bookmarkEnd w:id="25"/>
      <w:r w:rsidRPr="00B82312">
        <w:t xml:space="preserve"> территории МО Георгиевский сельсовет;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формирование среды, благоприятной для проживания населения;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привлечение к осуществлению мероприятий</w:t>
      </w:r>
      <w:bookmarkStart w:id="26" w:name="YANDEX_179"/>
      <w:bookmarkEnd w:id="26"/>
      <w:r w:rsidRPr="00B82312">
        <w:t xml:space="preserve"> по</w:t>
      </w:r>
      <w:bookmarkStart w:id="27" w:name="YANDEX_180"/>
      <w:bookmarkEnd w:id="27"/>
      <w:r w:rsidRPr="00B82312">
        <w:t xml:space="preserve"> благоустройству</w:t>
      </w:r>
      <w:bookmarkStart w:id="28" w:name="YANDEX_181"/>
      <w:bookmarkEnd w:id="28"/>
      <w:r w:rsidRPr="00B82312">
        <w:t xml:space="preserve"> территорий физических и юридических лиц и повышение их ответственности за соблюдение чистоты и порядка;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3.2. Основные задачи программы «Развитие МО Георгиевский сельсовет»: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 xml:space="preserve">- усиление </w:t>
      </w:r>
      <w:proofErr w:type="gramStart"/>
      <w:r w:rsidRPr="00B82312">
        <w:t>контроля за</w:t>
      </w:r>
      <w:proofErr w:type="gramEnd"/>
      <w:r w:rsidRPr="00B82312">
        <w:t xml:space="preserve"> использованием,</w:t>
      </w:r>
      <w:bookmarkStart w:id="29" w:name="YANDEX_182"/>
      <w:bookmarkEnd w:id="29"/>
      <w:r w:rsidRPr="00B82312">
        <w:t xml:space="preserve"> благоустройством</w:t>
      </w:r>
      <w:bookmarkStart w:id="30" w:name="YANDEX_183"/>
      <w:bookmarkEnd w:id="30"/>
      <w:r w:rsidRPr="00B82312">
        <w:t xml:space="preserve"> территорий;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создание новых и обустройство существующих детских спортивных площадок;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передача части полномочий от поселения муниципальному району;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выполнение функций по общегосударственным вопросам, обеспечение хозяйственного обслуживания;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решение вопросов жилищно-коммунального хозяйства;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проведение мероприятий по благоустройству территории Георгиевского сельсовета;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организация «Общественных работ»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Сроки реализации Программы: 2024-2026 годов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Этапы Программы: 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rPr>
          <w:lang w:val="en-US"/>
        </w:rPr>
        <w:t>I</w:t>
      </w:r>
      <w:r w:rsidRPr="00B82312">
        <w:t xml:space="preserve"> этап – 2024 год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rPr>
          <w:lang w:val="en-US"/>
        </w:rPr>
        <w:t>II</w:t>
      </w:r>
      <w:r w:rsidRPr="00B82312">
        <w:t xml:space="preserve"> этап – 2025 год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rPr>
          <w:lang w:val="en-US"/>
        </w:rPr>
        <w:t>III</w:t>
      </w:r>
      <w:r w:rsidRPr="00B82312">
        <w:t xml:space="preserve"> этап - 2026 год</w:t>
      </w:r>
    </w:p>
    <w:p w:rsidR="00CA6119" w:rsidRPr="00B82312" w:rsidRDefault="00CA6119" w:rsidP="00CA6119">
      <w:pPr>
        <w:ind w:left="57" w:right="57" w:firstLine="709"/>
        <w:jc w:val="both"/>
      </w:pPr>
    </w:p>
    <w:p w:rsidR="00CA6119" w:rsidRPr="00B82312" w:rsidRDefault="00CA6119" w:rsidP="00CA6119">
      <w:pPr>
        <w:spacing w:line="0" w:lineRule="atLeast"/>
        <w:ind w:left="57" w:right="57"/>
        <w:jc w:val="center"/>
      </w:pPr>
      <w:r w:rsidRPr="00B82312">
        <w:lastRenderedPageBreak/>
        <w:t>3. СИСТЕМА ПРОГРАММНЫХ МЕРОПРИЯТИЙ.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ind w:left="57" w:right="57" w:firstLine="709"/>
        <w:jc w:val="both"/>
      </w:pPr>
      <w:r w:rsidRPr="00B82312">
        <w:t>Для обеспечения</w:t>
      </w:r>
      <w:bookmarkStart w:id="31" w:name="YANDEX_188"/>
      <w:bookmarkEnd w:id="31"/>
      <w:r w:rsidRPr="00B82312">
        <w:t xml:space="preserve"> Программы</w:t>
      </w:r>
      <w:bookmarkStart w:id="32" w:name="YANDEX_189"/>
      <w:bookmarkEnd w:id="32"/>
      <w:r w:rsidRPr="00B82312">
        <w:t xml:space="preserve"> благоустройств</w:t>
      </w:r>
      <w:bookmarkStart w:id="33" w:name="YANDEX_190"/>
      <w:bookmarkEnd w:id="33"/>
      <w:r w:rsidRPr="00B82312">
        <w:t>о и развитие территории МО Георгиевский сельсовет</w:t>
      </w:r>
      <w:bookmarkStart w:id="34" w:name="YANDEX_192"/>
      <w:bookmarkEnd w:id="34"/>
      <w:r w:rsidRPr="00B82312">
        <w:t xml:space="preserve"> предлагается регулярно проводить следующие работы: 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- мероприятия по удалению сухостойных, больных и аварийных деревьев;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мероприятия по ликвидации несанкционированных свалок;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мероприятия по санитарной очистке территории;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мероприятия по скашиванию травы в летний период вдоль внутри поселенческих дорог и бесхозных территорий;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мероприятия</w:t>
      </w:r>
      <w:bookmarkStart w:id="35" w:name="YANDEX_193"/>
      <w:bookmarkEnd w:id="35"/>
      <w:r w:rsidRPr="00B82312">
        <w:t xml:space="preserve"> по благоустройству кладбищ;</w:t>
      </w:r>
    </w:p>
    <w:p w:rsidR="00CA6119" w:rsidRPr="00B82312" w:rsidRDefault="00CA6119" w:rsidP="00CA6119">
      <w:pPr>
        <w:suppressAutoHyphens/>
        <w:ind w:left="57" w:right="57" w:firstLine="709"/>
        <w:jc w:val="both"/>
      </w:pPr>
      <w:r w:rsidRPr="00B82312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программе.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spacing w:line="0" w:lineRule="atLeast"/>
        <w:ind w:left="57" w:right="57"/>
        <w:jc w:val="center"/>
      </w:pPr>
      <w:r w:rsidRPr="00B82312">
        <w:t>4. НОРМАТИВНОЕ ОБЕСПЕЧЕНИЕ.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ind w:left="57" w:right="57" w:firstLine="709"/>
        <w:jc w:val="both"/>
      </w:pPr>
      <w:r w:rsidRPr="00B82312">
        <w:t>Выполнение мероприятий</w:t>
      </w:r>
      <w:bookmarkStart w:id="36" w:name="YANDEX_194"/>
      <w:bookmarkEnd w:id="36"/>
      <w:r w:rsidRPr="00B82312">
        <w:t xml:space="preserve"> Программы осуществляется в соответствии с </w:t>
      </w:r>
      <w:bookmarkStart w:id="37" w:name="YANDEX_195"/>
      <w:bookmarkStart w:id="38" w:name="YANDEX_196"/>
      <w:bookmarkStart w:id="39" w:name="YANDEX_197"/>
      <w:bookmarkStart w:id="40" w:name="YANDEX_198"/>
      <w:bookmarkStart w:id="41" w:name="YANDEX_199"/>
      <w:bookmarkStart w:id="42" w:name="YANDEX_200"/>
      <w:bookmarkEnd w:id="37"/>
      <w:bookmarkEnd w:id="38"/>
      <w:bookmarkEnd w:id="39"/>
      <w:bookmarkEnd w:id="40"/>
      <w:bookmarkEnd w:id="41"/>
      <w:bookmarkEnd w:id="42"/>
      <w:r w:rsidRPr="00B82312">
        <w:t>Постановление администрации Георгиевского сельсовета от 23.08. 2017 г. № 57-п «Об утверждении Порядка принятия решений о разработке, формировании, реализации муниципальных программ</w:t>
      </w:r>
      <w:bookmarkStart w:id="43" w:name="YANDEX_214"/>
      <w:bookmarkEnd w:id="43"/>
      <w:r w:rsidRPr="00B82312">
        <w:t>».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Направление использования, порядок предоставления и расходования финансовых сре</w:t>
      </w:r>
      <w:proofErr w:type="gramStart"/>
      <w:r w:rsidRPr="00B82312">
        <w:t>дств дл</w:t>
      </w:r>
      <w:proofErr w:type="gramEnd"/>
      <w:r w:rsidRPr="00B82312">
        <w:t>я выполнения мероприятий</w:t>
      </w:r>
      <w:bookmarkStart w:id="44" w:name="YANDEX_215"/>
      <w:bookmarkEnd w:id="44"/>
      <w:r w:rsidRPr="00B82312">
        <w:t xml:space="preserve"> Программы утверждаются муниципальными правовыми актами местной администрации МО Георгиевский сельсовет. 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spacing w:line="0" w:lineRule="atLeast"/>
        <w:ind w:left="57" w:right="57"/>
        <w:jc w:val="center"/>
      </w:pPr>
      <w:r w:rsidRPr="00B82312">
        <w:t xml:space="preserve">5. МЕХАНИЗМ РЕАЛИЗАЦИИ МУНИЦИПАЛЬНОЙ ПРОГРАММЫ 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ind w:left="57" w:right="57" w:firstLine="709"/>
        <w:jc w:val="both"/>
      </w:pPr>
      <w:proofErr w:type="gramStart"/>
      <w:r w:rsidRPr="00B82312">
        <w:t>Контроль за</w:t>
      </w:r>
      <w:proofErr w:type="gramEnd"/>
      <w:r w:rsidRPr="00B82312">
        <w:t xml:space="preserve"> исполнением</w:t>
      </w:r>
      <w:bookmarkStart w:id="45" w:name="YANDEX_219"/>
      <w:bookmarkEnd w:id="45"/>
      <w:r w:rsidRPr="00B82312">
        <w:t xml:space="preserve"> программы</w:t>
      </w:r>
    </w:p>
    <w:p w:rsidR="00CA6119" w:rsidRPr="00B82312" w:rsidRDefault="00CA6119" w:rsidP="00CA6119">
      <w:pPr>
        <w:ind w:left="57" w:right="57" w:firstLine="709"/>
        <w:jc w:val="both"/>
      </w:pPr>
      <w:proofErr w:type="gramStart"/>
      <w:r w:rsidRPr="00B82312">
        <w:t>Контроль за</w:t>
      </w:r>
      <w:proofErr w:type="gramEnd"/>
      <w:r w:rsidRPr="00B82312">
        <w:t xml:space="preserve"> исполнением</w:t>
      </w:r>
      <w:bookmarkStart w:id="46" w:name="YANDEX_220"/>
      <w:bookmarkEnd w:id="46"/>
      <w:r w:rsidRPr="00B82312">
        <w:t xml:space="preserve"> программы осуществляет администрация Георгиевского сельсовета.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Финансовый </w:t>
      </w:r>
      <w:proofErr w:type="gramStart"/>
      <w:r w:rsidRPr="00B82312">
        <w:t>контроль за</w:t>
      </w:r>
      <w:proofErr w:type="gramEnd"/>
      <w:r w:rsidRPr="00B82312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Создание системы организации и </w:t>
      </w:r>
      <w:proofErr w:type="gramStart"/>
      <w:r w:rsidRPr="00B82312">
        <w:t>контроля за</w:t>
      </w:r>
      <w:proofErr w:type="gramEnd"/>
      <w:r w:rsidRPr="00B82312">
        <w:t xml:space="preserve"> ходом </w:t>
      </w:r>
      <w:bookmarkStart w:id="47" w:name="YANDEX_225"/>
      <w:bookmarkEnd w:id="47"/>
      <w:r w:rsidRPr="00B82312">
        <w:t>реализации Программы.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Реализация муниципальной </w:t>
      </w:r>
      <w:bookmarkStart w:id="48" w:name="YANDEX_226"/>
      <w:bookmarkEnd w:id="48"/>
      <w:r w:rsidRPr="00B82312">
        <w:t xml:space="preserve">программы МО Георгиевский сельсовет </w:t>
      </w:r>
      <w:bookmarkStart w:id="49" w:name="YANDEX_227"/>
      <w:bookmarkStart w:id="50" w:name="YANDEX_228"/>
      <w:bookmarkEnd w:id="49"/>
      <w:bookmarkEnd w:id="50"/>
      <w:r w:rsidRPr="00B82312">
        <w:t>осуществляется на основе: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</w:t>
      </w:r>
      <w:bookmarkStart w:id="51" w:name="YANDEX_229"/>
      <w:bookmarkEnd w:id="51"/>
      <w:r w:rsidRPr="00B82312">
        <w:t xml:space="preserve"> муниципальных контрактов (договоров - подряда), заключаемых муниципальным заказчиком</w:t>
      </w:r>
      <w:bookmarkStart w:id="52" w:name="YANDEX_230"/>
      <w:bookmarkStart w:id="53" w:name="YANDEX_231"/>
      <w:bookmarkEnd w:id="52"/>
      <w:bookmarkEnd w:id="53"/>
      <w:r w:rsidRPr="00B82312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4" w:name="YANDEX_232"/>
      <w:bookmarkEnd w:id="54"/>
      <w:r w:rsidRPr="00B82312">
        <w:t>»;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соблюдения условий, порядка, правил, утвержденных федеральными, краевыми и</w:t>
      </w:r>
      <w:bookmarkStart w:id="55" w:name="YANDEX_233"/>
      <w:bookmarkEnd w:id="55"/>
      <w:r w:rsidRPr="00B82312">
        <w:t xml:space="preserve"> муниципальными правовыми актами.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spacing w:line="0" w:lineRule="atLeast"/>
        <w:ind w:left="57" w:right="57"/>
        <w:jc w:val="center"/>
      </w:pPr>
      <w:r w:rsidRPr="00B82312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CA6119" w:rsidRPr="00B82312" w:rsidRDefault="00CA6119" w:rsidP="00CA6119">
      <w:pPr>
        <w:spacing w:line="0" w:lineRule="atLeast"/>
        <w:ind w:left="57" w:right="57"/>
        <w:jc w:val="center"/>
      </w:pPr>
    </w:p>
    <w:p w:rsidR="00CA6119" w:rsidRPr="00B82312" w:rsidRDefault="00CA6119" w:rsidP="00CA6119">
      <w:pPr>
        <w:ind w:left="57" w:right="57" w:firstLine="709"/>
        <w:jc w:val="both"/>
      </w:pPr>
      <w:r w:rsidRPr="00B82312">
        <w:t>В результате реализации</w:t>
      </w:r>
      <w:bookmarkStart w:id="56" w:name="YANDEX_235"/>
      <w:bookmarkEnd w:id="56"/>
      <w:r w:rsidRPr="00B82312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7" w:name="YANDEX_236"/>
      <w:bookmarkEnd w:id="57"/>
      <w:r w:rsidRPr="00B82312">
        <w:t xml:space="preserve"> территории</w:t>
      </w:r>
      <w:bookmarkStart w:id="58" w:name="YANDEX_237"/>
      <w:bookmarkEnd w:id="58"/>
      <w:r w:rsidRPr="00B82312">
        <w:t xml:space="preserve"> муниципального образования Георгиевский сельсовет. Эффективность</w:t>
      </w:r>
      <w:bookmarkStart w:id="59" w:name="YANDEX_240"/>
      <w:bookmarkEnd w:id="59"/>
      <w:r w:rsidRPr="00B82312">
        <w:t xml:space="preserve"> программы оценивается по следующим показателям: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- процент соответствия объектов </w:t>
      </w:r>
      <w:bookmarkStart w:id="60" w:name="YANDEX_241"/>
      <w:bookmarkEnd w:id="60"/>
      <w:r w:rsidRPr="00B82312">
        <w:t>благоустройства (озеленения, уличного освещения) ГОСТу;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lastRenderedPageBreak/>
        <w:t>- процент привлечения населения</w:t>
      </w:r>
      <w:bookmarkStart w:id="61" w:name="YANDEX_242"/>
      <w:bookmarkEnd w:id="61"/>
      <w:r w:rsidRPr="00B82312">
        <w:t xml:space="preserve"> муниципального образования к работам</w:t>
      </w:r>
      <w:bookmarkStart w:id="62" w:name="YANDEX_243"/>
      <w:bookmarkEnd w:id="62"/>
      <w:r w:rsidRPr="00B82312">
        <w:t xml:space="preserve"> по</w:t>
      </w:r>
      <w:bookmarkStart w:id="63" w:name="YANDEX_244"/>
      <w:bookmarkEnd w:id="63"/>
      <w:r w:rsidRPr="00B82312">
        <w:t xml:space="preserve"> благоустройству;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процент привлечения предприятий и организаций</w:t>
      </w:r>
      <w:bookmarkStart w:id="64" w:name="YANDEX_245"/>
      <w:bookmarkEnd w:id="64"/>
      <w:r w:rsidRPr="00B82312">
        <w:t xml:space="preserve"> поселения к работам</w:t>
      </w:r>
      <w:bookmarkStart w:id="65" w:name="YANDEX_246"/>
      <w:bookmarkEnd w:id="65"/>
      <w:r w:rsidRPr="00B82312">
        <w:t xml:space="preserve"> по</w:t>
      </w:r>
      <w:bookmarkStart w:id="66" w:name="YANDEX_247"/>
      <w:bookmarkEnd w:id="66"/>
      <w:r w:rsidRPr="00B82312">
        <w:t xml:space="preserve"> благоустройству;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уровень благоустроенности</w:t>
      </w:r>
      <w:bookmarkStart w:id="67" w:name="YANDEX_248"/>
      <w:bookmarkEnd w:id="67"/>
      <w:r w:rsidRPr="00B82312">
        <w:t xml:space="preserve"> муниципального образования (обеспеченность</w:t>
      </w:r>
      <w:bookmarkStart w:id="68" w:name="YANDEX_249"/>
      <w:bookmarkEnd w:id="68"/>
      <w:r w:rsidRPr="00B82312">
        <w:t xml:space="preserve"> населения сетями уличного освещения, зелеными насаждениями);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- качество предоставляемых услуг.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Реализация</w:t>
      </w:r>
      <w:bookmarkStart w:id="69" w:name="YANDEX_250"/>
      <w:bookmarkEnd w:id="69"/>
      <w:r w:rsidRPr="00B82312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Повышение уровня коммунальной инфраструктуры в населенных пунктах, расположенных на</w:t>
      </w:r>
      <w:bookmarkStart w:id="70" w:name="YANDEX_254"/>
      <w:bookmarkEnd w:id="70"/>
      <w:r w:rsidRPr="00B82312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1" w:name="YANDEX_257"/>
      <w:bookmarkEnd w:id="71"/>
      <w:r w:rsidRPr="00B82312">
        <w:t xml:space="preserve"> территории муниципального образования Георгиевский сельсовет.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Для обеспечения организации управления и </w:t>
      </w:r>
      <w:proofErr w:type="gramStart"/>
      <w:r w:rsidRPr="00B82312">
        <w:t>контроля за</w:t>
      </w:r>
      <w:proofErr w:type="gramEnd"/>
      <w:r w:rsidRPr="00B82312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 xml:space="preserve">«Отчет о ходе реализации муниципальной программы» приложение </w:t>
      </w:r>
    </w:p>
    <w:p w:rsidR="00CA6119" w:rsidRPr="00B82312" w:rsidRDefault="00CA6119" w:rsidP="00CA6119">
      <w:pPr>
        <w:ind w:right="57" w:firstLine="709"/>
        <w:jc w:val="both"/>
      </w:pPr>
      <w:r w:rsidRPr="00B82312">
        <w:t>№ 5 к настоящей Программе.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CA6119" w:rsidRPr="00B82312" w:rsidRDefault="00CA6119" w:rsidP="00CA6119">
      <w:pPr>
        <w:ind w:left="57" w:right="57" w:firstLine="709"/>
        <w:jc w:val="both"/>
      </w:pPr>
      <w:r w:rsidRPr="00B82312">
        <w:t>Оценка эффективности Программы осуществляется по следующим критериям: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t xml:space="preserve">1. </w:t>
      </w:r>
      <w:r w:rsidRPr="00B82312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CA6119" w:rsidRPr="00B82312" w:rsidRDefault="00CA6119" w:rsidP="00CA6119">
      <w:pPr>
        <w:jc w:val="center"/>
        <w:rPr>
          <w:b/>
          <w:spacing w:val="-8"/>
        </w:rPr>
      </w:pPr>
      <w:r w:rsidRPr="00B82312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763466340" r:id="rId9"/>
        </w:object>
      </w:r>
      <w:r w:rsidRPr="00B82312">
        <w:rPr>
          <w:b/>
          <w:spacing w:val="-8"/>
        </w:rPr>
        <w:t>,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где </w:t>
      </w:r>
      <w:proofErr w:type="spellStart"/>
      <w:r w:rsidRPr="00B82312">
        <w:rPr>
          <w:spacing w:val="-8"/>
        </w:rPr>
        <w:t>КЦИ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степень достижения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целевого показателя целевого показателя Программы;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82312">
        <w:rPr>
          <w:spacing w:val="-8"/>
        </w:rPr>
        <w:t>ЦИФ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фактическое значение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целевого показателя Программы;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82312">
        <w:rPr>
          <w:spacing w:val="-8"/>
        </w:rPr>
        <w:t>ЦИП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плановое значение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целевого показателя целевого показателя Программы.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Значение показателя </w:t>
      </w:r>
      <w:proofErr w:type="spellStart"/>
      <w:r w:rsidRPr="00B82312">
        <w:rPr>
          <w:spacing w:val="-8"/>
        </w:rPr>
        <w:t>КЦИ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должно быть больше либо равно 1.</w:t>
      </w:r>
    </w:p>
    <w:p w:rsidR="00CA6119" w:rsidRPr="00B82312" w:rsidRDefault="00CA6119" w:rsidP="00CA6119">
      <w:pPr>
        <w:ind w:firstLine="709"/>
        <w:jc w:val="both"/>
      </w:pPr>
      <w:r w:rsidRPr="00B82312">
        <w:t>2. Критерий «Степень соответствия запланированному уровню затрат»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средств. Критерий рассчитывается по формуле:</w:t>
      </w:r>
    </w:p>
    <w:p w:rsidR="00CA6119" w:rsidRPr="00B82312" w:rsidRDefault="00CA6119" w:rsidP="00CA6119">
      <w:pPr>
        <w:ind w:firstLine="709"/>
        <w:jc w:val="both"/>
        <w:rPr>
          <w:spacing w:val="-8"/>
        </w:rPr>
      </w:pPr>
    </w:p>
    <w:p w:rsidR="00CA6119" w:rsidRPr="00B82312" w:rsidRDefault="00CA6119" w:rsidP="00CA6119">
      <w:pPr>
        <w:jc w:val="center"/>
        <w:rPr>
          <w:spacing w:val="-8"/>
        </w:rPr>
      </w:pPr>
      <w:r w:rsidRPr="00B82312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63466341" r:id="rId11"/>
        </w:object>
      </w:r>
      <w:r w:rsidRPr="00B82312">
        <w:rPr>
          <w:spacing w:val="-8"/>
        </w:rPr>
        <w:t>,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где </w:t>
      </w:r>
      <w:proofErr w:type="spellStart"/>
      <w:r w:rsidRPr="00B82312">
        <w:rPr>
          <w:spacing w:val="-8"/>
        </w:rPr>
        <w:t>КБЗ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степень соответствия бюджетных затрат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мероприятия Программы;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82312">
        <w:rPr>
          <w:spacing w:val="-8"/>
        </w:rPr>
        <w:t>БЗФ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фактическое значение бюджетных затрат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мероприятия Программы.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82312">
        <w:rPr>
          <w:spacing w:val="-8"/>
        </w:rPr>
        <w:t>БЗП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B82312">
        <w:rPr>
          <w:spacing w:val="-8"/>
        </w:rPr>
        <w:t>го</w:t>
      </w:r>
      <w:proofErr w:type="spellEnd"/>
      <w:r w:rsidRPr="00B82312">
        <w:rPr>
          <w:spacing w:val="-8"/>
        </w:rPr>
        <w:t xml:space="preserve"> мероприятия Программы.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Значение показателя </w:t>
      </w:r>
      <w:proofErr w:type="spellStart"/>
      <w:r w:rsidRPr="00B82312">
        <w:rPr>
          <w:spacing w:val="-8"/>
        </w:rPr>
        <w:t>КБЗ</w:t>
      </w:r>
      <w:proofErr w:type="gramStart"/>
      <w:r w:rsidRPr="00B82312">
        <w:rPr>
          <w:spacing w:val="-8"/>
        </w:rPr>
        <w:t>i</w:t>
      </w:r>
      <w:proofErr w:type="spellEnd"/>
      <w:proofErr w:type="gramEnd"/>
      <w:r w:rsidRPr="00B82312">
        <w:rPr>
          <w:spacing w:val="-8"/>
        </w:rPr>
        <w:t xml:space="preserve"> должно быть больше либо равно 1.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lastRenderedPageBreak/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>- составление плановых и фактических значений показателей решения задач;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B82312">
        <w:rPr>
          <w:spacing w:val="-8"/>
        </w:rPr>
        <w:t>ожидаемому</w:t>
      </w:r>
      <w:proofErr w:type="gramEnd"/>
      <w:r w:rsidRPr="00B82312">
        <w:rPr>
          <w:spacing w:val="-8"/>
        </w:rPr>
        <w:t>;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CA6119" w:rsidRPr="00B82312" w:rsidRDefault="00CA6119" w:rsidP="00CA611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82312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CA6119" w:rsidRPr="00B82312" w:rsidRDefault="00CA6119" w:rsidP="00CA611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B82312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12" o:title=""/>
          </v:shape>
          <o:OLEObject Type="Embed" ProgID="Equation.3" ShapeID="_x0000_i1027" DrawAspect="Content" ObjectID="_1763466342" r:id="rId13"/>
        </w:object>
      </w:r>
    </w:p>
    <w:p w:rsidR="00CA6119" w:rsidRPr="00B82312" w:rsidRDefault="00CA6119" w:rsidP="00CA6119">
      <w:bookmarkStart w:id="72" w:name="YANDEX_6"/>
      <w:bookmarkEnd w:id="72"/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CA6119" w:rsidRPr="00B82312" w:rsidTr="00BC6464">
        <w:trPr>
          <w:trHeight w:val="838"/>
        </w:trPr>
        <w:tc>
          <w:tcPr>
            <w:tcW w:w="3676" w:type="dxa"/>
          </w:tcPr>
          <w:p w:rsidR="00CA6119" w:rsidRPr="00B82312" w:rsidRDefault="00CA6119" w:rsidP="00BC6464">
            <w:r w:rsidRPr="00B82312">
              <w:t xml:space="preserve">Приложение № 2 </w:t>
            </w:r>
          </w:p>
          <w:p w:rsidR="00CA6119" w:rsidRPr="00B82312" w:rsidRDefault="00CA6119" w:rsidP="00BC6464">
            <w:r w:rsidRPr="00B82312">
              <w:t xml:space="preserve">к постановлению администрации Георгиевского сельсовета </w:t>
            </w:r>
          </w:p>
          <w:p w:rsidR="00CA6119" w:rsidRPr="00B82312" w:rsidRDefault="00CA6119" w:rsidP="00BC6464">
            <w:proofErr w:type="spellStart"/>
            <w:r w:rsidRPr="00B82312">
              <w:t>Канского</w:t>
            </w:r>
            <w:proofErr w:type="spellEnd"/>
            <w:r w:rsidRPr="00B82312">
              <w:t xml:space="preserve"> района</w:t>
            </w:r>
          </w:p>
          <w:p w:rsidR="00CA6119" w:rsidRPr="00B82312" w:rsidRDefault="00CA6119" w:rsidP="00BC6464">
            <w:r w:rsidRPr="00B82312">
              <w:t>Красноярского края</w:t>
            </w:r>
          </w:p>
          <w:p w:rsidR="00CA6119" w:rsidRPr="00B82312" w:rsidRDefault="00CA6119" w:rsidP="00BC6464">
            <w:r w:rsidRPr="00B82312">
              <w:t xml:space="preserve">от 07.12. 2023г. № 79-п </w:t>
            </w:r>
          </w:p>
          <w:p w:rsidR="00CA6119" w:rsidRPr="00B82312" w:rsidRDefault="00CA6119" w:rsidP="00BC6464"/>
        </w:tc>
      </w:tr>
    </w:tbl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center"/>
        <w:rPr>
          <w:bCs/>
          <w:color w:val="000000"/>
          <w:spacing w:val="1"/>
        </w:rPr>
      </w:pPr>
      <w:r w:rsidRPr="00B82312">
        <w:rPr>
          <w:bCs/>
          <w:color w:val="000000"/>
          <w:spacing w:val="1"/>
        </w:rPr>
        <w:t>ПАСПОРТ МУНИЦИПАЛЬНОЙ ПРОГРАММЫ</w:t>
      </w:r>
    </w:p>
    <w:p w:rsidR="00CA6119" w:rsidRPr="00B82312" w:rsidRDefault="00CA6119" w:rsidP="00CA6119">
      <w:pPr>
        <w:shd w:val="clear" w:color="auto" w:fill="FFFFFF"/>
        <w:jc w:val="both"/>
        <w:rPr>
          <w:b/>
          <w:bCs/>
          <w:color w:val="000000"/>
          <w:spacing w:val="1"/>
        </w:rPr>
      </w:pPr>
    </w:p>
    <w:p w:rsidR="00CA6119" w:rsidRPr="00B82312" w:rsidRDefault="00CA6119" w:rsidP="00CA6119">
      <w:pPr>
        <w:shd w:val="clear" w:color="auto" w:fill="FFFFFF"/>
        <w:jc w:val="both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211"/>
        <w:gridCol w:w="7496"/>
      </w:tblGrid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 района»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Основания для разработки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Бюджетного кодекса Российской Федерации;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proofErr w:type="gram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 ».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1. Совершенствование системы комплексного благоустройства муниципального образования Георгиевский сельсовет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сельского поселения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4. Эффективное решение общехозяйственных вопросов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CA6119" w:rsidRPr="00573DB2" w:rsidRDefault="00CA6119" w:rsidP="00BC6464">
            <w:pPr>
              <w:jc w:val="both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 санитарное содержание населенных пунктов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Задачи муниципальной </w:t>
            </w:r>
            <w:r w:rsidRPr="00573DB2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lastRenderedPageBreak/>
              <w:t xml:space="preserve">1. Организация взаимодействия между предприятиями, организациями и учреждениями при решении вопросов благоустройства населенных </w:t>
            </w:r>
            <w:r w:rsidRPr="00573DB2">
              <w:rPr>
                <w:sz w:val="22"/>
                <w:szCs w:val="22"/>
              </w:rPr>
              <w:lastRenderedPageBreak/>
              <w:t>пунктов.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2. Приведение в качественное состояние элементов благоустройства населенных пунктов.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3. Привлечение жителей к участию в решении проблем благоустройства населенных пунктов.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качества;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6. Передача части полномочий от поселения муниципальному району.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7. Решение вопросов жилищно-коммунального характера.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Сроки реализации Программы: 2024-2026 годы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Этапы Программы: 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  <w:lang w:val="en-US"/>
              </w:rPr>
              <w:t>I</w:t>
            </w:r>
            <w:r w:rsidRPr="00573DB2">
              <w:rPr>
                <w:sz w:val="22"/>
                <w:szCs w:val="22"/>
              </w:rPr>
              <w:t xml:space="preserve"> этап – 2024 год</w:t>
            </w:r>
          </w:p>
          <w:p w:rsidR="00CA6119" w:rsidRPr="00573DB2" w:rsidRDefault="00CA6119" w:rsidP="00BC6464">
            <w:pPr>
              <w:ind w:left="57" w:right="57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  <w:lang w:val="en-US"/>
              </w:rPr>
              <w:t>II</w:t>
            </w:r>
            <w:r w:rsidRPr="00573DB2">
              <w:rPr>
                <w:sz w:val="22"/>
                <w:szCs w:val="22"/>
              </w:rPr>
              <w:t xml:space="preserve"> этап – 2025 год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sz w:val="22"/>
                <w:szCs w:val="22"/>
                <w:lang w:val="en-US"/>
              </w:rPr>
              <w:t>III</w:t>
            </w:r>
            <w:r w:rsidRPr="00573DB2">
              <w:rPr>
                <w:sz w:val="22"/>
                <w:szCs w:val="22"/>
              </w:rPr>
              <w:t xml:space="preserve"> этап - 2026 год</w:t>
            </w:r>
          </w:p>
        </w:tc>
      </w:tr>
      <w:tr w:rsidR="00CA6119" w:rsidRPr="00B82312" w:rsidTr="00BC6464">
        <w:trPr>
          <w:trHeight w:val="1434"/>
        </w:trPr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программе</w:t>
            </w:r>
          </w:p>
        </w:tc>
      </w:tr>
      <w:tr w:rsidR="00CA6119" w:rsidRPr="00B82312" w:rsidTr="00BC6464">
        <w:trPr>
          <w:trHeight w:val="1400"/>
        </w:trPr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программе</w:t>
            </w:r>
          </w:p>
        </w:tc>
      </w:tr>
      <w:tr w:rsidR="00CA6119" w:rsidRPr="00B82312" w:rsidTr="00BC6464">
        <w:tc>
          <w:tcPr>
            <w:tcW w:w="499" w:type="dxa"/>
          </w:tcPr>
          <w:p w:rsidR="00CA6119" w:rsidRPr="00573DB2" w:rsidRDefault="00CA6119" w:rsidP="00BC6464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Объемы и источники финансирования муниципальной Программы (в ценах года)</w:t>
            </w:r>
          </w:p>
        </w:tc>
        <w:tc>
          <w:tcPr>
            <w:tcW w:w="7496" w:type="dxa"/>
            <w:shd w:val="clear" w:color="auto" w:fill="auto"/>
          </w:tcPr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составляет: 4860,9 тыс. руб.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2024 год - 1714,4 тыс. руб.: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краевой бюджет – 7,0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федеральный бюджет – 187,2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бюджеты муниципальных образований – 1520,2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2025 год – 1735,4 тыс. руб.: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краевой бюджет – 7,0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федеральный бюджет – 194,6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бюджеты муниципальных образований – 1533,8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CA6119" w:rsidRPr="00573DB2" w:rsidRDefault="00CA6119" w:rsidP="00BC6464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1"/>
                <w:sz w:val="22"/>
                <w:szCs w:val="22"/>
              </w:rPr>
              <w:t>2026 год - 1411,1 тыс. руб.:</w:t>
            </w:r>
          </w:p>
          <w:p w:rsidR="00CA6119" w:rsidRPr="00573DB2" w:rsidRDefault="00CA6119" w:rsidP="00BC6464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краевой бюджет – 7,0 тыс. руб.</w:t>
            </w:r>
          </w:p>
          <w:p w:rsidR="00CA6119" w:rsidRPr="00573DB2" w:rsidRDefault="00CA6119" w:rsidP="00BC6464">
            <w:pPr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CA6119" w:rsidRPr="00573DB2" w:rsidRDefault="00CA6119" w:rsidP="00BC6464">
            <w:pPr>
              <w:jc w:val="both"/>
              <w:rPr>
                <w:color w:val="000000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бюджеты муниципальных образований – 1404,1 тыс. руб.</w:t>
            </w:r>
          </w:p>
          <w:p w:rsidR="00CA6119" w:rsidRPr="00573DB2" w:rsidRDefault="00CA6119" w:rsidP="00BC6464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573DB2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</w:tc>
      </w:tr>
    </w:tbl>
    <w:p w:rsidR="00CA6119" w:rsidRPr="00B82312" w:rsidRDefault="00CA6119" w:rsidP="00CA6119">
      <w:pPr>
        <w:sectPr w:rsidR="00CA6119" w:rsidRPr="00B82312" w:rsidSect="00B82312">
          <w:footerReference w:type="even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A6119" w:rsidRPr="00B82312" w:rsidRDefault="00CA6119" w:rsidP="00CA6119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CA6119" w:rsidRPr="00B82312" w:rsidTr="00BC6464">
        <w:tc>
          <w:tcPr>
            <w:tcW w:w="3158" w:type="dxa"/>
          </w:tcPr>
          <w:p w:rsidR="00CA6119" w:rsidRPr="00B82312" w:rsidRDefault="00CA6119" w:rsidP="00BC6464">
            <w:r w:rsidRPr="00B82312">
              <w:t>Приложение №1 к паспорту муниципальной программе</w:t>
            </w:r>
          </w:p>
        </w:tc>
      </w:tr>
    </w:tbl>
    <w:p w:rsidR="00CA6119" w:rsidRPr="00B82312" w:rsidRDefault="00CA6119" w:rsidP="00CA6119">
      <w:pPr>
        <w:jc w:val="center"/>
        <w:rPr>
          <w:b/>
        </w:rPr>
      </w:pPr>
    </w:p>
    <w:p w:rsidR="00CA6119" w:rsidRPr="00B82312" w:rsidRDefault="00CA6119" w:rsidP="00CA6119">
      <w:pPr>
        <w:jc w:val="center"/>
        <w:rPr>
          <w:b/>
        </w:rPr>
      </w:pPr>
    </w:p>
    <w:p w:rsidR="00CA6119" w:rsidRPr="00B82312" w:rsidRDefault="00CA6119" w:rsidP="00CA6119">
      <w:pPr>
        <w:jc w:val="center"/>
        <w:rPr>
          <w:b/>
        </w:rPr>
      </w:pPr>
      <w:r w:rsidRPr="00B82312">
        <w:rPr>
          <w:b/>
        </w:rPr>
        <w:t xml:space="preserve">Перечень целевых показателей и показателей результативности программы </w:t>
      </w:r>
    </w:p>
    <w:p w:rsidR="00CA6119" w:rsidRPr="00B82312" w:rsidRDefault="00CA6119" w:rsidP="00CA6119">
      <w:pPr>
        <w:jc w:val="center"/>
        <w:rPr>
          <w:b/>
        </w:rPr>
      </w:pPr>
      <w:r w:rsidRPr="00B82312">
        <w:rPr>
          <w:b/>
        </w:rPr>
        <w:t>с расшифровкой плановых значений по годам ее реализации</w:t>
      </w:r>
    </w:p>
    <w:p w:rsidR="00CA6119" w:rsidRPr="00B82312" w:rsidRDefault="00CA6119" w:rsidP="00CA6119">
      <w:pPr>
        <w:jc w:val="center"/>
        <w:rPr>
          <w:b/>
        </w:rPr>
      </w:pPr>
    </w:p>
    <w:tbl>
      <w:tblPr>
        <w:tblW w:w="159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72"/>
        <w:gridCol w:w="709"/>
        <w:gridCol w:w="18"/>
        <w:gridCol w:w="832"/>
        <w:gridCol w:w="160"/>
        <w:gridCol w:w="1541"/>
        <w:gridCol w:w="160"/>
        <w:gridCol w:w="1116"/>
        <w:gridCol w:w="160"/>
        <w:gridCol w:w="1116"/>
        <w:gridCol w:w="160"/>
        <w:gridCol w:w="974"/>
        <w:gridCol w:w="160"/>
        <w:gridCol w:w="974"/>
        <w:gridCol w:w="160"/>
        <w:gridCol w:w="1116"/>
        <w:gridCol w:w="18"/>
      </w:tblGrid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Единицаизмерения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(2022)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(2023)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(2026)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110,1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237,9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 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CA6119" w:rsidRPr="00B82312" w:rsidTr="00BC6464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6119" w:rsidRPr="00B82312" w:rsidTr="00BC6464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119" w:rsidRPr="00573DB2" w:rsidRDefault="00CA6119" w:rsidP="00BC6464">
            <w:pPr>
              <w:jc w:val="center"/>
              <w:rPr>
                <w:sz w:val="22"/>
                <w:szCs w:val="22"/>
              </w:rPr>
            </w:pPr>
          </w:p>
          <w:p w:rsidR="00CA6119" w:rsidRPr="00573DB2" w:rsidRDefault="00CA6119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  <w:p w:rsidR="00CA6119" w:rsidRPr="00573DB2" w:rsidRDefault="00CA6119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9145,0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972,7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1006,3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1012,1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6119" w:rsidRPr="00573DB2" w:rsidTr="00BC6464">
        <w:trPr>
          <w:gridAfter w:val="1"/>
          <w:wAfter w:w="1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A6119" w:rsidRPr="00B82312" w:rsidTr="00BC646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 уличного освещения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CA6119" w:rsidRPr="00B82312" w:rsidTr="00BC6464">
        <w:trPr>
          <w:cantSplit/>
          <w:trHeight w:val="13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CA6119" w:rsidRPr="00B82312" w:rsidTr="00BC6464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4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proofErr w:type="gramStart"/>
            <w:r w:rsidRPr="00573DB2">
              <w:rPr>
                <w:sz w:val="22"/>
                <w:szCs w:val="22"/>
              </w:rPr>
              <w:t>Сумма средств, предусмотренная в бюджете муниципального образования на капитальный ремонт, реконструкции находящихся в муниципальной собственности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3106,3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6119" w:rsidRPr="00B82312" w:rsidTr="00BC6464">
        <w:trPr>
          <w:cantSplit/>
          <w:trHeight w:val="458"/>
        </w:trPr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9" w:rsidRPr="00573DB2" w:rsidRDefault="00CA6119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4208,3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10025,5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1520,2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1533,8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119" w:rsidRPr="00573DB2" w:rsidRDefault="00CA6119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1404,1</w:t>
            </w:r>
          </w:p>
        </w:tc>
      </w:tr>
    </w:tbl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0A750D" w:rsidRPr="00B82312" w:rsidTr="00BC6464">
        <w:trPr>
          <w:trHeight w:val="983"/>
        </w:trPr>
        <w:tc>
          <w:tcPr>
            <w:tcW w:w="3969" w:type="dxa"/>
          </w:tcPr>
          <w:p w:rsidR="000A750D" w:rsidRPr="00B82312" w:rsidRDefault="000A750D" w:rsidP="00BC6464">
            <w:pPr>
              <w:shd w:val="clear" w:color="auto" w:fill="FFFFFF"/>
              <w:jc w:val="both"/>
            </w:pPr>
            <w:r w:rsidRPr="00B82312">
              <w:t xml:space="preserve">Приложение № 2 </w:t>
            </w:r>
          </w:p>
          <w:p w:rsidR="000A750D" w:rsidRPr="00B82312" w:rsidRDefault="000A750D" w:rsidP="00BC6464">
            <w:pPr>
              <w:shd w:val="clear" w:color="auto" w:fill="FFFFFF"/>
              <w:jc w:val="both"/>
            </w:pPr>
            <w:r w:rsidRPr="00B82312">
              <w:t xml:space="preserve">к </w:t>
            </w:r>
            <w:r w:rsidRPr="00B82312">
              <w:rPr>
                <w:bCs/>
                <w:color w:val="000000"/>
                <w:spacing w:val="-1"/>
              </w:rPr>
              <w:t>паспорту</w:t>
            </w:r>
            <w:r w:rsidRPr="00B82312">
              <w:t xml:space="preserve"> </w:t>
            </w:r>
            <w:r w:rsidRPr="00B82312">
              <w:rPr>
                <w:bCs/>
                <w:color w:val="000000"/>
                <w:spacing w:val="1"/>
              </w:rPr>
              <w:t>муниципальной программы</w:t>
            </w:r>
          </w:p>
          <w:p w:rsidR="000A750D" w:rsidRPr="00B82312" w:rsidRDefault="000A750D" w:rsidP="00BC6464">
            <w:pPr>
              <w:jc w:val="both"/>
            </w:pPr>
          </w:p>
        </w:tc>
      </w:tr>
    </w:tbl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F5664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0D" w:rsidRDefault="000A750D" w:rsidP="00B82312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12" w:rsidRPr="00B82312" w:rsidRDefault="00B82312" w:rsidP="00F566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12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B82312" w:rsidRPr="00573DB2" w:rsidRDefault="00B82312" w:rsidP="00B8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4554"/>
        <w:gridCol w:w="1134"/>
        <w:gridCol w:w="993"/>
        <w:gridCol w:w="1134"/>
        <w:gridCol w:w="1016"/>
        <w:gridCol w:w="118"/>
        <w:gridCol w:w="1122"/>
        <w:gridCol w:w="1080"/>
        <w:gridCol w:w="920"/>
        <w:gridCol w:w="820"/>
        <w:gridCol w:w="820"/>
        <w:gridCol w:w="860"/>
      </w:tblGrid>
      <w:tr w:rsidR="00B82312" w:rsidRPr="00573DB2" w:rsidTr="00BC6464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(2022)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(2023)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2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B82312" w:rsidRPr="00573DB2" w:rsidTr="00BC6464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(2026)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B82312" w:rsidRPr="00573DB2" w:rsidTr="00BC6464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B82312" w:rsidRPr="00573DB2" w:rsidTr="00BC6464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B82312" w:rsidRPr="00573DB2" w:rsidTr="00BC6464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237,9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9145,0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972,7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1006,3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1012,1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573DB2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1336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proofErr w:type="gramStart"/>
            <w:r w:rsidRPr="00573DB2">
              <w:rPr>
                <w:sz w:val="22"/>
                <w:szCs w:val="22"/>
              </w:rPr>
              <w:t>Сумма средств, предусмотренная в бюджете муниципального образования на капитальный ремонт, реконструкции находящихся в муниципальной собственности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3106,3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cantSplit/>
          <w:trHeight w:val="360"/>
        </w:trPr>
        <w:tc>
          <w:tcPr>
            <w:tcW w:w="5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4208,3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10025,5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1520,2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1533,8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1404,1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12" w:rsidRPr="00573DB2" w:rsidRDefault="00B82312" w:rsidP="00BC6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3D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B82312" w:rsidRPr="00B82312" w:rsidRDefault="00B82312" w:rsidP="00B82312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B82312" w:rsidRPr="00B82312" w:rsidTr="00BC6464">
        <w:trPr>
          <w:trHeight w:val="838"/>
        </w:trPr>
        <w:tc>
          <w:tcPr>
            <w:tcW w:w="3676" w:type="dxa"/>
          </w:tcPr>
          <w:p w:rsidR="00B82312" w:rsidRPr="00B82312" w:rsidRDefault="00B82312" w:rsidP="00BC6464">
            <w:r w:rsidRPr="00B82312">
              <w:lastRenderedPageBreak/>
              <w:t xml:space="preserve">Приложение № 3 </w:t>
            </w:r>
          </w:p>
          <w:p w:rsidR="00B82312" w:rsidRPr="00B82312" w:rsidRDefault="00B82312" w:rsidP="00BC6464">
            <w:r w:rsidRPr="00B82312">
              <w:t xml:space="preserve">к постановлению администрации Георгиевского сельсовета </w:t>
            </w:r>
          </w:p>
          <w:p w:rsidR="00B82312" w:rsidRPr="00B82312" w:rsidRDefault="00B82312" w:rsidP="00BC6464">
            <w:proofErr w:type="spellStart"/>
            <w:r w:rsidRPr="00B82312">
              <w:t>Канского</w:t>
            </w:r>
            <w:proofErr w:type="spellEnd"/>
            <w:r w:rsidRPr="00B82312">
              <w:t xml:space="preserve"> района</w:t>
            </w:r>
          </w:p>
          <w:p w:rsidR="00B82312" w:rsidRPr="00B82312" w:rsidRDefault="00B82312" w:rsidP="00BC6464">
            <w:r w:rsidRPr="00B82312">
              <w:t>Красноярского края</w:t>
            </w:r>
          </w:p>
          <w:p w:rsidR="00B82312" w:rsidRPr="00B82312" w:rsidRDefault="00B82312" w:rsidP="00BC6464">
            <w:r w:rsidRPr="00B82312">
              <w:t>от 07.12.2023 г. № 79-п</w:t>
            </w:r>
          </w:p>
          <w:p w:rsidR="00B82312" w:rsidRPr="00B82312" w:rsidRDefault="00B82312" w:rsidP="00BC6464"/>
        </w:tc>
      </w:tr>
    </w:tbl>
    <w:p w:rsidR="00B82312" w:rsidRPr="00B82312" w:rsidRDefault="00B82312" w:rsidP="00B82312"/>
    <w:p w:rsidR="00B82312" w:rsidRPr="00B82312" w:rsidRDefault="00B82312" w:rsidP="00B82312">
      <w:pPr>
        <w:jc w:val="center"/>
      </w:pPr>
    </w:p>
    <w:p w:rsidR="00B82312" w:rsidRPr="00B82312" w:rsidRDefault="00B82312" w:rsidP="00B82312">
      <w:pPr>
        <w:jc w:val="center"/>
      </w:pPr>
    </w:p>
    <w:p w:rsidR="00B82312" w:rsidRPr="00B82312" w:rsidRDefault="00B82312" w:rsidP="00B82312">
      <w:pPr>
        <w:jc w:val="center"/>
      </w:pPr>
    </w:p>
    <w:p w:rsidR="00B82312" w:rsidRPr="00B82312" w:rsidRDefault="00B82312" w:rsidP="00B82312">
      <w:pPr>
        <w:jc w:val="center"/>
      </w:pPr>
    </w:p>
    <w:p w:rsidR="00B82312" w:rsidRPr="00B82312" w:rsidRDefault="00B82312" w:rsidP="00B82312">
      <w:pPr>
        <w:jc w:val="center"/>
      </w:pPr>
    </w:p>
    <w:p w:rsidR="00B82312" w:rsidRPr="00B82312" w:rsidRDefault="00B82312" w:rsidP="00B82312"/>
    <w:p w:rsidR="00B82312" w:rsidRPr="00B82312" w:rsidRDefault="00B82312" w:rsidP="00B82312">
      <w:pPr>
        <w:rPr>
          <w:b/>
        </w:rPr>
      </w:pPr>
    </w:p>
    <w:p w:rsidR="00B82312" w:rsidRPr="00B82312" w:rsidRDefault="00B82312" w:rsidP="00B82312">
      <w:pPr>
        <w:jc w:val="center"/>
        <w:rPr>
          <w:b/>
        </w:rPr>
      </w:pPr>
      <w:r w:rsidRPr="00B82312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B82312" w:rsidRPr="00573DB2" w:rsidRDefault="00B82312" w:rsidP="00B82312">
      <w:pPr>
        <w:jc w:val="center"/>
        <w:rPr>
          <w:b/>
          <w:sz w:val="22"/>
          <w:szCs w:val="22"/>
        </w:rPr>
      </w:pPr>
    </w:p>
    <w:tbl>
      <w:tblPr>
        <w:tblW w:w="153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692"/>
        <w:gridCol w:w="709"/>
        <w:gridCol w:w="709"/>
        <w:gridCol w:w="1417"/>
        <w:gridCol w:w="793"/>
        <w:gridCol w:w="1050"/>
        <w:gridCol w:w="30"/>
        <w:gridCol w:w="962"/>
        <w:gridCol w:w="77"/>
        <w:gridCol w:w="915"/>
        <w:gridCol w:w="993"/>
      </w:tblGrid>
      <w:tr w:rsidR="00B82312" w:rsidRPr="00573DB2" w:rsidTr="00BC6464">
        <w:trPr>
          <w:trHeight w:val="4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Расходы (тыс. руб.), годы</w:t>
            </w:r>
          </w:p>
        </w:tc>
      </w:tr>
      <w:tr w:rsidR="00B82312" w:rsidRPr="00573DB2" w:rsidTr="00BC6464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proofErr w:type="spellStart"/>
            <w:r w:rsidRPr="00573DB2">
              <w:rPr>
                <w:sz w:val="22"/>
                <w:szCs w:val="22"/>
              </w:rPr>
              <w:t>Рз</w:t>
            </w:r>
            <w:proofErr w:type="spellEnd"/>
            <w:r w:rsidRPr="00573D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3DB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ЦСР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второй год планового периода (2026)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Итого на период</w:t>
            </w:r>
          </w:p>
        </w:tc>
      </w:tr>
      <w:tr w:rsidR="00B82312" w:rsidRPr="00573DB2" w:rsidTr="00BC6464">
        <w:trPr>
          <w:trHeight w:val="2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</w:t>
            </w:r>
          </w:p>
        </w:tc>
      </w:tr>
      <w:tr w:rsidR="00B82312" w:rsidRPr="00573DB2" w:rsidTr="00BC6464">
        <w:trPr>
          <w:trHeight w:val="698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1404,1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4458,1</w:t>
            </w:r>
          </w:p>
        </w:tc>
      </w:tr>
      <w:tr w:rsidR="00B82312" w:rsidRPr="00573DB2" w:rsidTr="00BC6464">
        <w:trPr>
          <w:trHeight w:val="143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1533,8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4458,1</w:t>
            </w:r>
          </w:p>
        </w:tc>
      </w:tr>
      <w:tr w:rsidR="00B82312" w:rsidRPr="00573DB2" w:rsidTr="00BC6464">
        <w:trPr>
          <w:trHeight w:val="714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1533,8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4458,1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1.1</w:t>
            </w:r>
          </w:p>
        </w:tc>
        <w:tc>
          <w:tcPr>
            <w:tcW w:w="137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b/>
                <w:sz w:val="22"/>
                <w:szCs w:val="22"/>
              </w:rPr>
              <w:t>Задача:</w:t>
            </w:r>
            <w:r w:rsidRPr="00573DB2">
              <w:rPr>
                <w:sz w:val="22"/>
                <w:szCs w:val="22"/>
              </w:rPr>
              <w:t xml:space="preserve"> Передача части полномочий от поселения муниципальному району</w:t>
            </w:r>
          </w:p>
        </w:tc>
      </w:tr>
      <w:tr w:rsidR="00B82312" w:rsidRPr="00573DB2" w:rsidTr="00BC6464">
        <w:trPr>
          <w:trHeight w:val="702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573DB2">
              <w:rPr>
                <w:sz w:val="22"/>
                <w:szCs w:val="22"/>
              </w:rPr>
              <w:t>о-</w:t>
            </w:r>
            <w:proofErr w:type="gramEnd"/>
            <w:r w:rsidRPr="00573DB2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132,8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132,8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132,8</w:t>
            </w:r>
          </w:p>
        </w:tc>
      </w:tr>
      <w:tr w:rsidR="00B82312" w:rsidRPr="00573DB2" w:rsidTr="00BC6464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lastRenderedPageBreak/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138,2</w:t>
            </w:r>
          </w:p>
        </w:tc>
      </w:tr>
      <w:tr w:rsidR="00B82312" w:rsidRPr="00573DB2" w:rsidTr="00BC6464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138,2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0190000650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138,2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0190008620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0190008620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0190008620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2.1</w:t>
            </w:r>
          </w:p>
        </w:tc>
        <w:tc>
          <w:tcPr>
            <w:tcW w:w="137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trHeight w:val="341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trHeight w:val="376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0,0</w:t>
            </w:r>
          </w:p>
        </w:tc>
      </w:tr>
      <w:tr w:rsidR="00B82312" w:rsidRPr="00573DB2" w:rsidTr="00BC6464">
        <w:trPr>
          <w:trHeight w:val="276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0190003010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0190003010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0190003010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37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B82312" w:rsidRPr="00573DB2" w:rsidTr="00BC6464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0190004420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972,7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1006,3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2991,1</w:t>
            </w:r>
          </w:p>
        </w:tc>
      </w:tr>
      <w:tr w:rsidR="00B82312" w:rsidRPr="00573DB2" w:rsidTr="00BC6464">
        <w:trPr>
          <w:trHeight w:val="31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0190004420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972,7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1006,3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2991,1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0190004420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972,7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1006,3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2991,1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jc w:val="both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4.1</w:t>
            </w:r>
          </w:p>
        </w:tc>
        <w:tc>
          <w:tcPr>
            <w:tcW w:w="13728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sz w:val="22"/>
                <w:szCs w:val="22"/>
              </w:rPr>
              <w:t>Выполнение функций по общественным вопросам, обеспечение хозяйственного обслуживания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Сумма </w:t>
            </w:r>
            <w:proofErr w:type="gramStart"/>
            <w:r w:rsidRPr="00573DB2">
              <w:rPr>
                <w:sz w:val="22"/>
                <w:szCs w:val="22"/>
              </w:rPr>
              <w:t>средств</w:t>
            </w:r>
            <w:proofErr w:type="gramEnd"/>
            <w:r w:rsidRPr="00573DB2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5.1</w:t>
            </w:r>
          </w:p>
        </w:tc>
        <w:tc>
          <w:tcPr>
            <w:tcW w:w="137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b/>
                <w:sz w:val="22"/>
                <w:szCs w:val="22"/>
              </w:rPr>
              <w:t xml:space="preserve">Задача: </w:t>
            </w:r>
            <w:r w:rsidRPr="00573DB2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73DB2">
              <w:rPr>
                <w:sz w:val="22"/>
                <w:szCs w:val="22"/>
              </w:rPr>
              <w:t>буртовка</w:t>
            </w:r>
            <w:proofErr w:type="spellEnd"/>
            <w:r w:rsidRPr="00573DB2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0190001030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0190006010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990,0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0190006010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990,0</w:t>
            </w:r>
          </w:p>
        </w:tc>
      </w:tr>
      <w:tr w:rsidR="00B82312" w:rsidRPr="00573DB2" w:rsidTr="00BC6464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0190006010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dstrike/>
                <w:sz w:val="22"/>
                <w:szCs w:val="22"/>
              </w:rPr>
            </w:pPr>
            <w:r w:rsidRPr="00573DB2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990,0</w:t>
            </w:r>
          </w:p>
        </w:tc>
      </w:tr>
    </w:tbl>
    <w:p w:rsidR="00B82312" w:rsidRDefault="00B82312" w:rsidP="00B82312">
      <w:pPr>
        <w:tabs>
          <w:tab w:val="left" w:pos="11146"/>
        </w:tabs>
      </w:pPr>
    </w:p>
    <w:p w:rsidR="00F5664C" w:rsidRDefault="00F5664C" w:rsidP="00B82312">
      <w:pPr>
        <w:tabs>
          <w:tab w:val="left" w:pos="11146"/>
        </w:tabs>
      </w:pPr>
    </w:p>
    <w:p w:rsidR="00F5664C" w:rsidRDefault="00F5664C" w:rsidP="00B82312">
      <w:pPr>
        <w:tabs>
          <w:tab w:val="left" w:pos="11146"/>
        </w:tabs>
      </w:pPr>
    </w:p>
    <w:p w:rsidR="00F5664C" w:rsidRPr="00B82312" w:rsidRDefault="00F5664C" w:rsidP="00B82312">
      <w:pPr>
        <w:tabs>
          <w:tab w:val="left" w:pos="11146"/>
        </w:tabs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B82312" w:rsidRPr="00B82312" w:rsidTr="00BC6464">
        <w:trPr>
          <w:trHeight w:val="838"/>
        </w:trPr>
        <w:tc>
          <w:tcPr>
            <w:tcW w:w="3676" w:type="dxa"/>
          </w:tcPr>
          <w:p w:rsidR="00B82312" w:rsidRPr="00B82312" w:rsidRDefault="00B82312" w:rsidP="00BC6464">
            <w:r w:rsidRPr="00B82312">
              <w:lastRenderedPageBreak/>
              <w:t xml:space="preserve">Приложение № 4 </w:t>
            </w:r>
          </w:p>
          <w:p w:rsidR="00B82312" w:rsidRPr="00B82312" w:rsidRDefault="00B82312" w:rsidP="00BC6464">
            <w:r w:rsidRPr="00B82312">
              <w:t xml:space="preserve">к постановлению администрации Георгиевского сельсовета </w:t>
            </w:r>
          </w:p>
          <w:p w:rsidR="00B82312" w:rsidRPr="00B82312" w:rsidRDefault="00B82312" w:rsidP="00BC6464">
            <w:proofErr w:type="spellStart"/>
            <w:r w:rsidRPr="00B82312">
              <w:t>Канского</w:t>
            </w:r>
            <w:proofErr w:type="spellEnd"/>
            <w:r w:rsidRPr="00B82312">
              <w:t xml:space="preserve"> района</w:t>
            </w:r>
          </w:p>
          <w:p w:rsidR="00B82312" w:rsidRPr="00B82312" w:rsidRDefault="00B82312" w:rsidP="00BC6464">
            <w:r w:rsidRPr="00B82312">
              <w:t>Красноярского края</w:t>
            </w:r>
          </w:p>
          <w:p w:rsidR="00B82312" w:rsidRPr="00B82312" w:rsidRDefault="00B82312" w:rsidP="00BC6464">
            <w:r w:rsidRPr="00B82312">
              <w:t>от 07.12.2023 г. № 79-п</w:t>
            </w:r>
          </w:p>
        </w:tc>
      </w:tr>
    </w:tbl>
    <w:p w:rsidR="00B82312" w:rsidRPr="00B82312" w:rsidRDefault="00B82312" w:rsidP="00B82312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B82312" w:rsidRPr="00B82312" w:rsidTr="00BC6464">
        <w:tc>
          <w:tcPr>
            <w:tcW w:w="4610" w:type="dxa"/>
            <w:shd w:val="clear" w:color="auto" w:fill="auto"/>
          </w:tcPr>
          <w:p w:rsidR="00B82312" w:rsidRPr="00B82312" w:rsidRDefault="00B82312" w:rsidP="00BC6464">
            <w:pPr>
              <w:jc w:val="both"/>
            </w:pPr>
          </w:p>
        </w:tc>
      </w:tr>
    </w:tbl>
    <w:p w:rsidR="00B82312" w:rsidRPr="00B82312" w:rsidRDefault="00B82312" w:rsidP="00B82312">
      <w:pPr>
        <w:shd w:val="clear" w:color="auto" w:fill="FFFFFF"/>
      </w:pPr>
    </w:p>
    <w:p w:rsidR="00B82312" w:rsidRPr="00B82312" w:rsidRDefault="00B82312" w:rsidP="00B82312">
      <w:pPr>
        <w:shd w:val="clear" w:color="auto" w:fill="FFFFFF"/>
      </w:pPr>
    </w:p>
    <w:p w:rsidR="00B82312" w:rsidRPr="00B82312" w:rsidRDefault="00B82312" w:rsidP="00B82312">
      <w:pPr>
        <w:shd w:val="clear" w:color="auto" w:fill="FFFFFF"/>
      </w:pPr>
    </w:p>
    <w:p w:rsidR="00B82312" w:rsidRPr="00B82312" w:rsidRDefault="00B82312" w:rsidP="00B82312">
      <w:pPr>
        <w:shd w:val="clear" w:color="auto" w:fill="FFFFFF"/>
      </w:pPr>
    </w:p>
    <w:p w:rsidR="00B82312" w:rsidRPr="00B82312" w:rsidRDefault="00B82312" w:rsidP="00B82312">
      <w:pPr>
        <w:rPr>
          <w:b/>
        </w:rPr>
      </w:pPr>
    </w:p>
    <w:p w:rsidR="00B82312" w:rsidRPr="00B82312" w:rsidRDefault="00B82312" w:rsidP="00B82312">
      <w:pPr>
        <w:jc w:val="center"/>
        <w:rPr>
          <w:b/>
        </w:rPr>
      </w:pPr>
    </w:p>
    <w:p w:rsidR="00B82312" w:rsidRPr="00B82312" w:rsidRDefault="00B82312" w:rsidP="00B82312">
      <w:pPr>
        <w:jc w:val="center"/>
        <w:rPr>
          <w:b/>
        </w:rPr>
      </w:pPr>
    </w:p>
    <w:p w:rsidR="00B82312" w:rsidRPr="00B82312" w:rsidRDefault="00B82312" w:rsidP="00B82312">
      <w:pPr>
        <w:jc w:val="center"/>
        <w:rPr>
          <w:b/>
        </w:rPr>
      </w:pPr>
    </w:p>
    <w:p w:rsidR="00B82312" w:rsidRPr="00B82312" w:rsidRDefault="00B82312" w:rsidP="00B82312">
      <w:pPr>
        <w:jc w:val="center"/>
        <w:rPr>
          <w:b/>
        </w:rPr>
      </w:pPr>
      <w:r w:rsidRPr="00B82312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B82312">
        <w:rPr>
          <w:b/>
        </w:rPr>
        <w:t>Канского</w:t>
      </w:r>
      <w:proofErr w:type="spellEnd"/>
      <w:r w:rsidRPr="00B82312">
        <w:rPr>
          <w:b/>
        </w:rPr>
        <w:t xml:space="preserve"> района с учетом источников финансирования, </w:t>
      </w:r>
    </w:p>
    <w:p w:rsidR="00B82312" w:rsidRPr="00B82312" w:rsidRDefault="00B82312" w:rsidP="00B82312">
      <w:pPr>
        <w:jc w:val="center"/>
        <w:rPr>
          <w:b/>
        </w:rPr>
      </w:pPr>
      <w:r w:rsidRPr="00B82312">
        <w:rPr>
          <w:b/>
        </w:rPr>
        <w:t>в том числе по уровням бюджетной системы</w:t>
      </w:r>
    </w:p>
    <w:p w:rsidR="00B82312" w:rsidRPr="00B82312" w:rsidRDefault="00B82312" w:rsidP="00B82312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252"/>
        <w:gridCol w:w="4253"/>
        <w:gridCol w:w="1134"/>
        <w:gridCol w:w="1276"/>
        <w:gridCol w:w="1275"/>
        <w:gridCol w:w="1169"/>
      </w:tblGrid>
      <w:tr w:rsidR="00B82312" w:rsidRPr="00B82312" w:rsidTr="00BC6464">
        <w:trPr>
          <w:trHeight w:val="600"/>
        </w:trPr>
        <w:tc>
          <w:tcPr>
            <w:tcW w:w="1632" w:type="dxa"/>
            <w:vMerge w:val="restart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Статус</w:t>
            </w:r>
          </w:p>
        </w:tc>
        <w:tc>
          <w:tcPr>
            <w:tcW w:w="4252" w:type="dxa"/>
            <w:vMerge w:val="restart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3" w:type="dxa"/>
            <w:vMerge w:val="restart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854" w:type="dxa"/>
            <w:gridSpan w:val="4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Оценка расходов</w:t>
            </w:r>
            <w:r w:rsidRPr="00573DB2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B82312" w:rsidRPr="00B82312" w:rsidTr="00BC6464">
        <w:trPr>
          <w:trHeight w:val="782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1276" w:type="dxa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275" w:type="dxa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второй год планового периода (2026)</w:t>
            </w:r>
          </w:p>
        </w:tc>
        <w:tc>
          <w:tcPr>
            <w:tcW w:w="1169" w:type="dxa"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Итого на период</w:t>
            </w:r>
          </w:p>
        </w:tc>
      </w:tr>
      <w:tr w:rsidR="00B82312" w:rsidRPr="00B82312" w:rsidTr="00BC6464">
        <w:trPr>
          <w:trHeight w:val="31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Муниципальная программа</w:t>
            </w:r>
          </w:p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jc w:val="both"/>
              <w:rPr>
                <w:sz w:val="22"/>
                <w:szCs w:val="22"/>
              </w:rPr>
            </w:pPr>
            <w:r w:rsidRPr="00573DB2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сельсовет</w:t>
            </w:r>
            <w:r w:rsidRPr="00573DB2">
              <w:rPr>
                <w:sz w:val="22"/>
                <w:szCs w:val="22"/>
              </w:rPr>
              <w:t> </w:t>
            </w:r>
          </w:p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1520,2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1533,8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1404,1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4458,1</w:t>
            </w: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ab/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</w:tr>
      <w:tr w:rsidR="00B82312" w:rsidRPr="00B82312" w:rsidTr="00BC6464">
        <w:trPr>
          <w:trHeight w:val="24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1520,2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1533,8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1404,1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4458,1</w:t>
            </w: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573DB2">
              <w:rPr>
                <w:sz w:val="22"/>
                <w:szCs w:val="22"/>
              </w:rPr>
              <w:t>о-</w:t>
            </w:r>
            <w:proofErr w:type="gramEnd"/>
            <w:r w:rsidRPr="00573DB2">
              <w:rPr>
                <w:sz w:val="22"/>
                <w:szCs w:val="22"/>
              </w:rPr>
              <w:t xml:space="preserve">, газо-, водоснабжения </w:t>
            </w:r>
            <w:r w:rsidRPr="00573DB2">
              <w:rPr>
                <w:sz w:val="22"/>
                <w:szCs w:val="22"/>
              </w:rPr>
              <w:lastRenderedPageBreak/>
              <w:t>населения, водоотведения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132,8</w:t>
            </w:r>
          </w:p>
        </w:tc>
      </w:tr>
      <w:tr w:rsidR="00B82312" w:rsidRPr="00B82312" w:rsidTr="00BC6464">
        <w:trPr>
          <w:trHeight w:val="114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 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66,4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132,8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07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138,2</w:t>
            </w:r>
          </w:p>
        </w:tc>
      </w:tr>
      <w:tr w:rsidR="00B82312" w:rsidRPr="00B82312" w:rsidTr="00BC6464">
        <w:trPr>
          <w:trHeight w:val="351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53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57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83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418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428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138,2</w:t>
            </w:r>
          </w:p>
        </w:tc>
      </w:tr>
      <w:tr w:rsidR="00B82312" w:rsidRPr="00B82312" w:rsidTr="00BC6464">
        <w:trPr>
          <w:trHeight w:val="292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50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B82312" w:rsidTr="00BC6464">
        <w:trPr>
          <w:trHeight w:val="239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44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0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10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13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58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B82312" w:rsidTr="00BC6464">
        <w:trPr>
          <w:trHeight w:val="229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358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972,7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1006,3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1012,1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2991,1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972,7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1006,3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1012,1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2991,1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Сумма </w:t>
            </w:r>
            <w:proofErr w:type="gramStart"/>
            <w:r w:rsidRPr="00573DB2">
              <w:rPr>
                <w:sz w:val="22"/>
                <w:szCs w:val="22"/>
              </w:rPr>
              <w:t>средств</w:t>
            </w:r>
            <w:proofErr w:type="gramEnd"/>
            <w:r w:rsidRPr="00573DB2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73DB2">
              <w:rPr>
                <w:sz w:val="22"/>
                <w:szCs w:val="22"/>
              </w:rPr>
              <w:t>буртовка</w:t>
            </w:r>
            <w:proofErr w:type="spellEnd"/>
            <w:r w:rsidRPr="00573DB2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110,0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252" w:type="dxa"/>
            <w:vMerge w:val="restart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990,0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330,0</w:t>
            </w: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990,0</w:t>
            </w:r>
          </w:p>
        </w:tc>
      </w:tr>
      <w:tr w:rsidR="00B82312" w:rsidRPr="00B82312" w:rsidTr="00BC6464">
        <w:trPr>
          <w:trHeight w:val="285"/>
        </w:trPr>
        <w:tc>
          <w:tcPr>
            <w:tcW w:w="163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82312" w:rsidRPr="00573DB2" w:rsidRDefault="00B82312" w:rsidP="00BC6464">
            <w:pPr>
              <w:rPr>
                <w:sz w:val="22"/>
                <w:szCs w:val="22"/>
              </w:rPr>
            </w:pPr>
            <w:r w:rsidRPr="00573DB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B82312" w:rsidRPr="00573DB2" w:rsidRDefault="00B82312" w:rsidP="00BC6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2312" w:rsidRPr="00B82312" w:rsidRDefault="00B82312" w:rsidP="00B82312">
      <w:pPr>
        <w:tabs>
          <w:tab w:val="left" w:pos="1080"/>
        </w:tabs>
      </w:pPr>
    </w:p>
    <w:p w:rsidR="00B82312" w:rsidRDefault="00B82312" w:rsidP="00B82312">
      <w:pPr>
        <w:spacing w:before="100" w:beforeAutospacing="1"/>
        <w:jc w:val="both"/>
        <w:rPr>
          <w:sz w:val="20"/>
          <w:szCs w:val="20"/>
        </w:rPr>
      </w:pPr>
    </w:p>
    <w:p w:rsidR="00F5664C" w:rsidRDefault="00F5664C" w:rsidP="00B82312">
      <w:pPr>
        <w:spacing w:before="100" w:beforeAutospacing="1"/>
        <w:jc w:val="both"/>
        <w:rPr>
          <w:sz w:val="20"/>
          <w:szCs w:val="20"/>
        </w:rPr>
      </w:pPr>
    </w:p>
    <w:p w:rsidR="00F5664C" w:rsidRDefault="00F5664C" w:rsidP="00B82312">
      <w:pPr>
        <w:spacing w:before="100" w:beforeAutospacing="1"/>
        <w:jc w:val="both"/>
        <w:rPr>
          <w:sz w:val="20"/>
          <w:szCs w:val="20"/>
        </w:rPr>
      </w:pPr>
    </w:p>
    <w:p w:rsidR="00F5664C" w:rsidRDefault="00F5664C" w:rsidP="00B82312">
      <w:pPr>
        <w:spacing w:before="100" w:beforeAutospacing="1"/>
        <w:jc w:val="both"/>
        <w:rPr>
          <w:sz w:val="20"/>
          <w:szCs w:val="20"/>
        </w:rPr>
      </w:pPr>
    </w:p>
    <w:p w:rsidR="00F5664C" w:rsidRDefault="00F5664C" w:rsidP="00B82312">
      <w:pPr>
        <w:spacing w:before="100" w:beforeAutospacing="1"/>
        <w:jc w:val="both"/>
        <w:rPr>
          <w:sz w:val="20"/>
          <w:szCs w:val="20"/>
        </w:rPr>
      </w:pPr>
    </w:p>
    <w:p w:rsidR="00F5664C" w:rsidRDefault="00F5664C" w:rsidP="00B82312">
      <w:pPr>
        <w:spacing w:before="100" w:beforeAutospacing="1"/>
        <w:jc w:val="both"/>
        <w:rPr>
          <w:sz w:val="20"/>
          <w:szCs w:val="20"/>
        </w:rPr>
      </w:pPr>
      <w:bookmarkStart w:id="73" w:name="_GoBack"/>
      <w:bookmarkEnd w:id="73"/>
    </w:p>
    <w:p w:rsidR="00B82312" w:rsidRPr="001E47FE" w:rsidRDefault="00B82312" w:rsidP="00F5664C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82312" w:rsidRPr="00776310" w:rsidRDefault="00B82312" w:rsidP="00F5664C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82312" w:rsidRPr="00776310" w:rsidRDefault="00B82312" w:rsidP="00F5664C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82312" w:rsidRPr="00776310" w:rsidRDefault="00B82312" w:rsidP="00F5664C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82312" w:rsidRPr="00776310" w:rsidRDefault="00B82312" w:rsidP="00F5664C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CA6119" w:rsidRPr="00B82312" w:rsidRDefault="00B82312" w:rsidP="00F5664C">
      <w:pPr>
        <w:spacing w:line="20" w:lineRule="atLeast"/>
        <w:rPr>
          <w:b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="00F5664C">
        <w:rPr>
          <w:sz w:val="20"/>
          <w:szCs w:val="20"/>
        </w:rPr>
        <w:t>50 экземпляров</w:t>
      </w:r>
    </w:p>
    <w:sectPr w:rsidR="00CA6119" w:rsidRPr="00B82312" w:rsidSect="00B82312">
      <w:footerReference w:type="default" r:id="rId15"/>
      <w:footerReference w:type="first" r:id="rId1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D7" w:rsidRDefault="009742D7" w:rsidP="00D6769D">
      <w:r>
        <w:separator/>
      </w:r>
    </w:p>
  </w:endnote>
  <w:endnote w:type="continuationSeparator" w:id="0">
    <w:p w:rsidR="009742D7" w:rsidRDefault="009742D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19" w:rsidRDefault="00CA6119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CA6119" w:rsidRDefault="00CA61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64C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D7" w:rsidRDefault="009742D7" w:rsidP="00D6769D">
      <w:r>
        <w:separator/>
      </w:r>
    </w:p>
  </w:footnote>
  <w:footnote w:type="continuationSeparator" w:id="0">
    <w:p w:rsidR="009742D7" w:rsidRDefault="009742D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9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7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7">
    <w:nsid w:val="723B1617"/>
    <w:multiLevelType w:val="hybridMultilevel"/>
    <w:tmpl w:val="EDD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2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8"/>
  </w:num>
  <w:num w:numId="4">
    <w:abstractNumId w:val="11"/>
  </w:num>
  <w:num w:numId="5">
    <w:abstractNumId w:val="29"/>
  </w:num>
  <w:num w:numId="6">
    <w:abstractNumId w:val="27"/>
  </w:num>
  <w:num w:numId="7">
    <w:abstractNumId w:val="36"/>
  </w:num>
  <w:num w:numId="8">
    <w:abstractNumId w:val="9"/>
  </w:num>
  <w:num w:numId="9">
    <w:abstractNumId w:val="15"/>
  </w:num>
  <w:num w:numId="10">
    <w:abstractNumId w:val="4"/>
  </w:num>
  <w:num w:numId="11">
    <w:abstractNumId w:val="0"/>
  </w:num>
  <w:num w:numId="12">
    <w:abstractNumId w:val="25"/>
  </w:num>
  <w:num w:numId="13">
    <w:abstractNumId w:val="8"/>
  </w:num>
  <w:num w:numId="14">
    <w:abstractNumId w:val="35"/>
  </w:num>
  <w:num w:numId="15">
    <w:abstractNumId w:val="18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2"/>
  </w:num>
  <w:num w:numId="21">
    <w:abstractNumId w:val="41"/>
  </w:num>
  <w:num w:numId="22">
    <w:abstractNumId w:val="6"/>
  </w:num>
  <w:num w:numId="23">
    <w:abstractNumId w:val="30"/>
  </w:num>
  <w:num w:numId="24">
    <w:abstractNumId w:val="32"/>
  </w:num>
  <w:num w:numId="25">
    <w:abstractNumId w:val="24"/>
  </w:num>
  <w:num w:numId="26">
    <w:abstractNumId w:val="20"/>
  </w:num>
  <w:num w:numId="27">
    <w:abstractNumId w:val="10"/>
  </w:num>
  <w:num w:numId="28">
    <w:abstractNumId w:val="19"/>
  </w:num>
  <w:num w:numId="29">
    <w:abstractNumId w:val="23"/>
  </w:num>
  <w:num w:numId="30">
    <w:abstractNumId w:val="21"/>
  </w:num>
  <w:num w:numId="31">
    <w:abstractNumId w:val="12"/>
  </w:num>
  <w:num w:numId="32">
    <w:abstractNumId w:val="14"/>
  </w:num>
  <w:num w:numId="33">
    <w:abstractNumId w:val="42"/>
  </w:num>
  <w:num w:numId="34">
    <w:abstractNumId w:val="16"/>
  </w:num>
  <w:num w:numId="35">
    <w:abstractNumId w:val="39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4"/>
  </w:num>
  <w:num w:numId="39">
    <w:abstractNumId w:val="7"/>
  </w:num>
  <w:num w:numId="40">
    <w:abstractNumId w:val="13"/>
  </w:num>
  <w:num w:numId="41">
    <w:abstractNumId w:val="1"/>
  </w:num>
  <w:num w:numId="42">
    <w:abstractNumId w:val="3"/>
  </w:num>
  <w:num w:numId="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9E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50D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997"/>
    <w:rsid w:val="001E7BD7"/>
    <w:rsid w:val="001F03B1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9BF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482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CD1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B2A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B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1DB0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1D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2CA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4D9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1F0F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783"/>
    <w:rsid w:val="00967814"/>
    <w:rsid w:val="009678F0"/>
    <w:rsid w:val="00971290"/>
    <w:rsid w:val="00971AD6"/>
    <w:rsid w:val="00972768"/>
    <w:rsid w:val="00972EC5"/>
    <w:rsid w:val="00973087"/>
    <w:rsid w:val="009742D7"/>
    <w:rsid w:val="0097504A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33B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379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1BE9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2D12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2312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119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4AC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ABA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664C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304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  <w:style w:type="character" w:customStyle="1" w:styleId="70">
    <w:name w:val="Заголовок 7 Знак"/>
    <w:basedOn w:val="a0"/>
    <w:link w:val="7"/>
    <w:rsid w:val="00430482"/>
    <w:rPr>
      <w:sz w:val="24"/>
      <w:szCs w:val="24"/>
    </w:rPr>
  </w:style>
  <w:style w:type="character" w:styleId="aff6">
    <w:name w:val="Emphasis"/>
    <w:uiPriority w:val="20"/>
    <w:qFormat/>
    <w:rsid w:val="00430482"/>
    <w:rPr>
      <w:i/>
      <w:iCs/>
    </w:rPr>
  </w:style>
  <w:style w:type="paragraph" w:customStyle="1" w:styleId="28">
    <w:name w:val="Абзац списка2"/>
    <w:basedOn w:val="a"/>
    <w:rsid w:val="00CA61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CA61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A611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A611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2023-11-14T02:12:00Z</cp:lastPrinted>
  <dcterms:created xsi:type="dcterms:W3CDTF">2015-02-24T04:33:00Z</dcterms:created>
  <dcterms:modified xsi:type="dcterms:W3CDTF">2023-12-07T07:59:00Z</dcterms:modified>
</cp:coreProperties>
</file>