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4A0406">
        <w:t>05 ок</w:t>
      </w:r>
      <w:r w:rsidR="00852AB6">
        <w:t>тября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4A0406">
        <w:t>3</w:t>
      </w:r>
    </w:p>
    <w:p w:rsidR="00BE4B4F" w:rsidRPr="001F21A4" w:rsidRDefault="00BE4B4F" w:rsidP="005F22A7">
      <w:pPr>
        <w:jc w:val="center"/>
        <w:rPr>
          <w:rFonts w:eastAsia="Calibri"/>
          <w:lang w:eastAsia="en-US"/>
        </w:rPr>
      </w:pPr>
    </w:p>
    <w:p w:rsidR="00AD7D9E" w:rsidRPr="005E7242" w:rsidRDefault="00AD7D9E" w:rsidP="00AD7D9E">
      <w:pPr>
        <w:jc w:val="center"/>
      </w:pPr>
      <w:r w:rsidRPr="005E7242">
        <w:t>ГЕОРГИЕВСКИЙ СЕЛЬСКИЙ СОВЕТ ДЕПУТАТОВ</w:t>
      </w:r>
    </w:p>
    <w:p w:rsidR="00AD7D9E" w:rsidRPr="005E7242" w:rsidRDefault="00AD7D9E" w:rsidP="00AD7D9E">
      <w:pPr>
        <w:jc w:val="center"/>
      </w:pPr>
      <w:r w:rsidRPr="005E7242">
        <w:t>КАНСКОГО РАЙОНА КРАСНОЯРСКОГО КРАЯ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left="100"/>
        <w:jc w:val="left"/>
        <w:rPr>
          <w:sz w:val="24"/>
          <w:szCs w:val="24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4554"/>
          <w:tab w:val="left" w:pos="7294"/>
        </w:tabs>
        <w:spacing w:before="0" w:after="0" w:line="240" w:lineRule="auto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РЕШЕНИЕ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4554"/>
          <w:tab w:val="left" w:pos="7294"/>
        </w:tabs>
        <w:spacing w:before="0" w:after="0" w:line="240" w:lineRule="auto"/>
        <w:ind w:left="1040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3765"/>
          <w:tab w:val="left" w:pos="8115"/>
        </w:tabs>
        <w:spacing w:before="0" w:after="0" w:line="240" w:lineRule="auto"/>
        <w:jc w:val="lef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05 октября 2023 г.</w:t>
      </w:r>
      <w:r w:rsidRPr="005E7242">
        <w:rPr>
          <w:color w:val="000000"/>
          <w:sz w:val="24"/>
          <w:szCs w:val="24"/>
          <w:lang w:bidi="ru-RU"/>
        </w:rPr>
        <w:tab/>
      </w:r>
      <w:proofErr w:type="gramStart"/>
      <w:r w:rsidRPr="005E7242">
        <w:rPr>
          <w:color w:val="000000"/>
          <w:sz w:val="24"/>
          <w:szCs w:val="24"/>
          <w:lang w:bidi="ru-RU"/>
        </w:rPr>
        <w:t>с</w:t>
      </w:r>
      <w:proofErr w:type="gramEnd"/>
      <w:r w:rsidRPr="005E7242">
        <w:rPr>
          <w:color w:val="000000"/>
          <w:sz w:val="24"/>
          <w:szCs w:val="24"/>
          <w:lang w:bidi="ru-RU"/>
        </w:rPr>
        <w:t>. Георгиевка</w:t>
      </w:r>
      <w:r w:rsidRPr="005E7242">
        <w:rPr>
          <w:color w:val="000000"/>
          <w:sz w:val="24"/>
          <w:szCs w:val="24"/>
          <w:lang w:bidi="ru-RU"/>
        </w:rPr>
        <w:tab/>
        <w:t>№ 37-188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right="3840"/>
        <w:jc w:val="left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9348"/>
        </w:tabs>
        <w:spacing w:before="0" w:after="0" w:line="240" w:lineRule="auto"/>
        <w:ind w:right="-8"/>
        <w:jc w:val="lef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О передаче органам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части полномочий Георгиевского сельсовета по созданию условий для организации досуга и обеспечения жителей услугами организации культуры</w:t>
      </w:r>
    </w:p>
    <w:p w:rsidR="00AD7D9E" w:rsidRPr="005E7242" w:rsidRDefault="00AD7D9E" w:rsidP="005E7242">
      <w:pPr>
        <w:pStyle w:val="24"/>
        <w:shd w:val="clear" w:color="auto" w:fill="auto"/>
        <w:spacing w:before="0" w:after="0" w:line="240" w:lineRule="auto"/>
        <w:ind w:right="160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right="-144" w:firstLine="700"/>
        <w:jc w:val="both"/>
        <w:rPr>
          <w:color w:val="000000"/>
          <w:sz w:val="24"/>
          <w:szCs w:val="24"/>
          <w:lang w:bidi="ru-RU"/>
        </w:rPr>
      </w:pPr>
      <w:proofErr w:type="gramStart"/>
      <w:r w:rsidRPr="005E7242">
        <w:rPr>
          <w:color w:val="000000"/>
          <w:sz w:val="24"/>
          <w:szCs w:val="24"/>
          <w:lang w:bidi="ru-RU"/>
        </w:rPr>
        <w:t xml:space="preserve">В соответствии с п. 4 ст. 15 Федерального закона от 06.10.2003 № 131- ФЗ «Об общих принципах организации местного самоуправления в Российской Федерации» (с изменениями и дополнениями), руководствуясь Уставом Георгиевского сельсовета, Решением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районного Совета депутатов от 17.10.2013 № 33-248 «Об утверждении порядка заключения соглашений органами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с органами местного самоуправления поселений, входящих в состав района, о передаче осуществления</w:t>
      </w:r>
      <w:proofErr w:type="gramEnd"/>
      <w:r w:rsidRPr="005E7242">
        <w:rPr>
          <w:color w:val="000000"/>
          <w:sz w:val="24"/>
          <w:szCs w:val="24"/>
          <w:lang w:bidi="ru-RU"/>
        </w:rPr>
        <w:t xml:space="preserve"> части полномочий», руководствуясь Уставом Георгиевского сельсовета, Георгиевский сельский Совет депутатов 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right="-144" w:firstLine="700"/>
        <w:jc w:val="both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РЕШИЛ: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Передать органам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осуществление части полномочий Георгиевского сельсовета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по созданию условий для организации досуга и обеспечения жителей услугами организации культуры </w:t>
      </w:r>
      <w:r w:rsidRPr="005E7242">
        <w:rPr>
          <w:rStyle w:val="212pt"/>
        </w:rPr>
        <w:t xml:space="preserve">в </w:t>
      </w:r>
      <w:r w:rsidRPr="005E7242">
        <w:rPr>
          <w:color w:val="000000"/>
          <w:sz w:val="24"/>
          <w:szCs w:val="24"/>
          <w:lang w:bidi="ru-RU"/>
        </w:rPr>
        <w:t xml:space="preserve">границах Георгиевского сельсовета на срок с </w:t>
      </w:r>
      <w:r w:rsidRPr="005E7242">
        <w:rPr>
          <w:rStyle w:val="212pt"/>
        </w:rPr>
        <w:t xml:space="preserve">01.01.2024 </w:t>
      </w:r>
      <w:r w:rsidRPr="005E7242">
        <w:rPr>
          <w:color w:val="000000"/>
          <w:sz w:val="24"/>
          <w:szCs w:val="24"/>
          <w:lang w:bidi="ru-RU"/>
        </w:rPr>
        <w:t>года по 31.12.2026 года.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Утвердить Методику определения общего объема иных межбюджетных трансфертов на исполнение части полномочий органами местного самоуправления поселений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согласно Приложению № 1.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Утвердить Порядок использования органами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иных межбюджетных трансфертов согласно Приложению № 2.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Утвердить проект Соглашения на осуществление полномочий, указанных в п. 1 данного решения согласно Приложению № 3.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Настоящее решение вступает в силу в день, следующий за днем его официального опубликования в газете «Ведомости Георгиевского сельсовета». Подлежит размещению на официальном сайте сельсовета в информационной телекоммуникационной сети «Интернет» и применяется, в том числе, к составлению проекта бюджета на 2024 год и плановый период 2025-2026 гг.</w:t>
      </w:r>
    </w:p>
    <w:p w:rsidR="00AD7D9E" w:rsidRPr="005E7242" w:rsidRDefault="00AD7D9E" w:rsidP="00E811E9">
      <w:pPr>
        <w:pStyle w:val="24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proofErr w:type="gramStart"/>
      <w:r w:rsidRPr="005E7242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5E7242">
        <w:rPr>
          <w:color w:val="000000"/>
          <w:sz w:val="24"/>
          <w:szCs w:val="24"/>
          <w:lang w:bidi="ru-RU"/>
        </w:rPr>
        <w:t xml:space="preserve"> исполнением данного решения возложить на постоянную комиссию Георгиевского сельского Совета депутатов по экономике, финансам и бюджету.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 xml:space="preserve">Председатель </w:t>
      </w:r>
      <w:proofErr w:type="gramStart"/>
      <w:r w:rsidRPr="005E7242">
        <w:rPr>
          <w:color w:val="000000"/>
          <w:sz w:val="24"/>
          <w:szCs w:val="24"/>
          <w:lang w:bidi="ru-RU"/>
        </w:rPr>
        <w:t>Георгиевского</w:t>
      </w:r>
      <w:proofErr w:type="gramEnd"/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  <w:tab w:val="left" w:pos="7155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сельского Совета депутатов</w:t>
      </w:r>
      <w:r w:rsidRPr="005E7242">
        <w:rPr>
          <w:color w:val="000000"/>
          <w:sz w:val="24"/>
          <w:szCs w:val="24"/>
          <w:lang w:bidi="ru-RU"/>
        </w:rPr>
        <w:tab/>
        <w:t xml:space="preserve">А.Н. </w:t>
      </w:r>
      <w:proofErr w:type="spellStart"/>
      <w:r w:rsidRPr="005E7242">
        <w:rPr>
          <w:color w:val="000000"/>
          <w:sz w:val="24"/>
          <w:szCs w:val="24"/>
          <w:lang w:bidi="ru-RU"/>
        </w:rPr>
        <w:t>Живаева</w:t>
      </w:r>
      <w:proofErr w:type="spellEnd"/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109"/>
          <w:tab w:val="left" w:pos="7215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Глава Георгиевского сельсовета</w:t>
      </w:r>
      <w:r w:rsidRPr="005E7242">
        <w:rPr>
          <w:color w:val="000000"/>
          <w:sz w:val="24"/>
          <w:szCs w:val="24"/>
          <w:lang w:bidi="ru-RU"/>
        </w:rPr>
        <w:tab/>
        <w:t>С.В. Панарин</w:t>
      </w:r>
    </w:p>
    <w:p w:rsidR="00AD7D9E" w:rsidRDefault="00AD7D9E" w:rsidP="005E7242">
      <w:pPr>
        <w:pStyle w:val="24"/>
        <w:shd w:val="clear" w:color="auto" w:fill="auto"/>
        <w:spacing w:before="0" w:after="0" w:line="298" w:lineRule="exact"/>
        <w:jc w:val="left"/>
        <w:rPr>
          <w:b/>
          <w:bCs/>
          <w:color w:val="000000"/>
          <w:sz w:val="24"/>
          <w:szCs w:val="24"/>
          <w:lang w:bidi="ru-RU"/>
        </w:rPr>
      </w:pPr>
    </w:p>
    <w:p w:rsidR="005E7242" w:rsidRPr="005E7242" w:rsidRDefault="005E7242" w:rsidP="005E7242">
      <w:pPr>
        <w:pStyle w:val="24"/>
        <w:shd w:val="clear" w:color="auto" w:fill="auto"/>
        <w:spacing w:before="0" w:after="0" w:line="298" w:lineRule="exact"/>
        <w:jc w:val="left"/>
        <w:rPr>
          <w:b/>
          <w:bCs/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tabs>
          <w:tab w:val="left" w:pos="5400"/>
        </w:tabs>
        <w:rPr>
          <w:iCs/>
        </w:rPr>
      </w:pPr>
      <w:r w:rsidRPr="005E7242">
        <w:rPr>
          <w:iCs/>
        </w:rPr>
        <w:lastRenderedPageBreak/>
        <w:tab/>
        <w:t>Приложение № 1 к Решению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Георгиевского сельского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Совета депутатов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</w:r>
      <w:proofErr w:type="spellStart"/>
      <w:r w:rsidRPr="005E7242">
        <w:rPr>
          <w:iCs/>
        </w:rPr>
        <w:t>Канского</w:t>
      </w:r>
      <w:proofErr w:type="spellEnd"/>
      <w:r w:rsidRPr="005E7242">
        <w:rPr>
          <w:iCs/>
        </w:rPr>
        <w:t xml:space="preserve"> района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Красноярского края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от 05.10.2023 г. № 37-188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b/>
          <w:bCs/>
          <w:color w:val="000000"/>
          <w:sz w:val="24"/>
          <w:szCs w:val="24"/>
          <w:lang w:bidi="ru-RU"/>
        </w:rPr>
      </w:pPr>
    </w:p>
    <w:p w:rsidR="00AD7D9E" w:rsidRPr="005E7242" w:rsidRDefault="00AD7D9E" w:rsidP="005E7242">
      <w:pPr>
        <w:pStyle w:val="24"/>
        <w:shd w:val="clear" w:color="auto" w:fill="auto"/>
        <w:spacing w:before="0" w:after="0" w:line="298" w:lineRule="exact"/>
        <w:jc w:val="left"/>
        <w:rPr>
          <w:b/>
          <w:bCs/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Методика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определения общего объема иных межбюджетных трансфертов на</w:t>
      </w:r>
      <w:r w:rsidRPr="005E7242">
        <w:rPr>
          <w:color w:val="000000"/>
          <w:sz w:val="24"/>
          <w:szCs w:val="24"/>
          <w:lang w:bidi="ru-RU"/>
        </w:rPr>
        <w:br/>
        <w:t xml:space="preserve">исполнение части полномочий органами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</w:p>
    <w:p w:rsidR="00AD7D9E" w:rsidRPr="005E7242" w:rsidRDefault="00AD7D9E" w:rsidP="00AD7D9E">
      <w:pPr>
        <w:pStyle w:val="24"/>
        <w:shd w:val="clear" w:color="auto" w:fill="auto"/>
        <w:spacing w:before="0" w:line="298" w:lineRule="exac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района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Георгиевским сельсоветом с 01.01.2024:</w:t>
      </w:r>
    </w:p>
    <w:p w:rsidR="00AD7D9E" w:rsidRPr="005E7242" w:rsidRDefault="00AD7D9E" w:rsidP="00AD7D9E">
      <w:pPr>
        <w:pStyle w:val="32"/>
        <w:shd w:val="clear" w:color="auto" w:fill="auto"/>
        <w:spacing w:line="90" w:lineRule="exact"/>
        <w:ind w:left="2400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♦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5881"/>
        </w:tabs>
        <w:spacing w:before="0" w:after="253" w:line="260" w:lineRule="exact"/>
        <w:ind w:left="2540"/>
        <w:jc w:val="both"/>
        <w:rPr>
          <w:sz w:val="24"/>
          <w:szCs w:val="24"/>
        </w:rPr>
      </w:pPr>
      <w:proofErr w:type="spellStart"/>
      <w:r w:rsidRPr="005E7242">
        <w:rPr>
          <w:b/>
          <w:color w:val="000000"/>
          <w:sz w:val="24"/>
          <w:szCs w:val="24"/>
          <w:lang w:val="en-US" w:bidi="en-US"/>
        </w:rPr>
        <w:t>Sj</w:t>
      </w:r>
      <w:proofErr w:type="spellEnd"/>
      <w:r w:rsidRPr="005E7242">
        <w:rPr>
          <w:b/>
          <w:color w:val="000000"/>
          <w:sz w:val="24"/>
          <w:szCs w:val="24"/>
          <w:lang w:bidi="en-US"/>
        </w:rPr>
        <w:t xml:space="preserve"> </w:t>
      </w:r>
      <w:r w:rsidRPr="005E7242">
        <w:rPr>
          <w:b/>
          <w:color w:val="000000"/>
          <w:sz w:val="24"/>
          <w:szCs w:val="24"/>
          <w:lang w:bidi="ru-RU"/>
        </w:rPr>
        <w:t xml:space="preserve">= </w:t>
      </w:r>
      <w:proofErr w:type="spellStart"/>
      <w:r w:rsidRPr="005E7242">
        <w:rPr>
          <w:b/>
          <w:color w:val="000000"/>
          <w:sz w:val="24"/>
          <w:szCs w:val="24"/>
          <w:lang w:bidi="ru-RU"/>
        </w:rPr>
        <w:t>Зтек</w:t>
      </w:r>
      <w:proofErr w:type="spellEnd"/>
      <w:r w:rsidRPr="005E7242">
        <w:rPr>
          <w:b/>
          <w:color w:val="000000"/>
          <w:sz w:val="24"/>
          <w:szCs w:val="24"/>
          <w:lang w:bidi="ru-RU"/>
        </w:rPr>
        <w:t xml:space="preserve"> * К,</w:t>
      </w:r>
      <w:r w:rsidRPr="005E7242">
        <w:rPr>
          <w:color w:val="000000"/>
          <w:sz w:val="24"/>
          <w:szCs w:val="24"/>
          <w:lang w:bidi="ru-RU"/>
        </w:rPr>
        <w:tab/>
        <w:t>где:</w:t>
      </w:r>
    </w:p>
    <w:p w:rsidR="00AD7D9E" w:rsidRPr="005E7242" w:rsidRDefault="00AD7D9E" w:rsidP="00AD7D9E">
      <w:pPr>
        <w:pStyle w:val="24"/>
        <w:shd w:val="clear" w:color="auto" w:fill="auto"/>
        <w:spacing w:before="0" w:line="302" w:lineRule="exact"/>
        <w:jc w:val="both"/>
        <w:rPr>
          <w:sz w:val="24"/>
          <w:szCs w:val="24"/>
        </w:rPr>
      </w:pPr>
      <w:proofErr w:type="spellStart"/>
      <w:r w:rsidRPr="005E7242">
        <w:rPr>
          <w:b/>
          <w:color w:val="000000"/>
          <w:sz w:val="24"/>
          <w:szCs w:val="24"/>
          <w:lang w:val="en-US" w:bidi="en-US"/>
        </w:rPr>
        <w:t>Sj</w:t>
      </w:r>
      <w:proofErr w:type="spellEnd"/>
      <w:r w:rsidRPr="005E7242">
        <w:rPr>
          <w:color w:val="000000"/>
          <w:sz w:val="24"/>
          <w:szCs w:val="24"/>
          <w:lang w:bidi="en-US"/>
        </w:rPr>
        <w:t xml:space="preserve"> </w:t>
      </w:r>
      <w:r w:rsidRPr="005E7242">
        <w:rPr>
          <w:color w:val="000000"/>
          <w:sz w:val="24"/>
          <w:szCs w:val="24"/>
          <w:lang w:bidi="ru-RU"/>
        </w:rPr>
        <w:t>-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proofErr w:type="spellStart"/>
      <w:r w:rsidRPr="005E7242">
        <w:rPr>
          <w:rStyle w:val="210pt"/>
          <w:rFonts w:eastAsia="Impact"/>
          <w:sz w:val="24"/>
          <w:szCs w:val="24"/>
        </w:rPr>
        <w:t>Зтек</w:t>
      </w:r>
      <w:proofErr w:type="spellEnd"/>
      <w:r w:rsidRPr="005E7242">
        <w:rPr>
          <w:rStyle w:val="210pt"/>
          <w:rFonts w:eastAsia="Impact"/>
          <w:sz w:val="24"/>
          <w:szCs w:val="24"/>
        </w:rPr>
        <w:t xml:space="preserve"> </w:t>
      </w:r>
      <w:r w:rsidRPr="005E7242">
        <w:rPr>
          <w:color w:val="000000"/>
          <w:sz w:val="24"/>
          <w:szCs w:val="24"/>
          <w:lang w:bidi="ru-RU"/>
        </w:rPr>
        <w:t>- текущие расходы на исполнение муниципальным районом полномочий по решению вопросов местного значения в области культуры;</w:t>
      </w:r>
    </w:p>
    <w:p w:rsidR="00AD7D9E" w:rsidRPr="005E7242" w:rsidRDefault="00AD7D9E" w:rsidP="00AD7D9E">
      <w:pPr>
        <w:pStyle w:val="24"/>
        <w:shd w:val="clear" w:color="auto" w:fill="auto"/>
        <w:spacing w:before="0" w:after="282" w:line="260" w:lineRule="exact"/>
        <w:jc w:val="both"/>
        <w:rPr>
          <w:color w:val="000000"/>
          <w:sz w:val="24"/>
          <w:szCs w:val="24"/>
          <w:lang w:bidi="ru-RU"/>
        </w:rPr>
      </w:pPr>
      <w:r w:rsidRPr="005E7242">
        <w:rPr>
          <w:rStyle w:val="2105pt"/>
          <w:rFonts w:eastAsia="Impact"/>
          <w:sz w:val="24"/>
          <w:szCs w:val="24"/>
        </w:rPr>
        <w:t>(</w:t>
      </w:r>
      <w:proofErr w:type="spellStart"/>
      <w:r w:rsidRPr="005E7242">
        <w:rPr>
          <w:rStyle w:val="2105pt"/>
          <w:rFonts w:eastAsia="Impact"/>
          <w:sz w:val="24"/>
          <w:szCs w:val="24"/>
        </w:rPr>
        <w:t>Зтек</w:t>
      </w:r>
      <w:proofErr w:type="spellEnd"/>
      <w:r w:rsidRPr="005E7242">
        <w:rPr>
          <w:rStyle w:val="2105pt"/>
          <w:rFonts w:eastAsia="Impact"/>
          <w:sz w:val="24"/>
          <w:szCs w:val="24"/>
        </w:rPr>
        <w:t xml:space="preserve"> </w:t>
      </w:r>
      <w:r w:rsidRPr="005E7242">
        <w:rPr>
          <w:color w:val="000000"/>
          <w:sz w:val="24"/>
          <w:szCs w:val="24"/>
          <w:lang w:bidi="ru-RU"/>
        </w:rPr>
        <w:t xml:space="preserve">в 2024 году = 1,0 </w:t>
      </w:r>
      <w:proofErr w:type="spellStart"/>
      <w:r w:rsidRPr="005E7242">
        <w:rPr>
          <w:color w:val="000000"/>
          <w:sz w:val="24"/>
          <w:szCs w:val="24"/>
          <w:lang w:bidi="ru-RU"/>
        </w:rPr>
        <w:t>тыс</w:t>
      </w:r>
      <w:proofErr w:type="gramStart"/>
      <w:r w:rsidRPr="005E7242">
        <w:rPr>
          <w:color w:val="000000"/>
          <w:sz w:val="24"/>
          <w:szCs w:val="24"/>
          <w:lang w:bidi="ru-RU"/>
        </w:rPr>
        <w:t>.р</w:t>
      </w:r>
      <w:proofErr w:type="gramEnd"/>
      <w:r w:rsidRPr="005E7242">
        <w:rPr>
          <w:color w:val="000000"/>
          <w:sz w:val="24"/>
          <w:szCs w:val="24"/>
          <w:lang w:bidi="ru-RU"/>
        </w:rPr>
        <w:t>уб</w:t>
      </w:r>
      <w:proofErr w:type="spellEnd"/>
      <w:r w:rsidRPr="005E7242">
        <w:rPr>
          <w:color w:val="000000"/>
          <w:sz w:val="24"/>
          <w:szCs w:val="24"/>
          <w:lang w:bidi="ru-RU"/>
        </w:rPr>
        <w:t>.)</w:t>
      </w:r>
    </w:p>
    <w:p w:rsidR="00AD7D9E" w:rsidRPr="005E7242" w:rsidRDefault="00AD7D9E" w:rsidP="00AD7D9E">
      <w:pPr>
        <w:pStyle w:val="24"/>
        <w:shd w:val="clear" w:color="auto" w:fill="auto"/>
        <w:spacing w:before="0" w:after="282" w:line="260" w:lineRule="exact"/>
        <w:jc w:val="both"/>
        <w:rPr>
          <w:color w:val="000000"/>
          <w:sz w:val="24"/>
          <w:szCs w:val="24"/>
          <w:lang w:bidi="ru-RU"/>
        </w:rPr>
      </w:pPr>
      <w:proofErr w:type="gramStart"/>
      <w:r w:rsidRPr="005E7242">
        <w:rPr>
          <w:b/>
          <w:color w:val="000000"/>
          <w:sz w:val="24"/>
          <w:szCs w:val="24"/>
          <w:lang w:bidi="ru-RU"/>
        </w:rPr>
        <w:t>К</w:t>
      </w:r>
      <w:proofErr w:type="gramEnd"/>
      <w:r w:rsidRPr="005E7242">
        <w:rPr>
          <w:color w:val="000000"/>
          <w:sz w:val="24"/>
          <w:szCs w:val="24"/>
          <w:lang w:bidi="ru-RU"/>
        </w:rPr>
        <w:t xml:space="preserve"> – </w:t>
      </w:r>
      <w:proofErr w:type="gramStart"/>
      <w:r w:rsidRPr="005E7242">
        <w:rPr>
          <w:color w:val="000000"/>
          <w:sz w:val="24"/>
          <w:szCs w:val="24"/>
          <w:lang w:bidi="ru-RU"/>
        </w:rPr>
        <w:t>коэффициент</w:t>
      </w:r>
      <w:proofErr w:type="gramEnd"/>
      <w:r w:rsidRPr="005E7242">
        <w:rPr>
          <w:color w:val="000000"/>
          <w:sz w:val="24"/>
          <w:szCs w:val="24"/>
          <w:lang w:bidi="ru-RU"/>
        </w:rPr>
        <w:t xml:space="preserve"> инфляции (в 2025, 2026 годах = 1,0).</w:t>
      </w:r>
    </w:p>
    <w:p w:rsidR="00AD7D9E" w:rsidRPr="005E7242" w:rsidRDefault="00AD7D9E" w:rsidP="00AD7D9E">
      <w:pPr>
        <w:pStyle w:val="24"/>
        <w:shd w:val="clear" w:color="auto" w:fill="auto"/>
        <w:spacing w:before="0" w:after="282" w:line="260" w:lineRule="exact"/>
        <w:rPr>
          <w:sz w:val="24"/>
          <w:szCs w:val="24"/>
        </w:rPr>
      </w:pPr>
      <w:proofErr w:type="spellStart"/>
      <w:r w:rsidRPr="005E7242">
        <w:rPr>
          <w:sz w:val="24"/>
          <w:szCs w:val="24"/>
          <w:lang w:val="en-US" w:bidi="en-US"/>
        </w:rPr>
        <w:t>Sj</w:t>
      </w:r>
      <w:proofErr w:type="spellEnd"/>
      <w:r w:rsidRPr="005E7242">
        <w:rPr>
          <w:sz w:val="24"/>
          <w:szCs w:val="24"/>
          <w:lang w:bidi="en-US"/>
        </w:rPr>
        <w:t xml:space="preserve"> </w:t>
      </w:r>
      <w:r w:rsidRPr="005E7242">
        <w:rPr>
          <w:sz w:val="24"/>
          <w:szCs w:val="24"/>
        </w:rPr>
        <w:t xml:space="preserve">= </w:t>
      </w:r>
      <w:r w:rsidRPr="005E7242">
        <w:rPr>
          <w:rStyle w:val="27"/>
          <w:sz w:val="24"/>
          <w:szCs w:val="24"/>
        </w:rPr>
        <w:t>1</w:t>
      </w:r>
      <w:proofErr w:type="gramStart"/>
      <w:r w:rsidRPr="005E7242">
        <w:rPr>
          <w:rStyle w:val="27"/>
          <w:sz w:val="24"/>
          <w:szCs w:val="24"/>
        </w:rPr>
        <w:t>,0</w:t>
      </w:r>
      <w:proofErr w:type="gramEnd"/>
      <w:r w:rsidRPr="005E7242">
        <w:rPr>
          <w:rStyle w:val="27"/>
          <w:sz w:val="24"/>
          <w:szCs w:val="24"/>
        </w:rPr>
        <w:t xml:space="preserve"> * 1,0 = 1,0</w:t>
      </w:r>
    </w:p>
    <w:p w:rsidR="00AD7D9E" w:rsidRPr="005E7242" w:rsidRDefault="00AD7D9E" w:rsidP="00AD7D9E">
      <w:pPr>
        <w:tabs>
          <w:tab w:val="left" w:pos="5460"/>
        </w:tabs>
        <w:rPr>
          <w:iCs/>
        </w:rPr>
      </w:pPr>
      <w:r w:rsidRPr="005E7242">
        <w:rPr>
          <w:iCs/>
        </w:rPr>
        <w:tab/>
        <w:t>Приложение № 2 к Решению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Георгиевского сельского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Совета депутатов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</w:r>
      <w:proofErr w:type="spellStart"/>
      <w:r w:rsidRPr="005E7242">
        <w:rPr>
          <w:iCs/>
        </w:rPr>
        <w:t>Канского</w:t>
      </w:r>
      <w:proofErr w:type="spellEnd"/>
      <w:r w:rsidRPr="005E7242">
        <w:rPr>
          <w:iCs/>
        </w:rPr>
        <w:t xml:space="preserve"> района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Красноярского края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от 05.10.2023 г. № 37-188</w:t>
      </w:r>
    </w:p>
    <w:p w:rsidR="00AD7D9E" w:rsidRPr="005E7242" w:rsidRDefault="00AD7D9E" w:rsidP="00AD7D9E">
      <w:pPr>
        <w:spacing w:line="360" w:lineRule="exact"/>
        <w:ind w:right="-144"/>
      </w:pPr>
    </w:p>
    <w:p w:rsidR="00AD7D9E" w:rsidRPr="005E7242" w:rsidRDefault="00AD7D9E" w:rsidP="00AD7D9E">
      <w:pPr>
        <w:spacing w:line="360" w:lineRule="exact"/>
        <w:ind w:right="-144"/>
      </w:pP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ПОРЯДОК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использования иных межбюджетных трансфертов по осуществлению части</w:t>
      </w:r>
      <w:r w:rsidRPr="005E7242">
        <w:rPr>
          <w:color w:val="000000"/>
          <w:sz w:val="24"/>
          <w:szCs w:val="24"/>
          <w:lang w:bidi="ru-RU"/>
        </w:rPr>
        <w:br/>
        <w:t xml:space="preserve">полномочий муниципальным образованием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</w:t>
      </w:r>
      <w:r w:rsidRPr="005E7242">
        <w:rPr>
          <w:color w:val="000000"/>
          <w:sz w:val="24"/>
          <w:szCs w:val="24"/>
          <w:lang w:bidi="ru-RU"/>
        </w:rPr>
        <w:br/>
        <w:t>по созданию условий для организации досуга и обеспечения жителей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 xml:space="preserve">услугами организации культуры в границах 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Георгиевского</w:t>
      </w:r>
      <w:r w:rsidRPr="005E7242">
        <w:rPr>
          <w:sz w:val="24"/>
          <w:szCs w:val="24"/>
        </w:rPr>
        <w:t xml:space="preserve"> </w:t>
      </w:r>
      <w:r w:rsidRPr="005E7242">
        <w:rPr>
          <w:color w:val="000000"/>
          <w:sz w:val="24"/>
          <w:szCs w:val="24"/>
          <w:lang w:bidi="ru-RU"/>
        </w:rPr>
        <w:t>сельсовета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части полномочий по созданию условий для организации досуга и обеспечения жителей услугами организации </w:t>
      </w:r>
      <w:r w:rsidRPr="005E7242">
        <w:rPr>
          <w:color w:val="000000"/>
          <w:sz w:val="24"/>
          <w:szCs w:val="24"/>
          <w:lang w:bidi="ru-RU"/>
        </w:rPr>
        <w:lastRenderedPageBreak/>
        <w:t>культуры в границах Георгиевского сельсовета (далее - ИМБТ).</w:t>
      </w: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ИМБТ перечисляются в бюджет муниципального образования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район, на основании соглашения о передаче полномочий. Перечисление ИМБТ в бюджет муниципального образования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 производится на основании утвержденного кассового плана.</w:t>
      </w: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Получатель бюджетных средств до 25 января следующего года предоставляет в поселение, которое заключило соглашение с органом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ИМБТ согласно приложению, к настоящему Порядку.</w:t>
      </w: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ИМБТ на выполнение части, полномочий по созданию условий для организации досуга и обеспечения жителей услугами организации культуры могут направляться на расходы, связанные с содержанием учреждений культуры.</w:t>
      </w: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Муниципальное образование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 несет ответственность за целевое и эффективное использование средств ИМБТ и достоверность представленных отчетных данных.</w:t>
      </w:r>
    </w:p>
    <w:p w:rsidR="00AD7D9E" w:rsidRPr="005E7242" w:rsidRDefault="00AD7D9E" w:rsidP="00E811E9">
      <w:pPr>
        <w:pStyle w:val="24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 xml:space="preserve">В случае нецелевого использования. ИМБТ соответствующие суммы взыскиваются с муниципального образования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 в бюджет поселения.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</w:p>
    <w:tbl>
      <w:tblPr>
        <w:tblStyle w:val="af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D7D9E" w:rsidRPr="005E7242" w:rsidTr="001C3F77">
        <w:tc>
          <w:tcPr>
            <w:tcW w:w="5211" w:type="dxa"/>
          </w:tcPr>
          <w:p w:rsidR="00AD7D9E" w:rsidRPr="005E7242" w:rsidRDefault="00AD7D9E" w:rsidP="001C3F77">
            <w:pPr>
              <w:spacing w:line="360" w:lineRule="exact"/>
              <w:ind w:right="-144"/>
            </w:pPr>
          </w:p>
        </w:tc>
        <w:tc>
          <w:tcPr>
            <w:tcW w:w="4536" w:type="dxa"/>
          </w:tcPr>
          <w:p w:rsidR="00AD7D9E" w:rsidRPr="005E7242" w:rsidRDefault="00AD7D9E" w:rsidP="001C3F77">
            <w:pPr>
              <w:spacing w:line="360" w:lineRule="exact"/>
            </w:pPr>
            <w:r w:rsidRPr="005E7242">
              <w:t>Приложение к Порядку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spacing w:before="0" w:after="0" w:line="298" w:lineRule="exact"/>
              <w:jc w:val="left"/>
              <w:rPr>
                <w:sz w:val="24"/>
                <w:szCs w:val="24"/>
              </w:rPr>
            </w:pPr>
            <w:r w:rsidRPr="005E7242">
              <w:rPr>
                <w:color w:val="000000"/>
                <w:sz w:val="24"/>
                <w:szCs w:val="24"/>
                <w:lang w:bidi="ru-RU"/>
              </w:rPr>
              <w:t>использования иных межбюджетных трансфертов по осуществлению части</w:t>
            </w:r>
            <w:r w:rsidRPr="005E7242">
              <w:rPr>
                <w:color w:val="000000"/>
                <w:sz w:val="24"/>
                <w:szCs w:val="24"/>
                <w:lang w:bidi="ru-RU"/>
              </w:rPr>
              <w:br/>
              <w:t xml:space="preserve">полномочий муниципальным образованием </w:t>
            </w:r>
            <w:proofErr w:type="spellStart"/>
            <w:r w:rsidRPr="005E7242">
              <w:rPr>
                <w:color w:val="000000"/>
                <w:sz w:val="24"/>
                <w:szCs w:val="24"/>
                <w:lang w:bidi="ru-RU"/>
              </w:rPr>
              <w:t>Канский</w:t>
            </w:r>
            <w:proofErr w:type="spellEnd"/>
            <w:r w:rsidRPr="005E7242">
              <w:rPr>
                <w:color w:val="000000"/>
                <w:sz w:val="24"/>
                <w:szCs w:val="24"/>
                <w:lang w:bidi="ru-RU"/>
              </w:rPr>
              <w:t xml:space="preserve"> район</w:t>
            </w:r>
            <w:r w:rsidRPr="005E7242">
              <w:rPr>
                <w:color w:val="000000"/>
                <w:sz w:val="24"/>
                <w:szCs w:val="24"/>
                <w:lang w:bidi="ru-RU"/>
              </w:rPr>
              <w:br/>
              <w:t>по созданию условий для организации досуга и обеспечения жителей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spacing w:before="0" w:after="0" w:line="298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5E7242">
              <w:rPr>
                <w:color w:val="000000"/>
                <w:sz w:val="24"/>
                <w:szCs w:val="24"/>
                <w:lang w:bidi="ru-RU"/>
              </w:rPr>
              <w:t>услугами организации культуры в границах Георгиевского сельсовета</w:t>
            </w:r>
          </w:p>
        </w:tc>
      </w:tr>
    </w:tbl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 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ind w:left="4520"/>
        <w:jc w:val="left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t>Отчёт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об использовании ИМБТ по осуществлению части полномочий</w:t>
      </w:r>
      <w:r w:rsidRPr="005E7242">
        <w:rPr>
          <w:color w:val="000000"/>
          <w:sz w:val="24"/>
          <w:szCs w:val="24"/>
          <w:lang w:bidi="ru-RU"/>
        </w:rPr>
        <w:br/>
        <w:t xml:space="preserve">муниципальным образованием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Канский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 по созданию условий для</w:t>
      </w:r>
      <w:r w:rsidRPr="005E7242">
        <w:rPr>
          <w:color w:val="000000"/>
          <w:sz w:val="24"/>
          <w:szCs w:val="24"/>
          <w:lang w:bidi="ru-RU"/>
        </w:rPr>
        <w:br/>
        <w:t>организации досуга и обеспечения жителей услугами организации культуры</w:t>
      </w:r>
      <w:r w:rsidRPr="005E7242">
        <w:rPr>
          <w:color w:val="000000"/>
          <w:sz w:val="24"/>
          <w:szCs w:val="24"/>
          <w:lang w:bidi="ru-RU"/>
        </w:rPr>
        <w:br/>
        <w:t>в границах Георгиевского сельсовета</w:t>
      </w:r>
      <w:r w:rsidRPr="005E7242">
        <w:rPr>
          <w:color w:val="000000"/>
          <w:sz w:val="24"/>
          <w:szCs w:val="24"/>
          <w:lang w:bidi="ru-RU"/>
        </w:rPr>
        <w:br/>
        <w:t>по состоянию на 01.01.20___ года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2165"/>
        <w:gridCol w:w="2491"/>
        <w:gridCol w:w="1694"/>
        <w:gridCol w:w="1742"/>
      </w:tblGrid>
      <w:tr w:rsidR="005E7242" w:rsidRPr="005E7242" w:rsidTr="00F7214C">
        <w:trPr>
          <w:trHeight w:hRule="exact" w:val="8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120" w:line="210" w:lineRule="exact"/>
              <w:ind w:left="280"/>
              <w:jc w:val="lef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Вид</w:t>
            </w:r>
          </w:p>
          <w:p w:rsidR="005E7242" w:rsidRPr="005E7242" w:rsidRDefault="005E7242" w:rsidP="005E7242">
            <w:pPr>
              <w:pStyle w:val="24"/>
              <w:shd w:val="clear" w:color="auto" w:fill="auto"/>
              <w:spacing w:before="12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расхода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59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Утверждено по бюджету по виду расхода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59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Профинансировано с начала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Кассовые расходы с начала года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59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Остаток ИМБТ на отчетную дату</w:t>
            </w:r>
          </w:p>
        </w:tc>
      </w:tr>
      <w:tr w:rsidR="005E7242" w:rsidRPr="005E7242" w:rsidTr="005E7242">
        <w:trPr>
          <w:trHeight w:hRule="exact" w:val="2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5E7242">
              <w:rPr>
                <w:rStyle w:val="2105pt0"/>
                <w:sz w:val="22"/>
                <w:szCs w:val="22"/>
              </w:rPr>
              <w:t>5</w:t>
            </w:r>
          </w:p>
        </w:tc>
      </w:tr>
      <w:tr w:rsidR="005E7242" w:rsidRPr="005E7242" w:rsidTr="005E7242">
        <w:trPr>
          <w:trHeight w:hRule="exact" w:val="2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5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  <w:tr w:rsidR="005E7242" w:rsidRPr="005E7242" w:rsidTr="005E7242">
        <w:trPr>
          <w:trHeight w:hRule="exact" w:val="28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pStyle w:val="24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5E7242">
              <w:rPr>
                <w:rStyle w:val="210pt"/>
                <w:sz w:val="22"/>
                <w:szCs w:val="22"/>
              </w:rPr>
              <w:t>Итого: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242" w:rsidRPr="005E7242" w:rsidRDefault="005E7242" w:rsidP="005E7242">
            <w:pPr>
              <w:rPr>
                <w:sz w:val="22"/>
                <w:szCs w:val="22"/>
              </w:rPr>
            </w:pPr>
          </w:p>
        </w:tc>
      </w:tr>
    </w:tbl>
    <w:p w:rsidR="00AD7D9E" w:rsidRPr="005E7242" w:rsidRDefault="00AD7D9E" w:rsidP="005E7242">
      <w:pPr>
        <w:pStyle w:val="24"/>
        <w:shd w:val="clear" w:color="auto" w:fill="auto"/>
        <w:tabs>
          <w:tab w:val="left" w:leader="underscore" w:pos="5199"/>
        </w:tabs>
        <w:spacing w:before="579" w:after="287" w:line="260" w:lineRule="exact"/>
        <w:jc w:val="both"/>
        <w:rPr>
          <w:sz w:val="24"/>
          <w:szCs w:val="24"/>
        </w:rPr>
      </w:pPr>
      <w:r w:rsidRPr="005E7242">
        <w:rPr>
          <w:color w:val="000000"/>
          <w:sz w:val="24"/>
          <w:szCs w:val="24"/>
          <w:lang w:bidi="ru-RU"/>
        </w:rPr>
        <w:lastRenderedPageBreak/>
        <w:t>Директор ______________________________ФИО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  <w:r w:rsidRPr="005E7242">
        <w:rPr>
          <w:color w:val="000000"/>
          <w:sz w:val="24"/>
          <w:szCs w:val="24"/>
          <w:lang w:bidi="ru-RU"/>
        </w:rPr>
        <w:t>Главный бухгалтер ______________________________</w:t>
      </w:r>
      <w:r w:rsidRPr="005E7242">
        <w:rPr>
          <w:color w:val="000000"/>
          <w:sz w:val="24"/>
          <w:szCs w:val="24"/>
          <w:lang w:bidi="ru-RU"/>
        </w:rPr>
        <w:tab/>
        <w:t>ФИО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AD7D9E" w:rsidRPr="005E7242" w:rsidRDefault="00AD7D9E" w:rsidP="00AD7D9E">
      <w:pPr>
        <w:tabs>
          <w:tab w:val="left" w:pos="5460"/>
        </w:tabs>
        <w:rPr>
          <w:color w:val="000000"/>
          <w:lang w:bidi="ru-RU"/>
        </w:rPr>
      </w:pPr>
    </w:p>
    <w:p w:rsidR="00AD7D9E" w:rsidRPr="005E7242" w:rsidRDefault="00AD7D9E" w:rsidP="00AD7D9E">
      <w:pPr>
        <w:tabs>
          <w:tab w:val="left" w:pos="5460"/>
        </w:tabs>
        <w:rPr>
          <w:iCs/>
        </w:rPr>
      </w:pPr>
      <w:r w:rsidRPr="005E7242">
        <w:rPr>
          <w:iCs/>
        </w:rPr>
        <w:tab/>
        <w:t>Приложение № 3 к Решению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Георгиевского сельского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Совета депутатов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</w:r>
      <w:proofErr w:type="spellStart"/>
      <w:r w:rsidRPr="005E7242">
        <w:rPr>
          <w:iCs/>
        </w:rPr>
        <w:t>Канского</w:t>
      </w:r>
      <w:proofErr w:type="spellEnd"/>
      <w:r w:rsidRPr="005E7242">
        <w:rPr>
          <w:iCs/>
        </w:rPr>
        <w:t xml:space="preserve"> района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Красноярского края</w:t>
      </w:r>
    </w:p>
    <w:p w:rsidR="00AD7D9E" w:rsidRPr="005E7242" w:rsidRDefault="00AD7D9E" w:rsidP="00AD7D9E">
      <w:pPr>
        <w:tabs>
          <w:tab w:val="left" w:pos="5415"/>
        </w:tabs>
        <w:rPr>
          <w:iCs/>
        </w:rPr>
      </w:pPr>
      <w:r w:rsidRPr="005E7242">
        <w:rPr>
          <w:iCs/>
        </w:rPr>
        <w:tab/>
        <w:t>от 05.10.2023 г. № 37-188</w:t>
      </w:r>
    </w:p>
    <w:p w:rsidR="00AD7D9E" w:rsidRPr="005E7242" w:rsidRDefault="00AD7D9E" w:rsidP="00AD7D9E">
      <w:pPr>
        <w:spacing w:line="360" w:lineRule="exact"/>
        <w:ind w:right="-144"/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  <w:r w:rsidRPr="005E7242">
        <w:rPr>
          <w:sz w:val="24"/>
          <w:szCs w:val="24"/>
        </w:rPr>
        <w:t>СОГЛАШЕНИЕ № ______ (ПРОЕКТ)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  <w:r w:rsidRPr="005E7242">
        <w:rPr>
          <w:sz w:val="24"/>
          <w:szCs w:val="24"/>
        </w:rPr>
        <w:t xml:space="preserve">О передаче органам местного самоуправления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</w:t>
      </w:r>
      <w:proofErr w:type="gramStart"/>
      <w:r w:rsidRPr="005E7242">
        <w:rPr>
          <w:sz w:val="24"/>
          <w:szCs w:val="24"/>
        </w:rPr>
        <w:t>района отдельных полномочий органов местного самоуправления Георгиевского сельсовета</w:t>
      </w:r>
      <w:proofErr w:type="gramEnd"/>
      <w:r w:rsidRPr="005E7242">
        <w:rPr>
          <w:sz w:val="24"/>
          <w:szCs w:val="24"/>
        </w:rPr>
        <w:t xml:space="preserve"> по созданию условий для организации досуга и обеспечения жителей услугами организаций культуры в границах сельсовета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</w:p>
    <w:p w:rsidR="00AD7D9E" w:rsidRPr="005E7242" w:rsidRDefault="00AD7D9E" w:rsidP="00AD7D9E">
      <w:pPr>
        <w:pStyle w:val="24"/>
        <w:shd w:val="clear" w:color="auto" w:fill="auto"/>
        <w:tabs>
          <w:tab w:val="left" w:pos="6663"/>
        </w:tabs>
        <w:spacing w:before="0" w:after="0" w:line="240" w:lineRule="auto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г. Канск</w:t>
      </w:r>
      <w:r w:rsidRPr="005E7242">
        <w:rPr>
          <w:sz w:val="24"/>
          <w:szCs w:val="24"/>
        </w:rPr>
        <w:tab/>
        <w:t>«___» _________ 2023 г.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AD7D9E" w:rsidRPr="005E7242" w:rsidRDefault="00AD7D9E" w:rsidP="00943659">
      <w:pPr>
        <w:pStyle w:val="24"/>
        <w:shd w:val="clear" w:color="auto" w:fill="auto"/>
        <w:tabs>
          <w:tab w:val="left" w:pos="49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E7242">
        <w:rPr>
          <w:sz w:val="24"/>
          <w:szCs w:val="24"/>
        </w:rPr>
        <w:t xml:space="preserve">Администрация Георгиевского сельсовета в лице Главы Георгиевского сельсовета Панарина Сергея Владимировича, действующего на основании Устава муниципального образования Георгиевский сельсовет, именуемая в дальнейшем </w:t>
      </w:r>
      <w:r w:rsidRPr="005E7242">
        <w:rPr>
          <w:rStyle w:val="2-1pt"/>
          <w:sz w:val="24"/>
          <w:szCs w:val="24"/>
        </w:rPr>
        <w:t>«</w:t>
      </w:r>
      <w:r w:rsidRPr="005E7242">
        <w:rPr>
          <w:rStyle w:val="2-1pt"/>
          <w:b w:val="0"/>
          <w:sz w:val="24"/>
          <w:szCs w:val="24"/>
        </w:rPr>
        <w:t>Администрация</w:t>
      </w:r>
      <w:r w:rsidRPr="005E7242">
        <w:rPr>
          <w:rStyle w:val="2-1pt"/>
          <w:sz w:val="24"/>
          <w:szCs w:val="24"/>
        </w:rPr>
        <w:t xml:space="preserve"> </w:t>
      </w:r>
      <w:r w:rsidRPr="005E7242">
        <w:rPr>
          <w:sz w:val="24"/>
          <w:szCs w:val="24"/>
        </w:rPr>
        <w:t xml:space="preserve">сельсовета», с одной стороны, и Администрация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 Красноярского края, именуемый в дальнейшем «Администрация района», в лице Главы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 </w:t>
      </w:r>
      <w:proofErr w:type="spellStart"/>
      <w:r w:rsidRPr="005E7242">
        <w:rPr>
          <w:sz w:val="24"/>
          <w:szCs w:val="24"/>
        </w:rPr>
        <w:t>Заруцкого</w:t>
      </w:r>
      <w:proofErr w:type="spellEnd"/>
      <w:r w:rsidRPr="005E7242">
        <w:rPr>
          <w:sz w:val="24"/>
          <w:szCs w:val="24"/>
        </w:rPr>
        <w:t xml:space="preserve"> Александра </w:t>
      </w:r>
      <w:proofErr w:type="spellStart"/>
      <w:r w:rsidRPr="005E7242">
        <w:rPr>
          <w:sz w:val="24"/>
          <w:szCs w:val="24"/>
        </w:rPr>
        <w:t>Анастасьевича</w:t>
      </w:r>
      <w:proofErr w:type="spellEnd"/>
      <w:r w:rsidRPr="005E7242">
        <w:rPr>
          <w:sz w:val="24"/>
          <w:szCs w:val="24"/>
        </w:rPr>
        <w:t xml:space="preserve">, действующего на основании Устава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 Красноярского края, с другой стороны, вместе именуемые «Стороны</w:t>
      </w:r>
      <w:proofErr w:type="gramEnd"/>
      <w:r w:rsidRPr="005E7242">
        <w:rPr>
          <w:sz w:val="24"/>
          <w:szCs w:val="24"/>
        </w:rPr>
        <w:t xml:space="preserve">», </w:t>
      </w:r>
      <w:proofErr w:type="gramStart"/>
      <w:r w:rsidRPr="005E7242">
        <w:rPr>
          <w:sz w:val="24"/>
          <w:szCs w:val="24"/>
        </w:rPr>
        <w:t>руководствуясь п. 4 ст. 15 Федерального закона от 06.10.2003 № 131-ФЗ «Об общих принципах организации местного самоуправления в Российской Федерации», решением Совета депутатов Георгиевского сельсовета от ______2023 № _______ «</w:t>
      </w:r>
      <w:r w:rsidRPr="005E7242">
        <w:rPr>
          <w:color w:val="000000"/>
          <w:sz w:val="24"/>
          <w:szCs w:val="24"/>
          <w:lang w:bidi="ru-RU"/>
        </w:rPr>
        <w:t xml:space="preserve">О передаче органам местного самоуправления </w:t>
      </w:r>
      <w:proofErr w:type="spellStart"/>
      <w:r w:rsidRPr="005E7242">
        <w:rPr>
          <w:color w:val="000000"/>
          <w:sz w:val="24"/>
          <w:szCs w:val="24"/>
          <w:lang w:bidi="ru-RU"/>
        </w:rPr>
        <w:t>Канского</w:t>
      </w:r>
      <w:proofErr w:type="spellEnd"/>
      <w:r w:rsidRPr="005E7242">
        <w:rPr>
          <w:color w:val="000000"/>
          <w:sz w:val="24"/>
          <w:szCs w:val="24"/>
          <w:lang w:bidi="ru-RU"/>
        </w:rPr>
        <w:t xml:space="preserve"> района части полномочий Георгиевского сельсовета по созданию условий для организации досуга и обеспечения жителей услугами организации культуры</w:t>
      </w:r>
      <w:r w:rsidRPr="005E7242">
        <w:rPr>
          <w:sz w:val="24"/>
          <w:szCs w:val="24"/>
        </w:rPr>
        <w:t>», признавая необходимость сохранения на территории района единого культурного пространства, в целях</w:t>
      </w:r>
      <w:proofErr w:type="gramEnd"/>
      <w:r w:rsidRPr="005E7242">
        <w:rPr>
          <w:sz w:val="24"/>
          <w:szCs w:val="24"/>
        </w:rPr>
        <w:t xml:space="preserve"> совершенствования деятельности культуры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района, оптимального использования ресурсов и оперативного решения задач, для долговременного сотрудничества на договорной основе заключили настоящее соглашение о нижеследующем:</w:t>
      </w: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3852"/>
        </w:tabs>
        <w:spacing w:before="0" w:after="0" w:line="240" w:lineRule="auto"/>
        <w:ind w:left="318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Предмет соглашения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52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E7242">
        <w:rPr>
          <w:sz w:val="24"/>
          <w:szCs w:val="24"/>
        </w:rPr>
        <w:t>Предметом настоящего Соглашения является передача Администрацией сельсовета Администрации района части полномочий по созданию условий для организации досуга и обеспечения жителей услугами организации культуры за счет иных межбюджетных трансфертов (далее -</w:t>
      </w:r>
      <w:proofErr w:type="gramEnd"/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E7242">
        <w:rPr>
          <w:sz w:val="24"/>
          <w:szCs w:val="24"/>
        </w:rPr>
        <w:t xml:space="preserve">ИМБТ), предоставляемых из бюджета Георгиевского сельсовета в бюджет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района. </w:t>
      </w:r>
      <w:proofErr w:type="gramEnd"/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1.2. Администрация сельсовета передает, а Администрация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 принимает осуществление следующей части полномочий по вопросу местного значения, указанного в п. 1.1. настоящего Соглашения: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создание, реорганизация и ликвидация </w:t>
      </w:r>
      <w:proofErr w:type="gramStart"/>
      <w:r w:rsidRPr="005E7242">
        <w:rPr>
          <w:sz w:val="24"/>
          <w:szCs w:val="24"/>
        </w:rPr>
        <w:t>учреждении</w:t>
      </w:r>
      <w:proofErr w:type="gramEnd"/>
      <w:r w:rsidRPr="005E7242">
        <w:rPr>
          <w:sz w:val="24"/>
          <w:szCs w:val="24"/>
        </w:rPr>
        <w:t xml:space="preserve"> для организации </w:t>
      </w:r>
      <w:r w:rsidRPr="005E7242">
        <w:rPr>
          <w:sz w:val="24"/>
          <w:szCs w:val="24"/>
        </w:rPr>
        <w:fldChar w:fldCharType="begin"/>
      </w:r>
      <w:r w:rsidRPr="005E7242">
        <w:rPr>
          <w:sz w:val="24"/>
          <w:szCs w:val="24"/>
        </w:rPr>
        <w:instrText xml:space="preserve"> TOC \o "1-5" \h \z </w:instrText>
      </w:r>
      <w:r w:rsidRPr="005E7242">
        <w:rPr>
          <w:sz w:val="24"/>
          <w:szCs w:val="24"/>
        </w:rPr>
        <w:fldChar w:fldCharType="separate"/>
      </w:r>
      <w:r w:rsidRPr="005E7242">
        <w:rPr>
          <w:sz w:val="24"/>
          <w:szCs w:val="24"/>
        </w:rPr>
        <w:t>досуга и обеспечения жителей услугами в сфере культуры;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 - обеспечение реализации прав граждан на свободу творчества, равный доступ к </w:t>
      </w:r>
      <w:r w:rsidRPr="005E7242">
        <w:rPr>
          <w:sz w:val="24"/>
          <w:szCs w:val="24"/>
        </w:rPr>
        <w:lastRenderedPageBreak/>
        <w:t>участию в культурной жизни района, края;</w:t>
      </w:r>
    </w:p>
    <w:p w:rsidR="00AD7D9E" w:rsidRPr="005E7242" w:rsidRDefault="00AD7D9E" w:rsidP="00E811E9">
      <w:pPr>
        <w:pStyle w:val="aff5"/>
        <w:numPr>
          <w:ilvl w:val="0"/>
          <w:numId w:val="4"/>
        </w:numPr>
        <w:shd w:val="clear" w:color="auto" w:fill="auto"/>
        <w:tabs>
          <w:tab w:val="left" w:pos="1177"/>
        </w:tabs>
        <w:spacing w:before="0" w:line="240" w:lineRule="auto"/>
        <w:ind w:firstLine="709"/>
        <w:rPr>
          <w:sz w:val="24"/>
          <w:szCs w:val="24"/>
        </w:rPr>
      </w:pPr>
      <w:r w:rsidRPr="005E7242">
        <w:rPr>
          <w:sz w:val="24"/>
          <w:szCs w:val="24"/>
        </w:rPr>
        <w:t xml:space="preserve">разработка и принятие программ развития культуры </w:t>
      </w:r>
      <w:proofErr w:type="spellStart"/>
      <w:r w:rsidRPr="005E7242">
        <w:rPr>
          <w:sz w:val="24"/>
          <w:szCs w:val="24"/>
        </w:rPr>
        <w:t>Канского</w:t>
      </w:r>
      <w:proofErr w:type="spellEnd"/>
      <w:r w:rsidRPr="005E7242">
        <w:rPr>
          <w:sz w:val="24"/>
          <w:szCs w:val="24"/>
        </w:rPr>
        <w:t xml:space="preserve"> района, с учетом интересов жителей Георгиевского сельсовета,</w:t>
      </w:r>
      <w:r w:rsidRPr="005E7242">
        <w:rPr>
          <w:sz w:val="24"/>
          <w:szCs w:val="24"/>
        </w:rPr>
        <w:fldChar w:fldCharType="end"/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407"/>
          <w:tab w:val="left" w:pos="3039"/>
          <w:tab w:val="left" w:pos="806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проведение</w:t>
      </w:r>
      <w:r w:rsidRPr="005E7242">
        <w:rPr>
          <w:sz w:val="24"/>
          <w:szCs w:val="24"/>
        </w:rPr>
        <w:tab/>
        <w:t xml:space="preserve">культурно-массовых </w:t>
      </w:r>
      <w:proofErr w:type="gramStart"/>
      <w:r w:rsidRPr="005E7242">
        <w:rPr>
          <w:sz w:val="24"/>
          <w:szCs w:val="24"/>
        </w:rPr>
        <w:t>мероприятии</w:t>
      </w:r>
      <w:proofErr w:type="gramEnd"/>
      <w:r w:rsidRPr="005E7242">
        <w:rPr>
          <w:sz w:val="24"/>
          <w:szCs w:val="24"/>
        </w:rPr>
        <w:t>: фестивалей,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конкурсов, смотров, выставок, концертов, спектаклей и других форм показа результатов творческой деятельности клубных формировании, коллективов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художественной самодеятельности;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- 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досуга различных групп населения;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организация сбора статистических показателей, характеризующих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303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состояние отрасли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разработка и внедрение в практику работы клубных учреждений новых форм и методов работы, проектной деятельности;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обеспечение информационно-методической и практической помощи работникам клубных учреждений;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организация инженерно-технического обслуживания и учета финансово-хозяйственной деятельности клубных учреждений-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правовое регулирование: подготовка нормативных правовых документов, регулирующих деятельность клубных учреждений;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организация и проведение аттестации специалистов.</w:t>
      </w:r>
    </w:p>
    <w:p w:rsidR="00AD7D9E" w:rsidRPr="00943659" w:rsidRDefault="00AD7D9E" w:rsidP="00E811E9">
      <w:pPr>
        <w:pStyle w:val="24"/>
        <w:numPr>
          <w:ilvl w:val="0"/>
          <w:numId w:val="5"/>
        </w:numPr>
        <w:shd w:val="clear" w:color="auto" w:fill="auto"/>
        <w:tabs>
          <w:tab w:val="left" w:pos="1523"/>
        </w:tabs>
        <w:spacing w:before="0" w:after="0" w:line="240" w:lineRule="auto"/>
        <w:ind w:left="70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Часть полномочий неурегулированных настоящим Соглашением, в том числе оказание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или профицита бюджета сельсовета исполняются «Администрацией сельсовета» самостоятельно.</w:t>
      </w: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3466"/>
        </w:tabs>
        <w:spacing w:before="0" w:after="0" w:line="240" w:lineRule="auto"/>
        <w:ind w:left="276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Права и обязанности Сторон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494"/>
        </w:tabs>
        <w:spacing w:before="0" w:after="0" w:line="240" w:lineRule="auto"/>
        <w:ind w:left="20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района: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2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осуществляет переданные в соответствии с пунктом 1.2. настоящего Соглашения Администрацией сельсовета полномочия в пределах, выделенных на эти цели финансовых средств;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8857C1">
        <w:rPr>
          <w:rStyle w:val="213pt"/>
          <w:i w:val="0"/>
          <w:sz w:val="24"/>
          <w:szCs w:val="24"/>
        </w:rPr>
        <w:t xml:space="preserve">осуществляет </w:t>
      </w:r>
      <w:proofErr w:type="gramStart"/>
      <w:r w:rsidRPr="008857C1">
        <w:rPr>
          <w:rStyle w:val="213pt"/>
          <w:i w:val="0"/>
          <w:sz w:val="24"/>
          <w:szCs w:val="24"/>
        </w:rPr>
        <w:t>контроль за</w:t>
      </w:r>
      <w:proofErr w:type="gramEnd"/>
      <w:r w:rsidRPr="008857C1">
        <w:rPr>
          <w:rStyle w:val="213pt"/>
          <w:i w:val="0"/>
          <w:sz w:val="24"/>
          <w:szCs w:val="24"/>
        </w:rPr>
        <w:t xml:space="preserve"> своевременным перечислением</w:t>
      </w:r>
      <w:r w:rsidRPr="005E7242">
        <w:rPr>
          <w:rStyle w:val="213pt"/>
          <w:sz w:val="24"/>
          <w:szCs w:val="24"/>
        </w:rPr>
        <w:t xml:space="preserve"> </w:t>
      </w:r>
      <w:r w:rsidRPr="005E7242">
        <w:rPr>
          <w:sz w:val="24"/>
          <w:szCs w:val="24"/>
        </w:rPr>
        <w:t>Администрацией сельсовета ИМБТ необходимых для осуществления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сельсовета письменные предписания для устранения выявленных нарушений в месячный срок с момента уведомления;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принимает участие в подготовке и реализации предложений по дополнительным объемам финансовой поддержки на обеспечение культурно-досугового обслуживания населения;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«Культура»;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84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ежегодно, не позднее 25 января следующего года, предоставляет Администрации сельсовета отчет об использовании финансовых сре</w:t>
      </w:r>
      <w:proofErr w:type="gramStart"/>
      <w:r w:rsidRPr="005E7242">
        <w:rPr>
          <w:sz w:val="24"/>
          <w:szCs w:val="24"/>
        </w:rPr>
        <w:t>дств дл</w:t>
      </w:r>
      <w:proofErr w:type="gramEnd"/>
      <w:r w:rsidRPr="005E7242">
        <w:rPr>
          <w:sz w:val="24"/>
          <w:szCs w:val="24"/>
        </w:rPr>
        <w:t>я исполнения переданных по настоящему Соглашению полномочий,</w:t>
      </w:r>
    </w:p>
    <w:p w:rsidR="00AD7D9E" w:rsidRPr="005E7242" w:rsidRDefault="00AD7D9E" w:rsidP="00AD7D9E">
      <w:pPr>
        <w:pStyle w:val="24"/>
        <w:shd w:val="clear" w:color="auto" w:fill="auto"/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lastRenderedPageBreak/>
        <w:t>- рассматривает предоставленные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сельсовета.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540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района обязуется: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4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использовать финансовые средства в виде ИМБТ, предназначенные для исполнения части полномочий, переданных ей по настоящему Соглашению по целевому назначению;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в рамках переданных полномочий создать условия для обеспечения культурно-досугового обслуживания населения;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решать вопросы укрепления материально-технической базы Домов культуры и сельских клубов;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организовывать и обеспечивать сбор статистических показателей, характеризующих состояние отрасли «Культура» муниципального образования, и предоставлять данные органам государственной власти в порядке, установленном Правительством Российской Федерации;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разрабатывать целевые, перспективные, годовые планы и комплексные программы по отрасли «Культура» на территории муниципального образования с учетом интересов жителей;</w:t>
      </w:r>
    </w:p>
    <w:p w:rsidR="00AD7D9E" w:rsidRPr="00EC4E8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проводить районные семинары в целях повышения квалификации работников сельских клубов, оказывать консультативную помощь.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540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сельсовета: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8399"/>
        </w:tabs>
        <w:spacing w:before="0" w:after="0" w:line="240" w:lineRule="auto"/>
        <w:ind w:left="-284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- передает ИМБТ бюджету района на осуществление переданных полномочий: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9356"/>
        </w:tabs>
        <w:spacing w:before="0" w:after="0" w:line="240" w:lineRule="auto"/>
        <w:ind w:left="1145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2024 год – 1,0 тыс. руб.;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511"/>
        </w:tabs>
        <w:spacing w:before="0" w:after="0" w:line="240" w:lineRule="auto"/>
        <w:ind w:left="1145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2025 год – 1,0 тыс. руб.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511"/>
        </w:tabs>
        <w:spacing w:before="0" w:after="0" w:line="240" w:lineRule="auto"/>
        <w:ind w:left="1145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2026 год – 1,0 тыс. руб.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принимает участие в решении вопроса направления молодежи в учебные заведения культуры по целевому набору по согласованию с МКУ «ОКС и ДМ»;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 способствует осуществлению благоустройства прилегающих территорий;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согласовывает распорядок работы Домов культуры и сельских клубов, расположенных на территории поселения;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наследия, расположенных на территории Георгиевского сельсовета;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вправе оказывать дополнительную финансовую помощь на укрепление материально-технической базы Домов культуры и сельских клубов, на проведение культурно-массовых мероприятий с учетом интересов и потребностей населения поселений за счет средств бюджета сельсовета;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осуществляет </w:t>
      </w:r>
      <w:proofErr w:type="gramStart"/>
      <w:r w:rsidRPr="005E7242">
        <w:rPr>
          <w:sz w:val="24"/>
          <w:szCs w:val="24"/>
        </w:rPr>
        <w:t>контроль за</w:t>
      </w:r>
      <w:proofErr w:type="gramEnd"/>
      <w:r w:rsidRPr="005E7242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Pr="005E7242">
        <w:rPr>
          <w:sz w:val="24"/>
          <w:szCs w:val="24"/>
        </w:rPr>
        <w:lastRenderedPageBreak/>
        <w:t>Администрацией района письменные предписания для устранения выявленных нарушений в месячный срок с момента уведомления;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рассматривает представленные Администрацией района требования об устранении выявленных нарушений со стороны Администрации сельсовета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3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сельсовета обязуется: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передать необходимый объем ИМБТ для реализации передаваемых полномочий и организации деятельности учреждений культуры указанных в пункте 1.2. настоящего Соглашения;</w:t>
      </w:r>
    </w:p>
    <w:p w:rsidR="00AD7D9E" w:rsidRPr="00EC4E8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240" w:lineRule="auto"/>
        <w:ind w:left="80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создавать необходимые условия для повседневной деятельности Домов культуры и сельских клубов, расположенных на территории поселения.</w:t>
      </w: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3630"/>
        </w:tabs>
        <w:spacing w:before="0" w:after="0" w:line="240" w:lineRule="auto"/>
        <w:ind w:left="292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Ответственность Сторон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51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Стороны несут ответственность за неисполнение или </w:t>
      </w:r>
      <w:r w:rsidRPr="008857C1">
        <w:rPr>
          <w:rStyle w:val="213pt"/>
          <w:i w:val="0"/>
          <w:sz w:val="24"/>
          <w:szCs w:val="24"/>
        </w:rPr>
        <w:t xml:space="preserve">ненадлежащее исполнение своих </w:t>
      </w:r>
      <w:r w:rsidRPr="008857C1">
        <w:rPr>
          <w:rStyle w:val="2Impact11pt"/>
          <w:rFonts w:ascii="Times New Roman" w:hAnsi="Times New Roman" w:cs="Times New Roman"/>
          <w:i w:val="0"/>
          <w:sz w:val="24"/>
          <w:szCs w:val="24"/>
        </w:rPr>
        <w:t xml:space="preserve">обязательств в </w:t>
      </w:r>
      <w:r w:rsidRPr="008857C1">
        <w:rPr>
          <w:rStyle w:val="2Impact13pt"/>
          <w:rFonts w:ascii="Times New Roman" w:hAnsi="Times New Roman" w:cs="Times New Roman"/>
          <w:i w:val="0"/>
          <w:sz w:val="24"/>
          <w:szCs w:val="24"/>
        </w:rPr>
        <w:t>соответствии</w:t>
      </w:r>
      <w:r w:rsidRPr="008857C1">
        <w:rPr>
          <w:rStyle w:val="2Impact13pt"/>
          <w:rFonts w:ascii="Times New Roman" w:hAnsi="Times New Roman" w:cs="Times New Roman"/>
          <w:sz w:val="24"/>
          <w:szCs w:val="24"/>
        </w:rPr>
        <w:t xml:space="preserve"> </w:t>
      </w:r>
      <w:r w:rsidRPr="008857C1">
        <w:rPr>
          <w:rStyle w:val="2Impact13pt"/>
          <w:rFonts w:ascii="Times New Roman" w:hAnsi="Times New Roman" w:cs="Times New Roman"/>
          <w:i w:val="0"/>
          <w:sz w:val="24"/>
          <w:szCs w:val="24"/>
        </w:rPr>
        <w:t>с</w:t>
      </w:r>
      <w:r w:rsidRPr="008857C1">
        <w:rPr>
          <w:rStyle w:val="2Impact13pt"/>
          <w:rFonts w:ascii="Times New Roman" w:hAnsi="Times New Roman" w:cs="Times New Roman"/>
          <w:sz w:val="24"/>
          <w:szCs w:val="24"/>
        </w:rPr>
        <w:t xml:space="preserve"> </w:t>
      </w:r>
      <w:r w:rsidRPr="008857C1">
        <w:rPr>
          <w:sz w:val="24"/>
          <w:szCs w:val="24"/>
        </w:rPr>
        <w:t>действующим законодател</w:t>
      </w:r>
      <w:r w:rsidRPr="005E7242">
        <w:rPr>
          <w:sz w:val="24"/>
          <w:szCs w:val="24"/>
        </w:rPr>
        <w:t>ьством.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4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За несвоевременное перечисление ИМБТ Администрацией сельсовета, взимается пеня в размере одной трехсотой части действующей ставки рефинансирования Банка России за каждый день просрочки.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района несет ответственность за ненадлежащее осуществление переданных ей полномочий. В случае неисполнения Администрацией района обязательств, предусмотренных настоящим Соглашением Администрация сельсовета 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подтвержденных документально, в месячный срок с момента подписания соглашения о расторжении, а также уплату неустойки в размере 0,001 % от суммы ИМБТ за отчетный год, выделяемых из бюджета сельсовета на осуществление указанных полномочий.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D7D9E" w:rsidRPr="00EC4E8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Администрация сельсовета несет ответственность за неисполнение 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сельсовета обязательств, предусмотренных настоящим Соглашением Администрация района вправе требовать расторжения данного Соглашения и уплаты неустойки в месячный срок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Срок действия, основания и порядок прекращения действия Соглашения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Настоящее соглашение вступает в силу с 01.01.2024 года и действует до 31.12.2026 года.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2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Действие соглашения может быть прекращено досрочно: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278"/>
        </w:tabs>
        <w:spacing w:before="0" w:after="0" w:line="240" w:lineRule="auto"/>
        <w:ind w:left="74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- по соглашению Сторон.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2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- в одностороннем порядке в случае: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изменения действующего законодательства Российской Федерации и (или) законодательства Красноярского края;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AD7D9E" w:rsidRPr="005E7242" w:rsidRDefault="00AD7D9E" w:rsidP="00E811E9">
      <w:pPr>
        <w:pStyle w:val="24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lastRenderedPageBreak/>
        <w:t>если осуществление полномочий становится невозможным.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4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15 дней </w:t>
      </w:r>
      <w:proofErr w:type="gramStart"/>
      <w:r w:rsidRPr="005E7242">
        <w:rPr>
          <w:sz w:val="24"/>
          <w:szCs w:val="24"/>
        </w:rPr>
        <w:t>с даты направления</w:t>
      </w:r>
      <w:proofErr w:type="gramEnd"/>
      <w:r w:rsidRPr="005E7242">
        <w:rPr>
          <w:sz w:val="24"/>
          <w:szCs w:val="24"/>
        </w:rPr>
        <w:t xml:space="preserve"> указанного уведомления.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1459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4166"/>
        </w:tabs>
        <w:spacing w:before="0" w:after="0" w:line="240" w:lineRule="auto"/>
        <w:ind w:left="3480" w:firstLine="709"/>
        <w:jc w:val="both"/>
        <w:rPr>
          <w:sz w:val="24"/>
          <w:szCs w:val="24"/>
        </w:rPr>
      </w:pPr>
      <w:bookmarkStart w:id="0" w:name="_GoBack"/>
      <w:bookmarkEnd w:id="0"/>
      <w:r w:rsidRPr="005E7242">
        <w:rPr>
          <w:sz w:val="24"/>
          <w:szCs w:val="24"/>
        </w:rPr>
        <w:t>Расчет ИМБТ</w:t>
      </w:r>
    </w:p>
    <w:p w:rsidR="00AD7D9E" w:rsidRPr="005E7242" w:rsidRDefault="00AD7D9E" w:rsidP="008857C1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 xml:space="preserve"> 1 Расчет ИМБТ производится в соответствии с Методикой определения общего объёма ИМБТ на исполнение муниципальным районом полномочий по решению вопросов местного значения в области культуры, являющейся приложением к настоящему Соглашению.</w:t>
      </w:r>
    </w:p>
    <w:p w:rsidR="00AD7D9E" w:rsidRPr="005E7242" w:rsidRDefault="00AD7D9E" w:rsidP="00E811E9">
      <w:pPr>
        <w:pStyle w:val="24"/>
        <w:numPr>
          <w:ilvl w:val="0"/>
          <w:numId w:val="3"/>
        </w:numPr>
        <w:shd w:val="clear" w:color="auto" w:fill="auto"/>
        <w:tabs>
          <w:tab w:val="left" w:pos="3381"/>
        </w:tabs>
        <w:spacing w:before="0" w:after="0" w:line="240" w:lineRule="auto"/>
        <w:ind w:left="268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Заключительные положения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30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306"/>
        </w:tabs>
        <w:spacing w:before="0" w:after="0" w:line="240" w:lineRule="auto"/>
        <w:ind w:right="200"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AD7D9E" w:rsidRPr="005E7242" w:rsidRDefault="00AD7D9E" w:rsidP="00E811E9">
      <w:pPr>
        <w:pStyle w:val="24"/>
        <w:numPr>
          <w:ilvl w:val="1"/>
          <w:numId w:val="3"/>
        </w:numPr>
        <w:shd w:val="clear" w:color="auto" w:fill="auto"/>
        <w:tabs>
          <w:tab w:val="left" w:pos="130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242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AD7D9E" w:rsidRPr="005E7242" w:rsidRDefault="00AD7D9E" w:rsidP="00AD7D9E">
      <w:pPr>
        <w:pStyle w:val="24"/>
        <w:shd w:val="clear" w:color="auto" w:fill="auto"/>
        <w:tabs>
          <w:tab w:val="left" w:pos="495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AD7D9E" w:rsidRPr="00D01D26" w:rsidRDefault="00AD7D9E" w:rsidP="005279BF">
      <w:pPr>
        <w:pStyle w:val="24"/>
        <w:shd w:val="clear" w:color="auto" w:fill="auto"/>
        <w:tabs>
          <w:tab w:val="left" w:pos="4958"/>
        </w:tabs>
        <w:spacing w:before="0" w:after="0" w:line="240" w:lineRule="auto"/>
        <w:rPr>
          <w:sz w:val="24"/>
          <w:szCs w:val="24"/>
        </w:rPr>
      </w:pPr>
      <w:r w:rsidRPr="005E7242">
        <w:rPr>
          <w:sz w:val="24"/>
          <w:szCs w:val="24"/>
        </w:rPr>
        <w:t>7.Реквизиты и подписи Сторон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7D9E" w:rsidRPr="00D01D26" w:rsidTr="008857C1">
        <w:trPr>
          <w:trHeight w:val="5889"/>
        </w:trPr>
        <w:tc>
          <w:tcPr>
            <w:tcW w:w="4785" w:type="dxa"/>
          </w:tcPr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«Поселение»</w:t>
            </w: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  <w:r w:rsidRPr="005E7242">
              <w:rPr>
                <w:sz w:val="22"/>
                <w:szCs w:val="22"/>
                <w:lang w:eastAsia="en-US"/>
              </w:rPr>
              <w:t xml:space="preserve">Администрация Георгиевского сельсовета </w:t>
            </w:r>
            <w:proofErr w:type="spellStart"/>
            <w:r w:rsidRPr="005E7242">
              <w:rPr>
                <w:sz w:val="22"/>
                <w:szCs w:val="22"/>
                <w:lang w:eastAsia="en-US"/>
              </w:rPr>
              <w:t>Канского</w:t>
            </w:r>
            <w:proofErr w:type="spellEnd"/>
            <w:r w:rsidRPr="005E7242">
              <w:rPr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  <w:r w:rsidRPr="005E7242">
              <w:rPr>
                <w:sz w:val="22"/>
                <w:szCs w:val="22"/>
                <w:lang w:eastAsia="en-US"/>
              </w:rPr>
              <w:t>Юридический/Почтовый адрес:</w:t>
            </w: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5E7242">
              <w:rPr>
                <w:sz w:val="22"/>
                <w:szCs w:val="22"/>
                <w:lang w:eastAsia="en-US"/>
              </w:rPr>
              <w:t xml:space="preserve">663643, Красноярский край, </w:t>
            </w:r>
            <w:proofErr w:type="spellStart"/>
            <w:r w:rsidRPr="005E7242">
              <w:rPr>
                <w:sz w:val="22"/>
                <w:szCs w:val="22"/>
                <w:lang w:eastAsia="en-US"/>
              </w:rPr>
              <w:t>Канский</w:t>
            </w:r>
            <w:proofErr w:type="spellEnd"/>
            <w:r w:rsidRPr="005E7242">
              <w:rPr>
                <w:sz w:val="22"/>
                <w:szCs w:val="22"/>
                <w:lang w:eastAsia="en-US"/>
              </w:rPr>
              <w:t xml:space="preserve"> район, с. Георгиевка, ул. Школьная, д.2</w:t>
            </w:r>
            <w:proofErr w:type="gramEnd"/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  <w:u w:val="single"/>
              </w:rPr>
            </w:pPr>
            <w:r w:rsidRPr="005E7242">
              <w:rPr>
                <w:sz w:val="22"/>
                <w:szCs w:val="22"/>
                <w:u w:val="single"/>
              </w:rPr>
              <w:t>Реквизиты для перечисления: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ОТДЕЛЕНИЕ КРАСНОЯРСК БАНКА РОССИИ//УФК по Красноярскому краю г. Красноярск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5E7242">
              <w:rPr>
                <w:sz w:val="22"/>
                <w:szCs w:val="22"/>
              </w:rPr>
              <w:t>Финуправление</w:t>
            </w:r>
            <w:proofErr w:type="spellEnd"/>
            <w:r w:rsidRPr="005E7242">
              <w:rPr>
                <w:sz w:val="22"/>
                <w:szCs w:val="22"/>
              </w:rPr>
              <w:t xml:space="preserve"> </w:t>
            </w:r>
            <w:proofErr w:type="spellStart"/>
            <w:r w:rsidRPr="005E7242">
              <w:rPr>
                <w:sz w:val="22"/>
                <w:szCs w:val="22"/>
              </w:rPr>
              <w:t>Канского</w:t>
            </w:r>
            <w:proofErr w:type="spellEnd"/>
            <w:r w:rsidRPr="005E7242">
              <w:rPr>
                <w:sz w:val="22"/>
                <w:szCs w:val="22"/>
              </w:rPr>
              <w:t xml:space="preserve"> района (Администрация Георгиевского сельсовета </w:t>
            </w:r>
            <w:proofErr w:type="gramStart"/>
            <w:r w:rsidRPr="005E7242">
              <w:rPr>
                <w:sz w:val="22"/>
                <w:szCs w:val="22"/>
              </w:rPr>
              <w:t>л</w:t>
            </w:r>
            <w:proofErr w:type="gramEnd"/>
            <w:r w:rsidRPr="005E7242">
              <w:rPr>
                <w:sz w:val="22"/>
                <w:szCs w:val="22"/>
              </w:rPr>
              <w:t>/с 03193015940)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Единый казначейский счет – 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40102810245370000011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Казначейский счет –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0323164304621419100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ИНН 2418000994, КПП 245001001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БИК 010407105, ОКТМО 04621419</w:t>
            </w: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  <w:r w:rsidRPr="005E7242">
              <w:rPr>
                <w:sz w:val="22"/>
                <w:szCs w:val="22"/>
                <w:lang w:eastAsia="en-US"/>
              </w:rPr>
              <w:t>Глава Георгиевского сельсовета</w:t>
            </w: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</w:p>
          <w:p w:rsidR="00AD7D9E" w:rsidRPr="005E7242" w:rsidRDefault="00AD7D9E" w:rsidP="001C3F77">
            <w:pPr>
              <w:rPr>
                <w:sz w:val="22"/>
                <w:szCs w:val="22"/>
                <w:lang w:eastAsia="en-US"/>
              </w:rPr>
            </w:pPr>
            <w:r w:rsidRPr="005E7242">
              <w:rPr>
                <w:sz w:val="22"/>
                <w:szCs w:val="22"/>
                <w:lang w:eastAsia="en-US"/>
              </w:rPr>
              <w:t>_________________С.В. Панарин</w:t>
            </w:r>
          </w:p>
        </w:tc>
        <w:tc>
          <w:tcPr>
            <w:tcW w:w="4785" w:type="dxa"/>
          </w:tcPr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«Муниципальный район»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E7242">
              <w:rPr>
                <w:sz w:val="22"/>
                <w:szCs w:val="22"/>
              </w:rPr>
              <w:t>Канского</w:t>
            </w:r>
            <w:proofErr w:type="spellEnd"/>
            <w:r w:rsidRPr="005E7242">
              <w:rPr>
                <w:sz w:val="22"/>
                <w:szCs w:val="22"/>
              </w:rPr>
              <w:t xml:space="preserve"> района Красноярского края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Юридический/Почтовый адрес: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663600, Красноярский край, г. Канск, ул. Ленина, 4/1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  <w:u w:val="single"/>
              </w:rPr>
            </w:pPr>
            <w:r w:rsidRPr="005E7242">
              <w:rPr>
                <w:sz w:val="22"/>
                <w:szCs w:val="22"/>
                <w:u w:val="single"/>
              </w:rPr>
              <w:t>Реквизиты для перечисления:</w:t>
            </w:r>
          </w:p>
          <w:p w:rsidR="00AD7D9E" w:rsidRPr="005E7242" w:rsidRDefault="00AD7D9E" w:rsidP="008857C1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ОТДЕЛЕНИЕ КРАСНОЯРСК БАНКА РОССИИ//УФК по Красноярскому краю г. Красноярск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УФК по Красноярскому краю (Администрация </w:t>
            </w:r>
            <w:proofErr w:type="spellStart"/>
            <w:r w:rsidRPr="005E7242">
              <w:rPr>
                <w:sz w:val="22"/>
                <w:szCs w:val="22"/>
              </w:rPr>
              <w:t>Канского</w:t>
            </w:r>
            <w:proofErr w:type="spellEnd"/>
            <w:r w:rsidRPr="005E7242">
              <w:rPr>
                <w:sz w:val="22"/>
                <w:szCs w:val="22"/>
              </w:rPr>
              <w:t xml:space="preserve"> района </w:t>
            </w:r>
            <w:proofErr w:type="gramStart"/>
            <w:r w:rsidRPr="005E7242">
              <w:rPr>
                <w:sz w:val="22"/>
                <w:szCs w:val="22"/>
              </w:rPr>
              <w:t>л</w:t>
            </w:r>
            <w:proofErr w:type="gramEnd"/>
            <w:r w:rsidRPr="005E7242">
              <w:rPr>
                <w:sz w:val="22"/>
                <w:szCs w:val="22"/>
              </w:rPr>
              <w:t>/с 04193006660)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Единый казначейский счет – 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40102810245370000011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Казначейский счет –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03100643000000011900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ИНН 2418004639, КПП 245001001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БИК 010407105, ОКТМО 04621000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>КБК доходов 85220240014058620150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Глава </w:t>
            </w:r>
            <w:proofErr w:type="spellStart"/>
            <w:r w:rsidRPr="005E7242">
              <w:rPr>
                <w:sz w:val="22"/>
                <w:szCs w:val="22"/>
              </w:rPr>
              <w:t>Канского</w:t>
            </w:r>
            <w:proofErr w:type="spellEnd"/>
            <w:r w:rsidRPr="005E7242">
              <w:rPr>
                <w:sz w:val="22"/>
                <w:szCs w:val="22"/>
              </w:rPr>
              <w:t xml:space="preserve"> района</w:t>
            </w: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AD7D9E" w:rsidRPr="005E7242" w:rsidRDefault="00AD7D9E" w:rsidP="001C3F77">
            <w:pPr>
              <w:pStyle w:val="24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E7242">
              <w:rPr>
                <w:sz w:val="22"/>
                <w:szCs w:val="22"/>
              </w:rPr>
              <w:t xml:space="preserve">___________________А.А. </w:t>
            </w:r>
            <w:proofErr w:type="spellStart"/>
            <w:r w:rsidRPr="005E7242">
              <w:rPr>
                <w:sz w:val="22"/>
                <w:szCs w:val="22"/>
              </w:rPr>
              <w:t>Заруцкий</w:t>
            </w:r>
            <w:proofErr w:type="spellEnd"/>
          </w:p>
        </w:tc>
      </w:tr>
    </w:tbl>
    <w:p w:rsidR="001108ED" w:rsidRDefault="001108ED" w:rsidP="00F011FB">
      <w:pPr>
        <w:spacing w:before="100" w:beforeAutospacing="1"/>
        <w:jc w:val="both"/>
        <w:rPr>
          <w:sz w:val="20"/>
          <w:szCs w:val="20"/>
        </w:rPr>
      </w:pPr>
    </w:p>
    <w:p w:rsidR="001108ED" w:rsidRDefault="001108ED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1A4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E9" w:rsidRDefault="00E811E9" w:rsidP="00D6769D">
      <w:r>
        <w:separator/>
      </w:r>
    </w:p>
  </w:endnote>
  <w:endnote w:type="continuationSeparator" w:id="0">
    <w:p w:rsidR="00E811E9" w:rsidRDefault="00E811E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8E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E9" w:rsidRDefault="00E811E9" w:rsidP="00D6769D">
      <w:r>
        <w:separator/>
      </w:r>
    </w:p>
  </w:footnote>
  <w:footnote w:type="continuationSeparator" w:id="0">
    <w:p w:rsidR="00E811E9" w:rsidRDefault="00E811E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0F9F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BD7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2023-02-16T01:27:00Z</cp:lastPrinted>
  <dcterms:created xsi:type="dcterms:W3CDTF">2015-02-24T04:33:00Z</dcterms:created>
  <dcterms:modified xsi:type="dcterms:W3CDTF">2023-10-10T02:30:00Z</dcterms:modified>
</cp:coreProperties>
</file>