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3B0636">
        <w:t>0</w:t>
      </w:r>
      <w:r w:rsidR="00C1542B">
        <w:t>3</w:t>
      </w:r>
      <w:bookmarkStart w:id="0" w:name="_GoBack"/>
      <w:bookmarkEnd w:id="0"/>
      <w:r w:rsidR="00E8100D">
        <w:t xml:space="preserve"> ию</w:t>
      </w:r>
      <w:r w:rsidR="003B0636">
        <w:t>л</w:t>
      </w:r>
      <w:r w:rsidR="00E8100D">
        <w:t>я</w:t>
      </w:r>
      <w:r w:rsidR="005065CB">
        <w:t xml:space="preserve"> 20</w:t>
      </w:r>
      <w:r w:rsidR="00F00CE9">
        <w:t>2</w:t>
      </w:r>
      <w:r w:rsidR="00BA7AE9">
        <w:t>3</w:t>
      </w:r>
      <w:r w:rsidR="00D47635">
        <w:t xml:space="preserve"> года            </w:t>
      </w:r>
      <w:r w:rsidR="00E6715A">
        <w:t>№</w:t>
      </w:r>
      <w:r w:rsidR="00D47635">
        <w:t xml:space="preserve"> </w:t>
      </w:r>
      <w:r w:rsidR="00E8100D">
        <w:t>2</w:t>
      </w:r>
      <w:r w:rsidR="003B0636">
        <w:t>1</w:t>
      </w:r>
    </w:p>
    <w:p w:rsidR="00815735" w:rsidRPr="003B0636" w:rsidRDefault="00815735" w:rsidP="00815735">
      <w:pPr>
        <w:rPr>
          <w:sz w:val="23"/>
          <w:szCs w:val="23"/>
        </w:rPr>
      </w:pPr>
    </w:p>
    <w:p w:rsidR="003B0636" w:rsidRPr="003B0636" w:rsidRDefault="003B0636" w:rsidP="003B0636">
      <w:pPr>
        <w:jc w:val="center"/>
        <w:rPr>
          <w:sz w:val="23"/>
          <w:szCs w:val="23"/>
        </w:rPr>
      </w:pPr>
      <w:r w:rsidRPr="003B0636">
        <w:rPr>
          <w:sz w:val="23"/>
          <w:szCs w:val="23"/>
        </w:rPr>
        <w:t>АДМИНИСТРАЦИЯ ГЕОРГИЕВСКОГО СЕЛЬСОВЕТА</w:t>
      </w:r>
    </w:p>
    <w:p w:rsidR="003B0636" w:rsidRPr="003B0636" w:rsidRDefault="003B0636" w:rsidP="003B0636">
      <w:pPr>
        <w:jc w:val="center"/>
        <w:rPr>
          <w:sz w:val="23"/>
          <w:szCs w:val="23"/>
        </w:rPr>
      </w:pPr>
      <w:r w:rsidRPr="003B0636">
        <w:rPr>
          <w:sz w:val="23"/>
          <w:szCs w:val="23"/>
        </w:rPr>
        <w:t>КАНСКОГО РАЙОНА КРАСНОЯРСКОГО КРАЯ</w:t>
      </w:r>
    </w:p>
    <w:p w:rsidR="003B0636" w:rsidRPr="003B0636" w:rsidRDefault="003B0636" w:rsidP="003B0636">
      <w:pPr>
        <w:rPr>
          <w:sz w:val="23"/>
          <w:szCs w:val="23"/>
        </w:rPr>
      </w:pPr>
    </w:p>
    <w:p w:rsidR="003B0636" w:rsidRPr="003B0636" w:rsidRDefault="003B0636" w:rsidP="003B0636">
      <w:pPr>
        <w:jc w:val="center"/>
        <w:rPr>
          <w:sz w:val="23"/>
          <w:szCs w:val="23"/>
        </w:rPr>
      </w:pPr>
      <w:r w:rsidRPr="003B0636">
        <w:rPr>
          <w:sz w:val="23"/>
          <w:szCs w:val="23"/>
        </w:rPr>
        <w:t xml:space="preserve">ПОСТАНОВЛЕНИЕ </w:t>
      </w:r>
    </w:p>
    <w:p w:rsidR="003B0636" w:rsidRPr="003B0636" w:rsidRDefault="003B0636" w:rsidP="003B0636">
      <w:pPr>
        <w:jc w:val="center"/>
        <w:rPr>
          <w:sz w:val="23"/>
          <w:szCs w:val="23"/>
        </w:rPr>
      </w:pPr>
    </w:p>
    <w:p w:rsidR="003B0636" w:rsidRPr="003B0636" w:rsidRDefault="003B0636" w:rsidP="003B0636">
      <w:pPr>
        <w:pStyle w:val="a8"/>
        <w:tabs>
          <w:tab w:val="center" w:pos="4818"/>
          <w:tab w:val="left" w:pos="8222"/>
        </w:tabs>
        <w:rPr>
          <w:b w:val="0"/>
          <w:sz w:val="23"/>
          <w:szCs w:val="23"/>
        </w:rPr>
      </w:pPr>
      <w:r w:rsidRPr="003B0636">
        <w:rPr>
          <w:b w:val="0"/>
          <w:sz w:val="23"/>
          <w:szCs w:val="23"/>
        </w:rPr>
        <w:t>03 июля 2023 г.</w:t>
      </w:r>
      <w:r w:rsidRPr="003B0636">
        <w:rPr>
          <w:b w:val="0"/>
          <w:sz w:val="23"/>
          <w:szCs w:val="23"/>
        </w:rPr>
        <w:tab/>
      </w:r>
      <w:proofErr w:type="gramStart"/>
      <w:r w:rsidRPr="003B0636">
        <w:rPr>
          <w:b w:val="0"/>
          <w:sz w:val="23"/>
          <w:szCs w:val="23"/>
        </w:rPr>
        <w:t>с</w:t>
      </w:r>
      <w:proofErr w:type="gramEnd"/>
      <w:r w:rsidRPr="003B0636">
        <w:rPr>
          <w:b w:val="0"/>
          <w:sz w:val="23"/>
          <w:szCs w:val="23"/>
        </w:rPr>
        <w:t>. Георгиевка</w:t>
      </w:r>
      <w:r w:rsidRPr="003B0636">
        <w:rPr>
          <w:b w:val="0"/>
          <w:sz w:val="23"/>
          <w:szCs w:val="23"/>
        </w:rPr>
        <w:tab/>
        <w:t>№ 44-п</w:t>
      </w:r>
    </w:p>
    <w:p w:rsidR="003B0636" w:rsidRPr="003B0636" w:rsidRDefault="003B0636" w:rsidP="003B0636">
      <w:pPr>
        <w:pStyle w:val="a8"/>
        <w:jc w:val="center"/>
        <w:rPr>
          <w:b w:val="0"/>
          <w:sz w:val="23"/>
          <w:szCs w:val="23"/>
        </w:rPr>
      </w:pPr>
    </w:p>
    <w:p w:rsidR="003B0636" w:rsidRPr="003B0636" w:rsidRDefault="003B0636" w:rsidP="003B0636">
      <w:pPr>
        <w:rPr>
          <w:sz w:val="23"/>
          <w:szCs w:val="23"/>
        </w:rPr>
      </w:pPr>
      <w:r w:rsidRPr="003B0636">
        <w:rPr>
          <w:sz w:val="23"/>
          <w:szCs w:val="23"/>
        </w:rPr>
        <w:t>Об утверждении Положения о реест</w:t>
      </w:r>
      <w:r w:rsidRPr="003B0636">
        <w:rPr>
          <w:sz w:val="23"/>
          <w:szCs w:val="23"/>
        </w:rPr>
        <w:t xml:space="preserve">ре муниципальной собственности </w:t>
      </w:r>
      <w:r w:rsidRPr="003B0636">
        <w:rPr>
          <w:sz w:val="23"/>
          <w:szCs w:val="23"/>
        </w:rPr>
        <w:t>Георгиевского сельсовета</w:t>
      </w:r>
    </w:p>
    <w:p w:rsidR="003B0636" w:rsidRPr="003B0636" w:rsidRDefault="003B0636" w:rsidP="003B0636">
      <w:pPr>
        <w:rPr>
          <w:sz w:val="23"/>
          <w:szCs w:val="23"/>
        </w:rPr>
      </w:pPr>
    </w:p>
    <w:p w:rsidR="003B0636" w:rsidRPr="003B0636" w:rsidRDefault="003B0636" w:rsidP="003B0636">
      <w:pPr>
        <w:ind w:firstLine="709"/>
        <w:jc w:val="both"/>
        <w:rPr>
          <w:sz w:val="23"/>
          <w:szCs w:val="23"/>
        </w:rPr>
      </w:pPr>
      <w:r w:rsidRPr="003B0636">
        <w:rPr>
          <w:sz w:val="23"/>
          <w:szCs w:val="23"/>
        </w:rPr>
        <w:t>В соответствии с Федеральным законом № 131-ФЗ от 06.10.2003г. «Об общих принципах организации местного самоуправления»,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руководствуясь Уставом Георгиевского сельсовета, ПОСТАНОВЛЯЕТ:</w:t>
      </w:r>
    </w:p>
    <w:p w:rsidR="003B0636" w:rsidRPr="003B0636" w:rsidRDefault="003B0636" w:rsidP="003B0636">
      <w:pPr>
        <w:ind w:firstLine="709"/>
        <w:jc w:val="both"/>
        <w:rPr>
          <w:sz w:val="23"/>
          <w:szCs w:val="23"/>
        </w:rPr>
      </w:pPr>
    </w:p>
    <w:p w:rsidR="003B0636" w:rsidRPr="003B0636" w:rsidRDefault="003B0636" w:rsidP="003B0636">
      <w:pPr>
        <w:pStyle w:val="ConsPlusNormal"/>
        <w:numPr>
          <w:ilvl w:val="0"/>
          <w:numId w:val="39"/>
        </w:numPr>
        <w:ind w:left="0" w:firstLine="709"/>
        <w:jc w:val="both"/>
        <w:rPr>
          <w:rFonts w:ascii="Times New Roman" w:hAnsi="Times New Roman" w:cs="Times New Roman"/>
          <w:sz w:val="23"/>
          <w:szCs w:val="23"/>
        </w:rPr>
      </w:pPr>
      <w:r w:rsidRPr="003B0636">
        <w:rPr>
          <w:rFonts w:ascii="Times New Roman" w:hAnsi="Times New Roman" w:cs="Times New Roman"/>
          <w:sz w:val="23"/>
          <w:szCs w:val="23"/>
        </w:rPr>
        <w:t>Утвердить Положение о реестре муниципальной собственности Георгиевского сельсовета, согласно Приложению.</w:t>
      </w:r>
    </w:p>
    <w:p w:rsidR="003B0636" w:rsidRPr="003B0636" w:rsidRDefault="003B0636" w:rsidP="003B0636">
      <w:pPr>
        <w:pStyle w:val="ConsPlusNormal"/>
        <w:numPr>
          <w:ilvl w:val="0"/>
          <w:numId w:val="39"/>
        </w:numPr>
        <w:ind w:left="0" w:firstLine="709"/>
        <w:jc w:val="both"/>
        <w:rPr>
          <w:rFonts w:ascii="Times New Roman" w:hAnsi="Times New Roman" w:cs="Times New Roman"/>
          <w:sz w:val="23"/>
          <w:szCs w:val="23"/>
        </w:rPr>
      </w:pPr>
      <w:proofErr w:type="gramStart"/>
      <w:r w:rsidRPr="003B0636">
        <w:rPr>
          <w:rFonts w:ascii="Times New Roman" w:hAnsi="Times New Roman" w:cs="Times New Roman"/>
          <w:color w:val="000000"/>
          <w:sz w:val="23"/>
          <w:szCs w:val="23"/>
        </w:rPr>
        <w:t>Контроль за</w:t>
      </w:r>
      <w:proofErr w:type="gramEnd"/>
      <w:r w:rsidRPr="003B0636">
        <w:rPr>
          <w:rFonts w:ascii="Times New Roman" w:hAnsi="Times New Roman" w:cs="Times New Roman"/>
          <w:color w:val="000000"/>
          <w:sz w:val="23"/>
          <w:szCs w:val="23"/>
        </w:rPr>
        <w:t xml:space="preserve"> исполнением настоящего постановления оставляю за собой.</w:t>
      </w:r>
    </w:p>
    <w:p w:rsidR="003B0636" w:rsidRPr="003B0636" w:rsidRDefault="003B0636" w:rsidP="003B0636">
      <w:pPr>
        <w:pStyle w:val="ConsPlusNormal"/>
        <w:numPr>
          <w:ilvl w:val="0"/>
          <w:numId w:val="39"/>
        </w:numPr>
        <w:ind w:left="0" w:firstLine="709"/>
        <w:jc w:val="both"/>
        <w:rPr>
          <w:rFonts w:ascii="Times New Roman" w:hAnsi="Times New Roman" w:cs="Times New Roman"/>
          <w:sz w:val="23"/>
          <w:szCs w:val="23"/>
        </w:rPr>
      </w:pPr>
      <w:r w:rsidRPr="003B0636">
        <w:rPr>
          <w:rFonts w:ascii="Times New Roman" w:eastAsia="Calibri" w:hAnsi="Times New Roman" w:cs="Times New Roman"/>
          <w:sz w:val="23"/>
          <w:szCs w:val="23"/>
          <w:lang w:eastAsia="en-US"/>
        </w:rPr>
        <w:t xml:space="preserve">Постановление вступает в силу в день, следующий за днем его официального опубликования в газете «Ведомости Георгиевского сельсовета» и подлежит размещению на официальном сайте МО Георгиевский сельсовет в сети «Интернет» </w:t>
      </w:r>
      <w:proofErr w:type="spellStart"/>
      <w:r w:rsidRPr="003B0636">
        <w:rPr>
          <w:rFonts w:ascii="Times New Roman" w:eastAsia="Calibri" w:hAnsi="Times New Roman" w:cs="Times New Roman"/>
          <w:sz w:val="23"/>
          <w:szCs w:val="23"/>
          <w:lang w:eastAsia="en-US"/>
        </w:rPr>
        <w:t>георгиевка</w:t>
      </w:r>
      <w:proofErr w:type="gramStart"/>
      <w:r w:rsidRPr="003B0636">
        <w:rPr>
          <w:rFonts w:ascii="Times New Roman" w:eastAsia="Calibri" w:hAnsi="Times New Roman" w:cs="Times New Roman"/>
          <w:sz w:val="23"/>
          <w:szCs w:val="23"/>
          <w:lang w:eastAsia="en-US"/>
        </w:rPr>
        <w:t>.р</w:t>
      </w:r>
      <w:proofErr w:type="gramEnd"/>
      <w:r w:rsidRPr="003B0636">
        <w:rPr>
          <w:rFonts w:ascii="Times New Roman" w:eastAsia="Calibri" w:hAnsi="Times New Roman" w:cs="Times New Roman"/>
          <w:sz w:val="23"/>
          <w:szCs w:val="23"/>
          <w:lang w:eastAsia="en-US"/>
        </w:rPr>
        <w:t>ус</w:t>
      </w:r>
      <w:proofErr w:type="spellEnd"/>
      <w:r w:rsidRPr="003B0636">
        <w:rPr>
          <w:rFonts w:ascii="Times New Roman" w:eastAsia="Calibri" w:hAnsi="Times New Roman" w:cs="Times New Roman"/>
          <w:sz w:val="23"/>
          <w:szCs w:val="23"/>
          <w:lang w:eastAsia="en-US"/>
        </w:rPr>
        <w:t>.</w:t>
      </w:r>
    </w:p>
    <w:p w:rsidR="003B0636" w:rsidRPr="003B0636" w:rsidRDefault="003B0636" w:rsidP="003B0636">
      <w:pPr>
        <w:jc w:val="both"/>
        <w:rPr>
          <w:sz w:val="23"/>
          <w:szCs w:val="23"/>
        </w:rPr>
      </w:pPr>
    </w:p>
    <w:p w:rsidR="003B0636" w:rsidRPr="003B0636" w:rsidRDefault="003B0636" w:rsidP="003B0636">
      <w:pPr>
        <w:jc w:val="both"/>
        <w:rPr>
          <w:sz w:val="23"/>
          <w:szCs w:val="23"/>
        </w:rPr>
      </w:pPr>
    </w:p>
    <w:p w:rsidR="003B0636" w:rsidRPr="003B0636" w:rsidRDefault="003B0636" w:rsidP="003B0636">
      <w:pPr>
        <w:tabs>
          <w:tab w:val="left" w:pos="7170"/>
        </w:tabs>
        <w:rPr>
          <w:sz w:val="23"/>
          <w:szCs w:val="23"/>
        </w:rPr>
      </w:pPr>
      <w:r w:rsidRPr="003B0636">
        <w:rPr>
          <w:sz w:val="23"/>
          <w:szCs w:val="23"/>
        </w:rPr>
        <w:t>Глава Георгиевского сельсовета</w:t>
      </w:r>
      <w:r w:rsidRPr="003B0636">
        <w:rPr>
          <w:sz w:val="23"/>
          <w:szCs w:val="23"/>
        </w:rPr>
        <w:tab/>
        <w:t>С.В. Панарин</w:t>
      </w:r>
    </w:p>
    <w:p w:rsidR="003B0636" w:rsidRPr="003B0636" w:rsidRDefault="003B0636" w:rsidP="003B0636">
      <w:pPr>
        <w:pStyle w:val="ConsPlusNormal"/>
        <w:jc w:val="right"/>
        <w:outlineLvl w:val="0"/>
        <w:rPr>
          <w:rFonts w:ascii="Times New Roman" w:hAnsi="Times New Roman" w:cs="Times New Roman"/>
          <w:sz w:val="23"/>
          <w:szCs w:val="23"/>
        </w:rPr>
      </w:pPr>
    </w:p>
    <w:p w:rsidR="003B0636" w:rsidRPr="003B0636" w:rsidRDefault="003B0636" w:rsidP="003B0636">
      <w:pPr>
        <w:pStyle w:val="ConsPlusNormal"/>
        <w:jc w:val="right"/>
        <w:outlineLvl w:val="0"/>
        <w:rPr>
          <w:rFonts w:ascii="Times New Roman" w:hAnsi="Times New Roman" w:cs="Times New Roman"/>
          <w:sz w:val="23"/>
          <w:szCs w:val="23"/>
        </w:rPr>
      </w:pPr>
    </w:p>
    <w:p w:rsidR="003B0636" w:rsidRPr="003B0636" w:rsidRDefault="003B0636" w:rsidP="003B0636">
      <w:pPr>
        <w:ind w:left="57" w:right="88" w:firstLine="5330"/>
        <w:rPr>
          <w:sz w:val="23"/>
          <w:szCs w:val="23"/>
        </w:rPr>
      </w:pPr>
      <w:r w:rsidRPr="003B0636">
        <w:rPr>
          <w:sz w:val="23"/>
          <w:szCs w:val="23"/>
        </w:rPr>
        <w:t>Приложение</w:t>
      </w:r>
    </w:p>
    <w:p w:rsidR="003B0636" w:rsidRPr="003B0636" w:rsidRDefault="003B0636" w:rsidP="003B0636">
      <w:pPr>
        <w:ind w:left="57" w:right="88" w:firstLine="5330"/>
        <w:rPr>
          <w:sz w:val="23"/>
          <w:szCs w:val="23"/>
        </w:rPr>
      </w:pPr>
      <w:r w:rsidRPr="003B0636">
        <w:rPr>
          <w:sz w:val="23"/>
          <w:szCs w:val="23"/>
        </w:rPr>
        <w:t>к постановлению администрации</w:t>
      </w:r>
    </w:p>
    <w:p w:rsidR="003B0636" w:rsidRPr="003B0636" w:rsidRDefault="003B0636" w:rsidP="003B0636">
      <w:pPr>
        <w:ind w:left="57" w:right="88" w:firstLine="5330"/>
        <w:rPr>
          <w:sz w:val="23"/>
          <w:szCs w:val="23"/>
        </w:rPr>
      </w:pPr>
      <w:r w:rsidRPr="003B0636">
        <w:rPr>
          <w:sz w:val="23"/>
          <w:szCs w:val="23"/>
        </w:rPr>
        <w:t>Георгиевского сельсовета</w:t>
      </w:r>
    </w:p>
    <w:p w:rsidR="003B0636" w:rsidRPr="003B0636" w:rsidRDefault="003B0636" w:rsidP="003B0636">
      <w:pPr>
        <w:ind w:left="57" w:right="88" w:firstLine="5330"/>
        <w:rPr>
          <w:sz w:val="23"/>
          <w:szCs w:val="23"/>
        </w:rPr>
      </w:pPr>
      <w:proofErr w:type="spellStart"/>
      <w:r w:rsidRPr="003B0636">
        <w:rPr>
          <w:sz w:val="23"/>
          <w:szCs w:val="23"/>
        </w:rPr>
        <w:t>Канского</w:t>
      </w:r>
      <w:proofErr w:type="spellEnd"/>
      <w:r w:rsidRPr="003B0636">
        <w:rPr>
          <w:sz w:val="23"/>
          <w:szCs w:val="23"/>
        </w:rPr>
        <w:t xml:space="preserve"> района</w:t>
      </w:r>
    </w:p>
    <w:p w:rsidR="003B0636" w:rsidRPr="003B0636" w:rsidRDefault="003B0636" w:rsidP="003B0636">
      <w:pPr>
        <w:ind w:left="57" w:right="88" w:firstLine="5330"/>
        <w:rPr>
          <w:sz w:val="23"/>
          <w:szCs w:val="23"/>
        </w:rPr>
      </w:pPr>
      <w:r w:rsidRPr="003B0636">
        <w:rPr>
          <w:sz w:val="23"/>
          <w:szCs w:val="23"/>
        </w:rPr>
        <w:t>Красноярского края</w:t>
      </w:r>
    </w:p>
    <w:p w:rsidR="003B0636" w:rsidRPr="003B0636" w:rsidRDefault="003B0636" w:rsidP="003B0636">
      <w:pPr>
        <w:ind w:left="57" w:right="88" w:firstLine="5330"/>
        <w:rPr>
          <w:sz w:val="23"/>
          <w:szCs w:val="23"/>
        </w:rPr>
      </w:pPr>
      <w:r w:rsidRPr="003B0636">
        <w:rPr>
          <w:sz w:val="23"/>
          <w:szCs w:val="23"/>
        </w:rPr>
        <w:t>от 03.07.2023 № 44-п</w:t>
      </w:r>
    </w:p>
    <w:p w:rsidR="003B0636" w:rsidRPr="003B0636" w:rsidRDefault="003B0636" w:rsidP="003B0636">
      <w:pPr>
        <w:pStyle w:val="ConsPlusNormal"/>
        <w:ind w:firstLine="0"/>
        <w:jc w:val="both"/>
        <w:rPr>
          <w:rFonts w:ascii="Times New Roman" w:hAnsi="Times New Roman" w:cs="Times New Roman"/>
          <w:sz w:val="23"/>
          <w:szCs w:val="23"/>
        </w:rPr>
      </w:pPr>
    </w:p>
    <w:p w:rsidR="003B0636" w:rsidRPr="003B0636" w:rsidRDefault="003B0636" w:rsidP="003B0636">
      <w:pPr>
        <w:pStyle w:val="ConsPlusNormal"/>
        <w:ind w:firstLine="709"/>
        <w:jc w:val="center"/>
        <w:rPr>
          <w:rFonts w:ascii="Times New Roman" w:hAnsi="Times New Roman" w:cs="Times New Roman"/>
          <w:bCs/>
          <w:sz w:val="23"/>
          <w:szCs w:val="23"/>
        </w:rPr>
      </w:pPr>
      <w:bookmarkStart w:id="1" w:name="Par28"/>
      <w:bookmarkEnd w:id="1"/>
      <w:r w:rsidRPr="003B0636">
        <w:rPr>
          <w:rFonts w:ascii="Times New Roman" w:hAnsi="Times New Roman" w:cs="Times New Roman"/>
          <w:bCs/>
          <w:sz w:val="23"/>
          <w:szCs w:val="23"/>
        </w:rPr>
        <w:t>ПОЛОЖЕНИЕ</w:t>
      </w:r>
    </w:p>
    <w:p w:rsidR="003B0636" w:rsidRPr="003B0636" w:rsidRDefault="003B0636" w:rsidP="003B0636">
      <w:pPr>
        <w:pStyle w:val="ConsPlusNormal"/>
        <w:ind w:firstLine="709"/>
        <w:jc w:val="center"/>
        <w:rPr>
          <w:rFonts w:ascii="Times New Roman" w:hAnsi="Times New Roman" w:cs="Times New Roman"/>
          <w:bCs/>
          <w:sz w:val="23"/>
          <w:szCs w:val="23"/>
        </w:rPr>
      </w:pPr>
      <w:r w:rsidRPr="003B0636">
        <w:rPr>
          <w:rFonts w:ascii="Times New Roman" w:hAnsi="Times New Roman" w:cs="Times New Roman"/>
          <w:bCs/>
          <w:sz w:val="23"/>
          <w:szCs w:val="23"/>
        </w:rPr>
        <w:t xml:space="preserve">О РЕЕСТРЕ МУНИЦИПАЛЬНОЙ СОБСТВЕННОСТИ </w:t>
      </w:r>
    </w:p>
    <w:p w:rsidR="003B0636" w:rsidRPr="003B0636" w:rsidRDefault="003B0636" w:rsidP="003B0636">
      <w:pPr>
        <w:pStyle w:val="ConsPlusNormal"/>
        <w:ind w:firstLine="709"/>
        <w:jc w:val="center"/>
        <w:rPr>
          <w:rFonts w:ascii="Times New Roman" w:hAnsi="Times New Roman" w:cs="Times New Roman"/>
          <w:bCs/>
          <w:sz w:val="23"/>
          <w:szCs w:val="23"/>
        </w:rPr>
      </w:pPr>
      <w:r w:rsidRPr="003B0636">
        <w:rPr>
          <w:rFonts w:ascii="Times New Roman" w:hAnsi="Times New Roman" w:cs="Times New Roman"/>
          <w:bCs/>
          <w:sz w:val="23"/>
          <w:szCs w:val="23"/>
        </w:rPr>
        <w:t>ГЕОРГИЕВСКОГО СЕЛЬСОВЕТА</w:t>
      </w:r>
    </w:p>
    <w:p w:rsidR="003B0636" w:rsidRPr="003B0636" w:rsidRDefault="003B0636" w:rsidP="003B0636">
      <w:pPr>
        <w:pStyle w:val="ConsPlusNormal"/>
        <w:ind w:firstLine="709"/>
        <w:jc w:val="center"/>
        <w:rPr>
          <w:rFonts w:ascii="Times New Roman" w:hAnsi="Times New Roman" w:cs="Times New Roman"/>
          <w:sz w:val="23"/>
          <w:szCs w:val="23"/>
        </w:rPr>
      </w:pPr>
    </w:p>
    <w:p w:rsidR="003B0636" w:rsidRPr="003B0636" w:rsidRDefault="003B0636" w:rsidP="003B0636">
      <w:pPr>
        <w:pStyle w:val="ConsPlusNormal"/>
        <w:ind w:firstLine="709"/>
        <w:jc w:val="center"/>
        <w:rPr>
          <w:rFonts w:ascii="Times New Roman" w:hAnsi="Times New Roman" w:cs="Times New Roman"/>
          <w:sz w:val="23"/>
          <w:szCs w:val="23"/>
        </w:rPr>
      </w:pPr>
      <w:bookmarkStart w:id="2" w:name="Par31"/>
      <w:bookmarkEnd w:id="2"/>
      <w:r w:rsidRPr="003B0636">
        <w:rPr>
          <w:rFonts w:ascii="Times New Roman" w:hAnsi="Times New Roman" w:cs="Times New Roman"/>
          <w:sz w:val="23"/>
          <w:szCs w:val="23"/>
        </w:rPr>
        <w:t>1. ОБЩИЕ ПОЛО</w:t>
      </w:r>
      <w:r w:rsidRPr="003B0636">
        <w:rPr>
          <w:rFonts w:ascii="Times New Roman" w:hAnsi="Times New Roman" w:cs="Times New Roman"/>
          <w:sz w:val="23"/>
          <w:szCs w:val="23"/>
        </w:rPr>
        <w:t>ЖЕНИЯ</w:t>
      </w:r>
    </w:p>
    <w:p w:rsidR="003B0636" w:rsidRDefault="003B0636" w:rsidP="003B0636">
      <w:pPr>
        <w:pStyle w:val="ConsPlusNormal"/>
        <w:ind w:firstLine="709"/>
        <w:jc w:val="both"/>
        <w:rPr>
          <w:rFonts w:ascii="Times New Roman" w:hAnsi="Times New Roman" w:cs="Times New Roman"/>
          <w:sz w:val="23"/>
          <w:szCs w:val="23"/>
        </w:rPr>
      </w:pPr>
    </w:p>
    <w:p w:rsidR="003B0636" w:rsidRPr="003B0636" w:rsidRDefault="003B0636" w:rsidP="003B0636">
      <w:pPr>
        <w:pStyle w:val="ConsPlusNormal"/>
        <w:ind w:firstLine="709"/>
        <w:jc w:val="both"/>
        <w:rPr>
          <w:rFonts w:ascii="Times New Roman" w:hAnsi="Times New Roman" w:cs="Times New Roman"/>
          <w:sz w:val="23"/>
          <w:szCs w:val="23"/>
        </w:rPr>
      </w:pPr>
      <w:r w:rsidRPr="003B0636">
        <w:rPr>
          <w:rFonts w:ascii="Times New Roman" w:hAnsi="Times New Roman" w:cs="Times New Roman"/>
          <w:sz w:val="23"/>
          <w:szCs w:val="23"/>
        </w:rPr>
        <w:t xml:space="preserve">1.1. Реестр муниципальной собственности Георгиевского сельсовета (далее по тексту - Реестр) формируется и ведется в соответствии с законодательством РФ, </w:t>
      </w:r>
      <w:hyperlink r:id="rId8" w:tooltip="&quot;Устав Мотыгинского района Красноярского края&quot; (утвержден Решением Мотыгинского районного Совета депутатов Красноярского края от 01.07.1998 N 6-39) (ред. от 25.06.2013) (Зарегистрировано в Управлении юстиции администрации Красноярского края 02.09.1998 Сви" w:history="1">
        <w:r w:rsidRPr="003B0636">
          <w:rPr>
            <w:rStyle w:val="af"/>
            <w:rFonts w:ascii="Times New Roman" w:hAnsi="Times New Roman" w:cs="Times New Roman"/>
            <w:color w:val="000000"/>
            <w:sz w:val="23"/>
            <w:szCs w:val="23"/>
          </w:rPr>
          <w:t>Уставом</w:t>
        </w:r>
      </w:hyperlink>
      <w:r w:rsidRPr="003B0636">
        <w:rPr>
          <w:rFonts w:ascii="Times New Roman" w:hAnsi="Times New Roman" w:cs="Times New Roman"/>
          <w:sz w:val="23"/>
          <w:szCs w:val="23"/>
        </w:rPr>
        <w:t xml:space="preserve"> Георгиевского сельсовета и иными правовыми актами с целью обеспечения надежной основы и организации системы учета и управления объектами муниципальной собственности.</w:t>
      </w:r>
    </w:p>
    <w:p w:rsidR="003B0636" w:rsidRPr="003B0636" w:rsidRDefault="003B0636" w:rsidP="003B0636">
      <w:pPr>
        <w:pStyle w:val="ConsPlusNormal"/>
        <w:ind w:firstLine="709"/>
        <w:jc w:val="both"/>
        <w:rPr>
          <w:rFonts w:ascii="Times New Roman" w:hAnsi="Times New Roman" w:cs="Times New Roman"/>
          <w:sz w:val="23"/>
          <w:szCs w:val="23"/>
        </w:rPr>
      </w:pPr>
      <w:r w:rsidRPr="003B0636">
        <w:rPr>
          <w:rFonts w:ascii="Times New Roman" w:hAnsi="Times New Roman" w:cs="Times New Roman"/>
          <w:sz w:val="23"/>
          <w:szCs w:val="23"/>
        </w:rPr>
        <w:t xml:space="preserve">1.2. Реестр представляет собой совокупность сведений об объектах муниципального имущества в соответствии с разделами. </w:t>
      </w:r>
    </w:p>
    <w:p w:rsidR="003B0636" w:rsidRPr="003B0636" w:rsidRDefault="003B0636" w:rsidP="003B0636">
      <w:pPr>
        <w:pStyle w:val="ConsPlusNormal"/>
        <w:ind w:firstLine="709"/>
        <w:jc w:val="both"/>
        <w:rPr>
          <w:rFonts w:ascii="Times New Roman" w:hAnsi="Times New Roman" w:cs="Times New Roman"/>
          <w:sz w:val="23"/>
          <w:szCs w:val="23"/>
        </w:rPr>
      </w:pPr>
      <w:r w:rsidRPr="003B0636">
        <w:rPr>
          <w:rFonts w:ascii="Times New Roman" w:hAnsi="Times New Roman" w:cs="Times New Roman"/>
          <w:sz w:val="23"/>
          <w:szCs w:val="23"/>
        </w:rPr>
        <w:t xml:space="preserve">1.3. Ведение Реестра имеет целью </w:t>
      </w:r>
      <w:proofErr w:type="spellStart"/>
      <w:r w:rsidRPr="003B0636">
        <w:rPr>
          <w:rFonts w:ascii="Times New Roman" w:hAnsi="Times New Roman" w:cs="Times New Roman"/>
          <w:sz w:val="23"/>
          <w:szCs w:val="23"/>
        </w:rPr>
        <w:t>пообъектное</w:t>
      </w:r>
      <w:proofErr w:type="spellEnd"/>
      <w:r w:rsidRPr="003B0636">
        <w:rPr>
          <w:rFonts w:ascii="Times New Roman" w:hAnsi="Times New Roman" w:cs="Times New Roman"/>
          <w:sz w:val="23"/>
          <w:szCs w:val="23"/>
        </w:rPr>
        <w:t xml:space="preserve"> выделение муниципальной собственности, разграничение ее с другими формами собственности, расположенными на территории Георгиевского сельсовета, и обеспечивает решение следующих задач:</w:t>
      </w:r>
    </w:p>
    <w:p w:rsidR="003B0636" w:rsidRPr="003B0636" w:rsidRDefault="003B0636" w:rsidP="003B0636">
      <w:pPr>
        <w:pStyle w:val="ConsPlusNormal"/>
        <w:ind w:firstLine="709"/>
        <w:jc w:val="both"/>
        <w:rPr>
          <w:rFonts w:ascii="Times New Roman" w:hAnsi="Times New Roman" w:cs="Times New Roman"/>
          <w:sz w:val="23"/>
          <w:szCs w:val="23"/>
        </w:rPr>
      </w:pPr>
      <w:r w:rsidRPr="003B0636">
        <w:rPr>
          <w:rFonts w:ascii="Times New Roman" w:hAnsi="Times New Roman" w:cs="Times New Roman"/>
          <w:sz w:val="23"/>
          <w:szCs w:val="23"/>
        </w:rPr>
        <w:t xml:space="preserve">а) анализ состояния, экономической и социальной эффективности использования имущества по целевому назначению в соответствии с правовыми актами органов местного </w:t>
      </w:r>
      <w:r w:rsidRPr="003B0636">
        <w:rPr>
          <w:rFonts w:ascii="Times New Roman" w:hAnsi="Times New Roman" w:cs="Times New Roman"/>
          <w:sz w:val="23"/>
          <w:szCs w:val="23"/>
        </w:rPr>
        <w:lastRenderedPageBreak/>
        <w:t>самоуправления Георгиевского сельсовета и интересами граждан;</w:t>
      </w:r>
    </w:p>
    <w:p w:rsidR="003B0636" w:rsidRPr="003B0636" w:rsidRDefault="003B0636" w:rsidP="003B0636">
      <w:pPr>
        <w:pStyle w:val="ConsPlusNormal"/>
        <w:ind w:firstLine="709"/>
        <w:jc w:val="both"/>
        <w:rPr>
          <w:rFonts w:ascii="Times New Roman" w:hAnsi="Times New Roman" w:cs="Times New Roman"/>
          <w:sz w:val="23"/>
          <w:szCs w:val="23"/>
        </w:rPr>
      </w:pPr>
      <w:r w:rsidRPr="003B0636">
        <w:rPr>
          <w:rFonts w:ascii="Times New Roman" w:hAnsi="Times New Roman" w:cs="Times New Roman"/>
          <w:sz w:val="23"/>
          <w:szCs w:val="23"/>
        </w:rPr>
        <w:t>б) выработка рекомендаций по более рациональному использованию объектов муниципальной собственности в зависимости от изменений состояния экономики;</w:t>
      </w:r>
    </w:p>
    <w:p w:rsidR="003B0636" w:rsidRPr="003B0636" w:rsidRDefault="003B0636" w:rsidP="003B0636">
      <w:pPr>
        <w:pStyle w:val="ConsPlusNormal"/>
        <w:ind w:firstLine="709"/>
        <w:jc w:val="both"/>
        <w:rPr>
          <w:rFonts w:ascii="Times New Roman" w:hAnsi="Times New Roman" w:cs="Times New Roman"/>
          <w:sz w:val="23"/>
          <w:szCs w:val="23"/>
        </w:rPr>
      </w:pPr>
      <w:r w:rsidRPr="003B0636">
        <w:rPr>
          <w:rFonts w:ascii="Times New Roman" w:hAnsi="Times New Roman" w:cs="Times New Roman"/>
          <w:sz w:val="23"/>
          <w:szCs w:val="23"/>
        </w:rPr>
        <w:t>в) учет объектов муниципальной собственности;</w:t>
      </w:r>
    </w:p>
    <w:p w:rsidR="003B0636" w:rsidRPr="003B0636" w:rsidRDefault="003B0636" w:rsidP="003B0636">
      <w:pPr>
        <w:pStyle w:val="ConsPlusNormal"/>
        <w:ind w:firstLine="709"/>
        <w:jc w:val="both"/>
        <w:rPr>
          <w:rFonts w:ascii="Times New Roman" w:hAnsi="Times New Roman" w:cs="Times New Roman"/>
          <w:sz w:val="23"/>
          <w:szCs w:val="23"/>
        </w:rPr>
      </w:pPr>
      <w:r w:rsidRPr="003B0636">
        <w:rPr>
          <w:rFonts w:ascii="Times New Roman" w:hAnsi="Times New Roman" w:cs="Times New Roman"/>
          <w:sz w:val="23"/>
          <w:szCs w:val="23"/>
        </w:rPr>
        <w:t>г) оперативное решение вопросов приватизации объектов муниципальной собственности в соответствии с действующими программами;</w:t>
      </w:r>
    </w:p>
    <w:p w:rsidR="003B0636" w:rsidRPr="003B0636" w:rsidRDefault="003B0636" w:rsidP="003B0636">
      <w:pPr>
        <w:pStyle w:val="ConsPlusNormal"/>
        <w:ind w:firstLine="709"/>
        <w:jc w:val="both"/>
        <w:rPr>
          <w:rFonts w:ascii="Times New Roman" w:hAnsi="Times New Roman" w:cs="Times New Roman"/>
          <w:sz w:val="23"/>
          <w:szCs w:val="23"/>
        </w:rPr>
      </w:pPr>
      <w:r w:rsidRPr="003B0636">
        <w:rPr>
          <w:rFonts w:ascii="Times New Roman" w:hAnsi="Times New Roman" w:cs="Times New Roman"/>
          <w:sz w:val="23"/>
          <w:szCs w:val="23"/>
        </w:rPr>
        <w:t>д) информационно-справочное обеспечение процесса подготовки и принятия решений по вопросам, касающимся муниципальной собственности, и реализации прав собственника на эти объекты;</w:t>
      </w:r>
    </w:p>
    <w:p w:rsidR="003B0636" w:rsidRPr="003B0636" w:rsidRDefault="003B0636" w:rsidP="003B0636">
      <w:pPr>
        <w:pStyle w:val="ConsPlusNormal"/>
        <w:ind w:firstLine="709"/>
        <w:jc w:val="both"/>
        <w:rPr>
          <w:rFonts w:ascii="Times New Roman" w:hAnsi="Times New Roman" w:cs="Times New Roman"/>
          <w:sz w:val="23"/>
          <w:szCs w:val="23"/>
        </w:rPr>
      </w:pPr>
      <w:r w:rsidRPr="003B0636">
        <w:rPr>
          <w:rFonts w:ascii="Times New Roman" w:hAnsi="Times New Roman" w:cs="Times New Roman"/>
          <w:sz w:val="23"/>
          <w:szCs w:val="23"/>
        </w:rPr>
        <w:t>е) централизованное обеспечение информацией об объектах муниципальной собственности заинтересованных государственных, местных органов власти и управления, общественных организаций, других юридических лиц и граждан при возникновении правоотношений в связи с этими объектами, в том числе при заключении гражданско-правовых сделок.</w:t>
      </w:r>
    </w:p>
    <w:p w:rsidR="003B0636" w:rsidRPr="003B0636" w:rsidRDefault="003B0636" w:rsidP="003B0636">
      <w:pPr>
        <w:pStyle w:val="ConsPlusNormal"/>
        <w:ind w:firstLine="709"/>
        <w:jc w:val="both"/>
        <w:rPr>
          <w:rFonts w:ascii="Times New Roman" w:hAnsi="Times New Roman" w:cs="Times New Roman"/>
          <w:sz w:val="23"/>
          <w:szCs w:val="23"/>
        </w:rPr>
      </w:pPr>
      <w:r w:rsidRPr="003B0636">
        <w:rPr>
          <w:rFonts w:ascii="Times New Roman" w:hAnsi="Times New Roman" w:cs="Times New Roman"/>
          <w:sz w:val="23"/>
          <w:szCs w:val="23"/>
        </w:rPr>
        <w:t>1.4. Совершение любых юридических действий с объектом муниципальной собственности возможно только после включения его в Реестр муниципальной собственности.</w:t>
      </w:r>
    </w:p>
    <w:p w:rsidR="003B0636" w:rsidRPr="003B0636" w:rsidRDefault="003B0636" w:rsidP="003B0636">
      <w:pPr>
        <w:pStyle w:val="ConsPlusNormal"/>
        <w:ind w:firstLine="709"/>
        <w:jc w:val="both"/>
        <w:rPr>
          <w:rFonts w:ascii="Times New Roman" w:hAnsi="Times New Roman" w:cs="Times New Roman"/>
          <w:sz w:val="23"/>
          <w:szCs w:val="23"/>
        </w:rPr>
      </w:pPr>
    </w:p>
    <w:p w:rsidR="003B0636" w:rsidRPr="003B0636" w:rsidRDefault="003B0636" w:rsidP="003B0636">
      <w:pPr>
        <w:pStyle w:val="ConsPlusNormal"/>
        <w:ind w:firstLine="709"/>
        <w:jc w:val="center"/>
        <w:rPr>
          <w:rFonts w:ascii="Times New Roman" w:hAnsi="Times New Roman" w:cs="Times New Roman"/>
          <w:sz w:val="23"/>
          <w:szCs w:val="23"/>
        </w:rPr>
      </w:pPr>
      <w:bookmarkStart w:id="3" w:name="Par44"/>
      <w:bookmarkEnd w:id="3"/>
      <w:r w:rsidRPr="003B0636">
        <w:rPr>
          <w:rFonts w:ascii="Times New Roman" w:hAnsi="Times New Roman" w:cs="Times New Roman"/>
          <w:sz w:val="23"/>
          <w:szCs w:val="23"/>
        </w:rPr>
        <w:t>2. РЕЕСТРОДЕРЖАТЕЛЬ: ПРАВА И ОБЯЗАННОСТИ</w:t>
      </w:r>
    </w:p>
    <w:p w:rsidR="003B0636" w:rsidRDefault="003B0636" w:rsidP="003B0636">
      <w:pPr>
        <w:pStyle w:val="ConsPlusNormal"/>
        <w:ind w:firstLine="709"/>
        <w:jc w:val="both"/>
        <w:rPr>
          <w:rFonts w:ascii="Times New Roman" w:hAnsi="Times New Roman" w:cs="Times New Roman"/>
          <w:sz w:val="23"/>
          <w:szCs w:val="23"/>
        </w:rPr>
      </w:pPr>
    </w:p>
    <w:p w:rsidR="003B0636" w:rsidRPr="003B0636" w:rsidRDefault="003B0636" w:rsidP="003B0636">
      <w:pPr>
        <w:pStyle w:val="ConsPlusNormal"/>
        <w:ind w:firstLine="709"/>
        <w:jc w:val="both"/>
        <w:rPr>
          <w:rFonts w:ascii="Times New Roman" w:hAnsi="Times New Roman" w:cs="Times New Roman"/>
          <w:sz w:val="23"/>
          <w:szCs w:val="23"/>
        </w:rPr>
      </w:pPr>
      <w:r w:rsidRPr="003B0636">
        <w:rPr>
          <w:rFonts w:ascii="Times New Roman" w:hAnsi="Times New Roman" w:cs="Times New Roman"/>
          <w:sz w:val="23"/>
          <w:szCs w:val="23"/>
        </w:rPr>
        <w:t>2.1. Формирование и ведение Реестра осуществляет администрация Георгиевского сельсовета, которая является Реестродержателем. Постановления и распоряжения администрации Георгиевского сельсовета по вопросам формирования и ведения Реестра являются обязательными для всех муниципальных предприятий и учреждений, расположенных в черте Георгиевского сельсовета.</w:t>
      </w:r>
    </w:p>
    <w:p w:rsidR="003B0636" w:rsidRPr="003B0636" w:rsidRDefault="003B0636" w:rsidP="003B0636">
      <w:pPr>
        <w:pStyle w:val="ConsPlusNormal"/>
        <w:ind w:firstLine="709"/>
        <w:jc w:val="both"/>
        <w:rPr>
          <w:rFonts w:ascii="Times New Roman" w:hAnsi="Times New Roman" w:cs="Times New Roman"/>
          <w:sz w:val="23"/>
          <w:szCs w:val="23"/>
        </w:rPr>
      </w:pPr>
      <w:r w:rsidRPr="003B0636">
        <w:rPr>
          <w:rFonts w:ascii="Times New Roman" w:hAnsi="Times New Roman" w:cs="Times New Roman"/>
          <w:sz w:val="23"/>
          <w:szCs w:val="23"/>
        </w:rPr>
        <w:t>2.2. Реестродержатель имеет право:</w:t>
      </w:r>
    </w:p>
    <w:p w:rsidR="003B0636" w:rsidRPr="003B0636" w:rsidRDefault="003B0636" w:rsidP="003B0636">
      <w:pPr>
        <w:pStyle w:val="ConsPlusNormal"/>
        <w:ind w:firstLine="709"/>
        <w:jc w:val="both"/>
        <w:rPr>
          <w:rFonts w:ascii="Times New Roman" w:hAnsi="Times New Roman" w:cs="Times New Roman"/>
          <w:sz w:val="23"/>
          <w:szCs w:val="23"/>
        </w:rPr>
      </w:pPr>
      <w:r w:rsidRPr="003B0636">
        <w:rPr>
          <w:rFonts w:ascii="Times New Roman" w:hAnsi="Times New Roman" w:cs="Times New Roman"/>
          <w:sz w:val="23"/>
          <w:szCs w:val="23"/>
        </w:rPr>
        <w:t>2.2.1. Запрашивать и получать у предприятий и организаций, органов местного самоуправления и их структурных подразделений необходимую информацию по вопросам, касающимся пользования и распоряжения имуществом, находящимся или передаваемым в муниципальную собственность.</w:t>
      </w:r>
    </w:p>
    <w:p w:rsidR="003B0636" w:rsidRPr="003B0636" w:rsidRDefault="003B0636" w:rsidP="003B0636">
      <w:pPr>
        <w:pStyle w:val="ConsPlusNormal"/>
        <w:ind w:firstLine="709"/>
        <w:jc w:val="both"/>
        <w:rPr>
          <w:rFonts w:ascii="Times New Roman" w:hAnsi="Times New Roman" w:cs="Times New Roman"/>
          <w:sz w:val="23"/>
          <w:szCs w:val="23"/>
        </w:rPr>
      </w:pPr>
      <w:r w:rsidRPr="003B0636">
        <w:rPr>
          <w:rFonts w:ascii="Times New Roman" w:hAnsi="Times New Roman" w:cs="Times New Roman"/>
          <w:sz w:val="23"/>
          <w:szCs w:val="23"/>
        </w:rPr>
        <w:t>2.2.2. Контролировать достоверность данных об объектах муниципальной собственности.</w:t>
      </w:r>
    </w:p>
    <w:p w:rsidR="003B0636" w:rsidRPr="003B0636" w:rsidRDefault="003B0636" w:rsidP="003B0636">
      <w:pPr>
        <w:pStyle w:val="ConsPlusNormal"/>
        <w:ind w:firstLine="709"/>
        <w:jc w:val="both"/>
        <w:rPr>
          <w:rFonts w:ascii="Times New Roman" w:hAnsi="Times New Roman" w:cs="Times New Roman"/>
          <w:sz w:val="23"/>
          <w:szCs w:val="23"/>
        </w:rPr>
      </w:pPr>
      <w:r w:rsidRPr="003B0636">
        <w:rPr>
          <w:rFonts w:ascii="Times New Roman" w:hAnsi="Times New Roman" w:cs="Times New Roman"/>
          <w:sz w:val="23"/>
          <w:szCs w:val="23"/>
        </w:rPr>
        <w:t>2.3. Реестродержатель обязан:</w:t>
      </w:r>
    </w:p>
    <w:p w:rsidR="003B0636" w:rsidRPr="003B0636" w:rsidRDefault="003B0636" w:rsidP="003B0636">
      <w:pPr>
        <w:pStyle w:val="ConsPlusNormal"/>
        <w:ind w:firstLine="709"/>
        <w:jc w:val="both"/>
        <w:rPr>
          <w:rFonts w:ascii="Times New Roman" w:hAnsi="Times New Roman" w:cs="Times New Roman"/>
          <w:sz w:val="23"/>
          <w:szCs w:val="23"/>
        </w:rPr>
      </w:pPr>
      <w:r w:rsidRPr="003B0636">
        <w:rPr>
          <w:rFonts w:ascii="Times New Roman" w:hAnsi="Times New Roman" w:cs="Times New Roman"/>
          <w:sz w:val="23"/>
          <w:szCs w:val="23"/>
        </w:rPr>
        <w:t>2.3.1. Обеспечивать соблюдение правил ведения Реестра и требований, предъявляемых к системе ведения Реестра.</w:t>
      </w:r>
    </w:p>
    <w:p w:rsidR="003B0636" w:rsidRPr="003B0636" w:rsidRDefault="003B0636" w:rsidP="003B0636">
      <w:pPr>
        <w:pStyle w:val="ConsPlusNormal"/>
        <w:ind w:firstLine="709"/>
        <w:jc w:val="both"/>
        <w:rPr>
          <w:rFonts w:ascii="Times New Roman" w:hAnsi="Times New Roman" w:cs="Times New Roman"/>
          <w:sz w:val="23"/>
          <w:szCs w:val="23"/>
        </w:rPr>
      </w:pPr>
      <w:r w:rsidRPr="003B0636">
        <w:rPr>
          <w:rFonts w:ascii="Times New Roman" w:hAnsi="Times New Roman" w:cs="Times New Roman"/>
          <w:sz w:val="23"/>
          <w:szCs w:val="23"/>
        </w:rPr>
        <w:t>2.3.2. Обеспечивать соблюдение прав доступа к Реестру и защиту государственной и коммерческой тайны.</w:t>
      </w:r>
    </w:p>
    <w:p w:rsidR="003B0636" w:rsidRPr="003B0636" w:rsidRDefault="003B0636" w:rsidP="003B0636">
      <w:pPr>
        <w:pStyle w:val="ConsPlusNormal"/>
        <w:ind w:firstLine="709"/>
        <w:jc w:val="both"/>
        <w:rPr>
          <w:rFonts w:ascii="Times New Roman" w:hAnsi="Times New Roman" w:cs="Times New Roman"/>
          <w:sz w:val="23"/>
          <w:szCs w:val="23"/>
        </w:rPr>
      </w:pPr>
      <w:r w:rsidRPr="003B0636">
        <w:rPr>
          <w:rFonts w:ascii="Times New Roman" w:hAnsi="Times New Roman" w:cs="Times New Roman"/>
          <w:sz w:val="23"/>
          <w:szCs w:val="23"/>
        </w:rPr>
        <w:t>3.3.3. Осуществлять информационно-справочное обслуживание, выдавать выписки из Реестра.</w:t>
      </w:r>
    </w:p>
    <w:p w:rsidR="003B0636" w:rsidRPr="003B0636" w:rsidRDefault="003B0636" w:rsidP="003B0636">
      <w:pPr>
        <w:pStyle w:val="ConsPlusNormal"/>
        <w:ind w:firstLine="709"/>
        <w:jc w:val="both"/>
        <w:rPr>
          <w:rFonts w:ascii="Times New Roman" w:hAnsi="Times New Roman" w:cs="Times New Roman"/>
          <w:sz w:val="23"/>
          <w:szCs w:val="23"/>
        </w:rPr>
      </w:pPr>
    </w:p>
    <w:p w:rsidR="003B0636" w:rsidRPr="003B0636" w:rsidRDefault="003B0636" w:rsidP="003B0636">
      <w:pPr>
        <w:pStyle w:val="ConsPlusNormal"/>
        <w:ind w:firstLine="709"/>
        <w:jc w:val="center"/>
        <w:rPr>
          <w:rFonts w:ascii="Times New Roman" w:hAnsi="Times New Roman" w:cs="Times New Roman"/>
          <w:sz w:val="23"/>
          <w:szCs w:val="23"/>
        </w:rPr>
      </w:pPr>
      <w:bookmarkStart w:id="4" w:name="Par58"/>
      <w:bookmarkEnd w:id="4"/>
      <w:r w:rsidRPr="003B0636">
        <w:rPr>
          <w:rFonts w:ascii="Times New Roman" w:hAnsi="Times New Roman" w:cs="Times New Roman"/>
          <w:sz w:val="23"/>
          <w:szCs w:val="23"/>
        </w:rPr>
        <w:t>3. ФОРМИРОВАНИЕ И ВЕДЕНИЕ РЕЕСТРА</w:t>
      </w:r>
    </w:p>
    <w:p w:rsidR="003B0636" w:rsidRDefault="003B0636" w:rsidP="003B0636">
      <w:pPr>
        <w:ind w:firstLine="709"/>
        <w:jc w:val="both"/>
        <w:rPr>
          <w:sz w:val="23"/>
          <w:szCs w:val="23"/>
        </w:rPr>
      </w:pPr>
    </w:p>
    <w:p w:rsidR="003B0636" w:rsidRPr="003B0636" w:rsidRDefault="003B0636" w:rsidP="003B0636">
      <w:pPr>
        <w:ind w:firstLine="709"/>
        <w:jc w:val="both"/>
        <w:rPr>
          <w:sz w:val="23"/>
          <w:szCs w:val="23"/>
        </w:rPr>
      </w:pPr>
      <w:r w:rsidRPr="003B0636">
        <w:rPr>
          <w:sz w:val="23"/>
          <w:szCs w:val="23"/>
        </w:rPr>
        <w:t>3.1. Объекты муниципальной собственности подлежат обязательному включению в Реестр с присвоением индивидуального номера в сроки, установленные действующим законодательством.</w:t>
      </w:r>
    </w:p>
    <w:p w:rsidR="003B0636" w:rsidRPr="003B0636" w:rsidRDefault="003B0636" w:rsidP="003B0636">
      <w:pPr>
        <w:ind w:firstLine="709"/>
        <w:jc w:val="both"/>
        <w:rPr>
          <w:sz w:val="23"/>
          <w:szCs w:val="23"/>
        </w:rPr>
      </w:pPr>
      <w:r w:rsidRPr="003B0636">
        <w:rPr>
          <w:sz w:val="23"/>
          <w:szCs w:val="23"/>
        </w:rPr>
        <w:t>3.2. Объектами учета в Реестре являются:</w:t>
      </w:r>
    </w:p>
    <w:p w:rsidR="003B0636" w:rsidRPr="003B0636" w:rsidRDefault="003B0636" w:rsidP="003B0636">
      <w:pPr>
        <w:ind w:firstLine="709"/>
        <w:jc w:val="both"/>
        <w:rPr>
          <w:sz w:val="23"/>
          <w:szCs w:val="23"/>
        </w:rPr>
      </w:pPr>
      <w:r w:rsidRPr="003B0636">
        <w:rPr>
          <w:sz w:val="23"/>
          <w:szCs w:val="23"/>
        </w:rPr>
        <w:t xml:space="preserve">3.2.1.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9" w:tooltip="&quot;Гражданский кодекс Российской Федерации (часть первая)&quot; от 30.11.1994 N 51-ФЗ (ред. от 02.11.2013){КонсультантПлюс}" w:history="1">
        <w:r w:rsidRPr="003B0636">
          <w:rPr>
            <w:rStyle w:val="af"/>
            <w:color w:val="auto"/>
            <w:sz w:val="23"/>
            <w:szCs w:val="23"/>
            <w:u w:val="none"/>
          </w:rPr>
          <w:t>законом</w:t>
        </w:r>
      </w:hyperlink>
      <w:r w:rsidRPr="003B0636">
        <w:rPr>
          <w:sz w:val="23"/>
          <w:szCs w:val="23"/>
        </w:rPr>
        <w:t xml:space="preserve"> к недвижимости).</w:t>
      </w:r>
    </w:p>
    <w:p w:rsidR="003B0636" w:rsidRPr="003B0636" w:rsidRDefault="003B0636" w:rsidP="003B0636">
      <w:pPr>
        <w:ind w:firstLine="709"/>
        <w:jc w:val="both"/>
        <w:rPr>
          <w:sz w:val="23"/>
          <w:szCs w:val="23"/>
        </w:rPr>
      </w:pPr>
      <w:r w:rsidRPr="003B0636">
        <w:rPr>
          <w:sz w:val="23"/>
          <w:szCs w:val="23"/>
        </w:rPr>
        <w:t xml:space="preserve">3.2.2. </w:t>
      </w:r>
      <w:proofErr w:type="gramStart"/>
      <w:r w:rsidRPr="003B0636">
        <w:rPr>
          <w:sz w:val="23"/>
          <w:szCs w:val="23"/>
        </w:rPr>
        <w:t xml:space="preserve">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решением Совета депутатов Георгиевского сельсовета, а также особо ценное движимое имущество, закрепленное за автономными и бюджетными </w:t>
      </w:r>
      <w:r w:rsidRPr="003B0636">
        <w:rPr>
          <w:sz w:val="23"/>
          <w:szCs w:val="23"/>
        </w:rPr>
        <w:lastRenderedPageBreak/>
        <w:t xml:space="preserve">муниципальными учреждениями и определенное в соответствии с Федеральным </w:t>
      </w:r>
      <w:hyperlink r:id="rId10" w:tooltip="Федеральный закон от 03.11.2006 N 174-ФЗ (ред. от 28.12.2013) &quot;Об автономных учреждениях&quot; (с изм. и доп., вступ. в силу с 10.01.2014){КонсультантПлюс}" w:history="1">
        <w:r w:rsidRPr="003B0636">
          <w:rPr>
            <w:rStyle w:val="af"/>
            <w:color w:val="auto"/>
            <w:sz w:val="23"/>
            <w:szCs w:val="23"/>
            <w:u w:val="none"/>
          </w:rPr>
          <w:t>законом</w:t>
        </w:r>
      </w:hyperlink>
      <w:r w:rsidRPr="003B0636">
        <w:rPr>
          <w:sz w:val="23"/>
          <w:szCs w:val="23"/>
        </w:rPr>
        <w:t xml:space="preserve"> от 3 ноября</w:t>
      </w:r>
      <w:proofErr w:type="gramEnd"/>
      <w:r w:rsidRPr="003B0636">
        <w:rPr>
          <w:sz w:val="23"/>
          <w:szCs w:val="23"/>
        </w:rPr>
        <w:t xml:space="preserve"> </w:t>
      </w:r>
      <w:smartTag w:uri="urn:schemas-microsoft-com:office:smarttags" w:element="metricconverter">
        <w:smartTagPr>
          <w:attr w:name="ProductID" w:val="2006 г"/>
        </w:smartTagPr>
        <w:r w:rsidRPr="003B0636">
          <w:rPr>
            <w:sz w:val="23"/>
            <w:szCs w:val="23"/>
          </w:rPr>
          <w:t>2006 г</w:t>
        </w:r>
      </w:smartTag>
      <w:r w:rsidRPr="003B0636">
        <w:rPr>
          <w:sz w:val="23"/>
          <w:szCs w:val="23"/>
        </w:rPr>
        <w:t>. № 174-ФЗ "Об автономных учреждениях".</w:t>
      </w:r>
    </w:p>
    <w:p w:rsidR="003B0636" w:rsidRPr="003B0636" w:rsidRDefault="003B0636" w:rsidP="003B0636">
      <w:pPr>
        <w:ind w:firstLine="709"/>
        <w:jc w:val="both"/>
        <w:rPr>
          <w:sz w:val="23"/>
          <w:szCs w:val="23"/>
        </w:rPr>
      </w:pPr>
      <w:r w:rsidRPr="003B0636">
        <w:rPr>
          <w:sz w:val="23"/>
          <w:szCs w:val="23"/>
        </w:rPr>
        <w:t xml:space="preserve">3.2.3. </w:t>
      </w:r>
      <w:proofErr w:type="gramStart"/>
      <w:r w:rsidRPr="003B0636">
        <w:rPr>
          <w:sz w:val="23"/>
          <w:szCs w:val="23"/>
        </w:rPr>
        <w:t>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Георгиевскому сельсовету, иные юридические лица, учредителем (участником) которых является Георгиевский сельсовет.</w:t>
      </w:r>
      <w:proofErr w:type="gramEnd"/>
    </w:p>
    <w:p w:rsidR="003B0636" w:rsidRPr="003B0636" w:rsidRDefault="003B0636" w:rsidP="003B0636">
      <w:pPr>
        <w:ind w:firstLine="709"/>
        <w:jc w:val="both"/>
        <w:rPr>
          <w:sz w:val="23"/>
          <w:szCs w:val="23"/>
        </w:rPr>
      </w:pPr>
      <w:r w:rsidRPr="003B0636">
        <w:rPr>
          <w:sz w:val="23"/>
          <w:szCs w:val="23"/>
        </w:rPr>
        <w:t>3.3. Ведение Реестра осуществляется специалистом, ответственным за ведение Реестра.</w:t>
      </w:r>
    </w:p>
    <w:p w:rsidR="003B0636" w:rsidRPr="003B0636" w:rsidRDefault="003B0636" w:rsidP="003B0636">
      <w:pPr>
        <w:ind w:firstLine="709"/>
        <w:jc w:val="both"/>
        <w:rPr>
          <w:sz w:val="23"/>
          <w:szCs w:val="23"/>
        </w:rPr>
      </w:pPr>
      <w:r w:rsidRPr="003B0636">
        <w:rPr>
          <w:sz w:val="23"/>
          <w:szCs w:val="23"/>
        </w:rPr>
        <w:t>3.4.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3B0636" w:rsidRPr="003B0636" w:rsidRDefault="003B0636" w:rsidP="003B0636">
      <w:pPr>
        <w:ind w:firstLine="709"/>
        <w:jc w:val="both"/>
        <w:rPr>
          <w:sz w:val="23"/>
          <w:szCs w:val="23"/>
        </w:rPr>
      </w:pPr>
      <w:r w:rsidRPr="003B0636">
        <w:rPr>
          <w:sz w:val="23"/>
          <w:szCs w:val="23"/>
        </w:rPr>
        <w:t>Заявление с приложением заверенных копий документов предоставляется в администрацию сельсовета в 2-недельный срок с момента возникновения, изменения или прекращения права на объекты учета (изменения сведений об объектах учета).</w:t>
      </w:r>
    </w:p>
    <w:p w:rsidR="003B0636" w:rsidRPr="003B0636" w:rsidRDefault="003B0636" w:rsidP="003B0636">
      <w:pPr>
        <w:ind w:firstLine="709"/>
        <w:jc w:val="both"/>
        <w:rPr>
          <w:sz w:val="23"/>
          <w:szCs w:val="23"/>
        </w:rPr>
      </w:pPr>
      <w:r w:rsidRPr="003B0636">
        <w:rPr>
          <w:sz w:val="23"/>
          <w:szCs w:val="23"/>
        </w:rPr>
        <w:t>Сведения о создании Георгиевским сельсоветом муниципальных унитарных предприятий, муниципальных учреждений, хозяйственных обществ и иных юридических лиц, а также об участии Георгиевского сельсовета в юридических лицах вносятся в Реестр на основании принятых решений о создании (участии в создании) таких юридических лиц.</w:t>
      </w:r>
    </w:p>
    <w:p w:rsidR="003B0636" w:rsidRPr="003B0636" w:rsidRDefault="003B0636" w:rsidP="003B0636">
      <w:pPr>
        <w:ind w:firstLine="709"/>
        <w:jc w:val="both"/>
        <w:rPr>
          <w:sz w:val="23"/>
          <w:szCs w:val="23"/>
        </w:rPr>
      </w:pPr>
      <w:r w:rsidRPr="003B0636">
        <w:rPr>
          <w:sz w:val="23"/>
          <w:szCs w:val="23"/>
        </w:rPr>
        <w:t>Внесение в Реестр записей об изменении сведений о муниципальных унитарных предприятиях, муниципальных учреждениях и иных лицах,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администрацию Георгиевского сельсовета в 2-недельный срок с момента изменения сведений об объектах учета.</w:t>
      </w:r>
    </w:p>
    <w:p w:rsidR="003B0636" w:rsidRPr="003B0636" w:rsidRDefault="003B0636" w:rsidP="003B0636">
      <w:pPr>
        <w:ind w:firstLine="709"/>
        <w:jc w:val="both"/>
        <w:rPr>
          <w:sz w:val="23"/>
          <w:szCs w:val="23"/>
        </w:rPr>
      </w:pPr>
      <w:r w:rsidRPr="003B0636">
        <w:rPr>
          <w:sz w:val="23"/>
          <w:szCs w:val="23"/>
        </w:rPr>
        <w:t>В отношении объектов казны Георгиевского сельсовета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Георгиевским сельсоветом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администрацию Георгиевского сельсовета в 2-недельный срок с момента возникновения, изменения или прекращения права Георгиевского сельсовета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3B0636" w:rsidRPr="003B0636" w:rsidRDefault="003B0636" w:rsidP="003B0636">
      <w:pPr>
        <w:ind w:firstLine="709"/>
        <w:jc w:val="both"/>
        <w:rPr>
          <w:sz w:val="23"/>
          <w:szCs w:val="23"/>
        </w:rPr>
      </w:pPr>
      <w:r w:rsidRPr="003B0636">
        <w:rPr>
          <w:sz w:val="23"/>
          <w:szCs w:val="23"/>
        </w:rPr>
        <w:t xml:space="preserve">3.5. </w:t>
      </w:r>
      <w:proofErr w:type="gramStart"/>
      <w:r w:rsidRPr="003B0636">
        <w:rPr>
          <w:sz w:val="23"/>
          <w:szCs w:val="23"/>
        </w:rPr>
        <w:t>В случае, если установлено, что имущество не относится к объектам учета либо имущество не находится в собственности Георгиевского сельсовета,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администрация Георгиевского сельсовета принимает решение об отказе включения сведений об имуществе в Реестр.</w:t>
      </w:r>
      <w:proofErr w:type="gramEnd"/>
    </w:p>
    <w:p w:rsidR="003B0636" w:rsidRPr="003B0636" w:rsidRDefault="003B0636" w:rsidP="003B0636">
      <w:pPr>
        <w:ind w:firstLine="709"/>
        <w:jc w:val="both"/>
        <w:rPr>
          <w:sz w:val="23"/>
          <w:szCs w:val="23"/>
        </w:rPr>
      </w:pPr>
      <w:r w:rsidRPr="003B0636">
        <w:rPr>
          <w:sz w:val="23"/>
          <w:szCs w:val="23"/>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3B0636" w:rsidRPr="003B0636" w:rsidRDefault="003B0636" w:rsidP="003B0636">
      <w:pPr>
        <w:ind w:firstLine="709"/>
        <w:jc w:val="both"/>
        <w:rPr>
          <w:sz w:val="23"/>
          <w:szCs w:val="23"/>
        </w:rPr>
      </w:pPr>
      <w:r w:rsidRPr="003B0636">
        <w:rPr>
          <w:sz w:val="23"/>
          <w:szCs w:val="23"/>
        </w:rPr>
        <w:t>Решение администрации сельсовета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3B0636" w:rsidRPr="003B0636" w:rsidRDefault="003B0636" w:rsidP="003B0636">
      <w:pPr>
        <w:ind w:firstLine="709"/>
        <w:jc w:val="both"/>
        <w:rPr>
          <w:sz w:val="23"/>
          <w:szCs w:val="23"/>
        </w:rPr>
      </w:pPr>
      <w:r w:rsidRPr="003B0636">
        <w:rPr>
          <w:sz w:val="23"/>
          <w:szCs w:val="23"/>
        </w:rPr>
        <w:t>3.6. Внесение нового объекта в Реестр производится на основании постановлений администрации Георгиевского сельсовета о принятии объекта в муниципальную собственность и внесении объекта в Реестр муниципальной собственности.</w:t>
      </w:r>
    </w:p>
    <w:p w:rsidR="003B0636" w:rsidRPr="003B0636" w:rsidRDefault="003B0636" w:rsidP="003B0636">
      <w:pPr>
        <w:ind w:firstLine="709"/>
        <w:jc w:val="both"/>
        <w:rPr>
          <w:sz w:val="23"/>
          <w:szCs w:val="23"/>
        </w:rPr>
      </w:pPr>
      <w:r w:rsidRPr="003B0636">
        <w:rPr>
          <w:sz w:val="23"/>
          <w:szCs w:val="23"/>
        </w:rPr>
        <w:t>3.7. Исключение объекта из Реестра производится на основании постановлений администрации Георгиевского сельсовета.</w:t>
      </w:r>
    </w:p>
    <w:p w:rsidR="003B0636" w:rsidRPr="003B0636" w:rsidRDefault="003B0636" w:rsidP="003B0636">
      <w:pPr>
        <w:ind w:firstLine="709"/>
        <w:jc w:val="both"/>
        <w:rPr>
          <w:sz w:val="23"/>
          <w:szCs w:val="23"/>
        </w:rPr>
      </w:pPr>
      <w:r w:rsidRPr="003B0636">
        <w:rPr>
          <w:sz w:val="23"/>
          <w:szCs w:val="23"/>
        </w:rPr>
        <w:t>3.8. Внесение дополнений в Реестр производится в день получения соответствующей бухгалтерской заполненной формы и на основании постановлений администрации Георгиевского сельсовета.</w:t>
      </w:r>
    </w:p>
    <w:p w:rsidR="003B0636" w:rsidRPr="003B0636" w:rsidRDefault="003B0636" w:rsidP="003B0636">
      <w:pPr>
        <w:ind w:firstLine="709"/>
        <w:jc w:val="both"/>
        <w:rPr>
          <w:sz w:val="23"/>
          <w:szCs w:val="23"/>
        </w:rPr>
      </w:pPr>
      <w:r w:rsidRPr="003B0636">
        <w:rPr>
          <w:sz w:val="23"/>
          <w:szCs w:val="23"/>
        </w:rPr>
        <w:t xml:space="preserve">3.9. Все изменения состояния объектов муниципальной собственности, связанные с передачей во временное пользование, отчуждением либо иным изменением формы </w:t>
      </w:r>
      <w:r w:rsidRPr="003B0636">
        <w:rPr>
          <w:sz w:val="23"/>
          <w:szCs w:val="23"/>
        </w:rPr>
        <w:lastRenderedPageBreak/>
        <w:t>собственности, уничтожением, гибелью, а также ликвидацией или реорганизацией предприятий, подлежат обязательному отражению в Реестре.</w:t>
      </w:r>
    </w:p>
    <w:p w:rsidR="003B0636" w:rsidRPr="003B0636" w:rsidRDefault="003B0636" w:rsidP="003B0636">
      <w:pPr>
        <w:ind w:firstLine="709"/>
        <w:jc w:val="both"/>
        <w:rPr>
          <w:sz w:val="23"/>
          <w:szCs w:val="23"/>
        </w:rPr>
      </w:pPr>
      <w:r w:rsidRPr="003B0636">
        <w:rPr>
          <w:sz w:val="23"/>
          <w:szCs w:val="23"/>
        </w:rPr>
        <w:t>3.10. Объекты, изменившие форму собственности на законных основаниях и в установленном законодательством порядке, а также списанные в связи с их гибелью или уничтожением, исключаются из Реестра со ссылкой на юридические основания исключения.</w:t>
      </w:r>
    </w:p>
    <w:p w:rsidR="003B0636" w:rsidRPr="003B0636" w:rsidRDefault="003B0636" w:rsidP="003B0636">
      <w:pPr>
        <w:ind w:firstLine="709"/>
        <w:jc w:val="both"/>
        <w:rPr>
          <w:sz w:val="23"/>
          <w:szCs w:val="23"/>
        </w:rPr>
      </w:pPr>
      <w:r w:rsidRPr="003B0636">
        <w:rPr>
          <w:sz w:val="23"/>
          <w:szCs w:val="23"/>
        </w:rPr>
        <w:t>3.11. Реестр ведется на бумажных и электронных носителях информации. В случае несоответствия информации на указанных носителях приоритет имеет информация на бумажных носителях. 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B0636" w:rsidRPr="003B0636" w:rsidRDefault="003B0636" w:rsidP="003B0636">
      <w:pPr>
        <w:ind w:firstLine="709"/>
        <w:jc w:val="both"/>
        <w:rPr>
          <w:sz w:val="23"/>
          <w:szCs w:val="23"/>
        </w:rPr>
      </w:pPr>
      <w:r w:rsidRPr="003B0636">
        <w:rPr>
          <w:sz w:val="23"/>
          <w:szCs w:val="23"/>
        </w:rPr>
        <w:t xml:space="preserve">Документы реестров хранятся в соответствии с Федеральным </w:t>
      </w:r>
      <w:hyperlink r:id="rId11" w:tooltip="Федеральный закон от 22.10.2004 N 125-ФЗ (ред. от 11.02.2013) &quot;Об архивном деле в Российской Федерации&quot;{КонсультантПлюс}" w:history="1">
        <w:r w:rsidRPr="003B0636">
          <w:rPr>
            <w:rStyle w:val="af"/>
            <w:color w:val="auto"/>
            <w:sz w:val="23"/>
            <w:szCs w:val="23"/>
            <w:u w:val="none"/>
          </w:rPr>
          <w:t>законом</w:t>
        </w:r>
      </w:hyperlink>
      <w:r w:rsidRPr="003B0636">
        <w:rPr>
          <w:sz w:val="23"/>
          <w:szCs w:val="23"/>
        </w:rPr>
        <w:t xml:space="preserve"> от 22 октября </w:t>
      </w:r>
      <w:smartTag w:uri="urn:schemas-microsoft-com:office:smarttags" w:element="metricconverter">
        <w:smartTagPr>
          <w:attr w:name="ProductID" w:val="2004 г"/>
        </w:smartTagPr>
        <w:r w:rsidRPr="003B0636">
          <w:rPr>
            <w:sz w:val="23"/>
            <w:szCs w:val="23"/>
          </w:rPr>
          <w:t>2004 г</w:t>
        </w:r>
      </w:smartTag>
      <w:r w:rsidRPr="003B0636">
        <w:rPr>
          <w:sz w:val="23"/>
          <w:szCs w:val="23"/>
        </w:rPr>
        <w:t>. №125-ФЗ "Об архивном деле в Российской Федерации"</w:t>
      </w:r>
    </w:p>
    <w:p w:rsidR="003B0636" w:rsidRPr="003B0636" w:rsidRDefault="003B0636" w:rsidP="003B0636">
      <w:pPr>
        <w:pStyle w:val="ConsPlusNormal"/>
        <w:ind w:firstLine="709"/>
        <w:jc w:val="both"/>
        <w:rPr>
          <w:rFonts w:ascii="Times New Roman" w:hAnsi="Times New Roman" w:cs="Times New Roman"/>
          <w:sz w:val="23"/>
          <w:szCs w:val="23"/>
        </w:rPr>
      </w:pPr>
    </w:p>
    <w:p w:rsidR="003B0636" w:rsidRPr="003B0636" w:rsidRDefault="003B0636" w:rsidP="003B0636">
      <w:pPr>
        <w:pStyle w:val="ConsPlusNormal"/>
        <w:ind w:firstLine="709"/>
        <w:jc w:val="center"/>
        <w:rPr>
          <w:rFonts w:ascii="Times New Roman" w:hAnsi="Times New Roman" w:cs="Times New Roman"/>
          <w:sz w:val="23"/>
          <w:szCs w:val="23"/>
        </w:rPr>
      </w:pPr>
      <w:bookmarkStart w:id="5" w:name="Par78"/>
      <w:bookmarkEnd w:id="5"/>
      <w:r w:rsidRPr="003B0636">
        <w:rPr>
          <w:rFonts w:ascii="Times New Roman" w:hAnsi="Times New Roman" w:cs="Times New Roman"/>
          <w:sz w:val="23"/>
          <w:szCs w:val="23"/>
        </w:rPr>
        <w:t>4. СТРУКТУРА РЕЕСТРА</w:t>
      </w:r>
    </w:p>
    <w:p w:rsidR="003B0636" w:rsidRDefault="003B0636" w:rsidP="003B0636">
      <w:pPr>
        <w:ind w:firstLine="709"/>
        <w:jc w:val="both"/>
        <w:rPr>
          <w:sz w:val="23"/>
          <w:szCs w:val="23"/>
        </w:rPr>
      </w:pPr>
    </w:p>
    <w:p w:rsidR="003B0636" w:rsidRPr="003B0636" w:rsidRDefault="003B0636" w:rsidP="003B0636">
      <w:pPr>
        <w:ind w:firstLine="709"/>
        <w:jc w:val="both"/>
        <w:rPr>
          <w:sz w:val="23"/>
          <w:szCs w:val="23"/>
        </w:rPr>
      </w:pPr>
      <w:r w:rsidRPr="003B0636">
        <w:rPr>
          <w:sz w:val="23"/>
          <w:szCs w:val="23"/>
        </w:rPr>
        <w:t>4.1. Реестр состоит из 3 разделов.</w:t>
      </w:r>
    </w:p>
    <w:p w:rsidR="003B0636" w:rsidRPr="003B0636" w:rsidRDefault="003B0636" w:rsidP="003B0636">
      <w:pPr>
        <w:ind w:firstLine="709"/>
        <w:jc w:val="both"/>
        <w:rPr>
          <w:sz w:val="23"/>
          <w:szCs w:val="23"/>
        </w:rPr>
      </w:pPr>
      <w:r w:rsidRPr="003B0636">
        <w:rPr>
          <w:sz w:val="23"/>
          <w:szCs w:val="23"/>
        </w:rPr>
        <w:t>4.1.1. В раздел 1 включаются сведения о муниципальном недвижимом имуществе по форме согласно приложению №1 к настоящему положению, в том числе:</w:t>
      </w:r>
    </w:p>
    <w:p w:rsidR="003B0636" w:rsidRPr="003B0636" w:rsidRDefault="003B0636" w:rsidP="003B0636">
      <w:pPr>
        <w:ind w:firstLine="709"/>
        <w:jc w:val="both"/>
        <w:rPr>
          <w:sz w:val="23"/>
          <w:szCs w:val="23"/>
        </w:rPr>
      </w:pPr>
      <w:r w:rsidRPr="003B0636">
        <w:rPr>
          <w:sz w:val="23"/>
          <w:szCs w:val="23"/>
        </w:rPr>
        <w:t>- наименование недвижимого имущества;</w:t>
      </w:r>
    </w:p>
    <w:p w:rsidR="003B0636" w:rsidRPr="003B0636" w:rsidRDefault="003B0636" w:rsidP="003B0636">
      <w:pPr>
        <w:ind w:firstLine="709"/>
        <w:jc w:val="both"/>
        <w:rPr>
          <w:sz w:val="23"/>
          <w:szCs w:val="23"/>
        </w:rPr>
      </w:pPr>
      <w:r w:rsidRPr="003B0636">
        <w:rPr>
          <w:sz w:val="23"/>
          <w:szCs w:val="23"/>
        </w:rPr>
        <w:t>- адрес (местоположение) недвижимого имущества;</w:t>
      </w:r>
    </w:p>
    <w:p w:rsidR="003B0636" w:rsidRPr="003B0636" w:rsidRDefault="003B0636" w:rsidP="003B0636">
      <w:pPr>
        <w:ind w:firstLine="709"/>
        <w:jc w:val="both"/>
        <w:rPr>
          <w:sz w:val="23"/>
          <w:szCs w:val="23"/>
        </w:rPr>
      </w:pPr>
      <w:r w:rsidRPr="003B0636">
        <w:rPr>
          <w:sz w:val="23"/>
          <w:szCs w:val="23"/>
        </w:rPr>
        <w:t>- кадастровый номер муниципального недвижимого имущества;</w:t>
      </w:r>
    </w:p>
    <w:p w:rsidR="003B0636" w:rsidRPr="003B0636" w:rsidRDefault="003B0636" w:rsidP="003B0636">
      <w:pPr>
        <w:ind w:firstLine="709"/>
        <w:jc w:val="both"/>
        <w:rPr>
          <w:sz w:val="23"/>
          <w:szCs w:val="23"/>
        </w:rPr>
      </w:pPr>
      <w:r w:rsidRPr="003B0636">
        <w:rPr>
          <w:sz w:val="23"/>
          <w:szCs w:val="23"/>
        </w:rPr>
        <w:t>- площадь, протяженность и (или) иные параметры, характеризующие физические свойства недвижимого имущества;</w:t>
      </w:r>
    </w:p>
    <w:p w:rsidR="003B0636" w:rsidRPr="003B0636" w:rsidRDefault="003B0636" w:rsidP="003B0636">
      <w:pPr>
        <w:ind w:firstLine="709"/>
        <w:jc w:val="both"/>
        <w:rPr>
          <w:sz w:val="23"/>
          <w:szCs w:val="23"/>
        </w:rPr>
      </w:pPr>
      <w:r w:rsidRPr="003B0636">
        <w:rPr>
          <w:sz w:val="23"/>
          <w:szCs w:val="23"/>
        </w:rPr>
        <w:t>- сведения о балансовой стоимости недвижимого имущества и начисленной амортизации (износе);</w:t>
      </w:r>
    </w:p>
    <w:p w:rsidR="003B0636" w:rsidRPr="003B0636" w:rsidRDefault="003B0636" w:rsidP="003B0636">
      <w:pPr>
        <w:ind w:firstLine="709"/>
        <w:jc w:val="both"/>
        <w:rPr>
          <w:sz w:val="23"/>
          <w:szCs w:val="23"/>
        </w:rPr>
      </w:pPr>
      <w:r w:rsidRPr="003B0636">
        <w:rPr>
          <w:sz w:val="23"/>
          <w:szCs w:val="23"/>
        </w:rPr>
        <w:t>- сведения о кадастровой стоимости недвижимого имущества;</w:t>
      </w:r>
    </w:p>
    <w:p w:rsidR="003B0636" w:rsidRPr="003B0636" w:rsidRDefault="003B0636" w:rsidP="003B0636">
      <w:pPr>
        <w:ind w:firstLine="709"/>
        <w:jc w:val="both"/>
        <w:rPr>
          <w:sz w:val="23"/>
          <w:szCs w:val="23"/>
        </w:rPr>
      </w:pPr>
      <w:r w:rsidRPr="003B0636">
        <w:rPr>
          <w:sz w:val="23"/>
          <w:szCs w:val="23"/>
        </w:rPr>
        <w:t>- даты возникновения и прекращения права муниципальной собственности на недвижимое имущество;</w:t>
      </w:r>
    </w:p>
    <w:p w:rsidR="003B0636" w:rsidRPr="003B0636" w:rsidRDefault="003B0636" w:rsidP="003B0636">
      <w:pPr>
        <w:ind w:firstLine="709"/>
        <w:jc w:val="both"/>
        <w:rPr>
          <w:sz w:val="23"/>
          <w:szCs w:val="23"/>
        </w:rPr>
      </w:pPr>
      <w:r w:rsidRPr="003B0636">
        <w:rPr>
          <w:sz w:val="23"/>
          <w:szCs w:val="23"/>
        </w:rPr>
        <w:t>- реквизиты документов - оснований возникновения (прекращения) права муниципальной собственности на недвижимое имущество;</w:t>
      </w:r>
    </w:p>
    <w:p w:rsidR="003B0636" w:rsidRPr="003B0636" w:rsidRDefault="003B0636" w:rsidP="003B0636">
      <w:pPr>
        <w:ind w:firstLine="709"/>
        <w:jc w:val="both"/>
        <w:rPr>
          <w:sz w:val="23"/>
          <w:szCs w:val="23"/>
        </w:rPr>
      </w:pPr>
      <w:r w:rsidRPr="003B0636">
        <w:rPr>
          <w:sz w:val="23"/>
          <w:szCs w:val="23"/>
        </w:rPr>
        <w:t>- сведения о правообладателе муниципального недвижимого имущества;</w:t>
      </w:r>
    </w:p>
    <w:p w:rsidR="003B0636" w:rsidRPr="003B0636" w:rsidRDefault="003B0636" w:rsidP="003B0636">
      <w:pPr>
        <w:ind w:firstLine="709"/>
        <w:jc w:val="both"/>
        <w:rPr>
          <w:sz w:val="23"/>
          <w:szCs w:val="23"/>
        </w:rPr>
      </w:pPr>
      <w:r w:rsidRPr="003B0636">
        <w:rPr>
          <w:sz w:val="23"/>
          <w:szCs w:val="23"/>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3B0636" w:rsidRPr="003B0636" w:rsidRDefault="003B0636" w:rsidP="003B0636">
      <w:pPr>
        <w:ind w:firstLine="709"/>
        <w:jc w:val="both"/>
        <w:rPr>
          <w:sz w:val="23"/>
          <w:szCs w:val="23"/>
        </w:rPr>
      </w:pPr>
      <w:r w:rsidRPr="003B0636">
        <w:rPr>
          <w:sz w:val="23"/>
          <w:szCs w:val="23"/>
        </w:rPr>
        <w:t xml:space="preserve">4.1.2. В раздел 2 включаются сведения о муниципальном движимом и </w:t>
      </w:r>
      <w:proofErr w:type="gramStart"/>
      <w:r w:rsidRPr="003B0636">
        <w:rPr>
          <w:sz w:val="23"/>
          <w:szCs w:val="23"/>
        </w:rPr>
        <w:t>ином</w:t>
      </w:r>
      <w:proofErr w:type="gramEnd"/>
      <w:r w:rsidRPr="003B0636">
        <w:rPr>
          <w:sz w:val="23"/>
          <w:szCs w:val="23"/>
        </w:rPr>
        <w:t xml:space="preserve"> имуществе, не относящимся к недвижимым и движимым вещам по форме согласно приложению №2 к настоящему положению, в том числе:</w:t>
      </w:r>
    </w:p>
    <w:p w:rsidR="003B0636" w:rsidRPr="003B0636" w:rsidRDefault="003B0636" w:rsidP="003B0636">
      <w:pPr>
        <w:ind w:firstLine="709"/>
        <w:jc w:val="both"/>
        <w:rPr>
          <w:sz w:val="23"/>
          <w:szCs w:val="23"/>
        </w:rPr>
      </w:pPr>
      <w:r w:rsidRPr="003B0636">
        <w:rPr>
          <w:sz w:val="23"/>
          <w:szCs w:val="23"/>
        </w:rPr>
        <w:t>- наименование движимого имущества;</w:t>
      </w:r>
    </w:p>
    <w:p w:rsidR="003B0636" w:rsidRPr="003B0636" w:rsidRDefault="003B0636" w:rsidP="003B0636">
      <w:pPr>
        <w:ind w:firstLine="709"/>
        <w:jc w:val="both"/>
        <w:rPr>
          <w:sz w:val="23"/>
          <w:szCs w:val="23"/>
        </w:rPr>
      </w:pPr>
      <w:r w:rsidRPr="003B0636">
        <w:rPr>
          <w:sz w:val="23"/>
          <w:szCs w:val="23"/>
        </w:rPr>
        <w:t>- сведения о балансовой стоимости движимого имущества и начисленной амортизации (износе);</w:t>
      </w:r>
    </w:p>
    <w:p w:rsidR="003B0636" w:rsidRPr="003B0636" w:rsidRDefault="003B0636" w:rsidP="003B0636">
      <w:pPr>
        <w:ind w:firstLine="709"/>
        <w:jc w:val="both"/>
        <w:rPr>
          <w:sz w:val="23"/>
          <w:szCs w:val="23"/>
        </w:rPr>
      </w:pPr>
      <w:r w:rsidRPr="003B0636">
        <w:rPr>
          <w:sz w:val="23"/>
          <w:szCs w:val="23"/>
        </w:rPr>
        <w:t>- даты возникновения и прекращения права муниципальной собственности на движимое имущество;</w:t>
      </w:r>
    </w:p>
    <w:p w:rsidR="003B0636" w:rsidRPr="003B0636" w:rsidRDefault="003B0636" w:rsidP="003B0636">
      <w:pPr>
        <w:ind w:firstLine="709"/>
        <w:jc w:val="both"/>
        <w:rPr>
          <w:sz w:val="23"/>
          <w:szCs w:val="23"/>
        </w:rPr>
      </w:pPr>
      <w:r w:rsidRPr="003B0636">
        <w:rPr>
          <w:sz w:val="23"/>
          <w:szCs w:val="23"/>
        </w:rPr>
        <w:t>- реквизиты документов - оснований возникновения (прекращения) права муниципальной собственности на движимое имущество;</w:t>
      </w:r>
    </w:p>
    <w:p w:rsidR="003B0636" w:rsidRPr="003B0636" w:rsidRDefault="003B0636" w:rsidP="003B0636">
      <w:pPr>
        <w:ind w:firstLine="709"/>
        <w:jc w:val="both"/>
        <w:rPr>
          <w:sz w:val="23"/>
          <w:szCs w:val="23"/>
        </w:rPr>
      </w:pPr>
      <w:r w:rsidRPr="003B0636">
        <w:rPr>
          <w:sz w:val="23"/>
          <w:szCs w:val="23"/>
        </w:rPr>
        <w:t>- сведения о правообладателе муниципального движимого имущества;</w:t>
      </w:r>
    </w:p>
    <w:p w:rsidR="003B0636" w:rsidRPr="003B0636" w:rsidRDefault="003B0636" w:rsidP="003B0636">
      <w:pPr>
        <w:ind w:firstLine="709"/>
        <w:jc w:val="both"/>
        <w:rPr>
          <w:sz w:val="23"/>
          <w:szCs w:val="23"/>
        </w:rPr>
      </w:pPr>
      <w:r w:rsidRPr="003B0636">
        <w:rPr>
          <w:sz w:val="23"/>
          <w:szCs w:val="23"/>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3B0636" w:rsidRPr="003B0636" w:rsidRDefault="003B0636" w:rsidP="003B0636">
      <w:pPr>
        <w:ind w:firstLine="709"/>
        <w:jc w:val="both"/>
        <w:rPr>
          <w:sz w:val="23"/>
          <w:szCs w:val="23"/>
        </w:rPr>
      </w:pPr>
      <w:r w:rsidRPr="003B0636">
        <w:rPr>
          <w:sz w:val="23"/>
          <w:szCs w:val="23"/>
        </w:rPr>
        <w:t>В отношении иного имущества, не относящегося к недвижимым и движимым вещам, в раздел 2 реестра также включаются сведения о:</w:t>
      </w:r>
    </w:p>
    <w:p w:rsidR="003B0636" w:rsidRPr="003B0636" w:rsidRDefault="003B0636" w:rsidP="003B0636">
      <w:pPr>
        <w:ind w:firstLine="709"/>
        <w:jc w:val="both"/>
        <w:rPr>
          <w:sz w:val="23"/>
          <w:szCs w:val="23"/>
        </w:rPr>
      </w:pPr>
      <w:r w:rsidRPr="003B0636">
        <w:rPr>
          <w:sz w:val="23"/>
          <w:szCs w:val="23"/>
        </w:rPr>
        <w:t xml:space="preserve">- </w:t>
      </w:r>
      <w:proofErr w:type="gramStart"/>
      <w:r w:rsidRPr="003B0636">
        <w:rPr>
          <w:sz w:val="23"/>
          <w:szCs w:val="23"/>
        </w:rPr>
        <w:t>виде</w:t>
      </w:r>
      <w:proofErr w:type="gramEnd"/>
      <w:r w:rsidRPr="003B0636">
        <w:rPr>
          <w:sz w:val="23"/>
          <w:szCs w:val="23"/>
        </w:rPr>
        <w:t xml:space="preserve"> и наименовании объекта имущественного права;</w:t>
      </w:r>
    </w:p>
    <w:p w:rsidR="003B0636" w:rsidRPr="003B0636" w:rsidRDefault="003B0636" w:rsidP="003B0636">
      <w:pPr>
        <w:ind w:firstLine="709"/>
        <w:jc w:val="both"/>
        <w:rPr>
          <w:sz w:val="23"/>
          <w:szCs w:val="23"/>
        </w:rPr>
      </w:pPr>
      <w:proofErr w:type="gramStart"/>
      <w:r w:rsidRPr="003B0636">
        <w:rPr>
          <w:sz w:val="23"/>
          <w:szCs w:val="23"/>
        </w:rPr>
        <w:t xml:space="preserve">-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w:t>
      </w:r>
      <w:r w:rsidRPr="003B0636">
        <w:rPr>
          <w:sz w:val="23"/>
          <w:szCs w:val="23"/>
        </w:rPr>
        <w:lastRenderedPageBreak/>
        <w:t>реквизиты, включая наименование документа, его серию и номер, дату выдачи и наименование</w:t>
      </w:r>
      <w:proofErr w:type="gramEnd"/>
      <w:r w:rsidRPr="003B0636">
        <w:rPr>
          <w:sz w:val="23"/>
          <w:szCs w:val="23"/>
        </w:rPr>
        <w:t xml:space="preserve"> государственного органа (организации), выдавшего документ.</w:t>
      </w:r>
    </w:p>
    <w:p w:rsidR="003B0636" w:rsidRPr="003B0636" w:rsidRDefault="003B0636" w:rsidP="003B0636">
      <w:pPr>
        <w:ind w:firstLine="709"/>
        <w:jc w:val="both"/>
        <w:rPr>
          <w:sz w:val="23"/>
          <w:szCs w:val="23"/>
        </w:rPr>
      </w:pPr>
      <w:r w:rsidRPr="003B0636">
        <w:rPr>
          <w:sz w:val="23"/>
          <w:szCs w:val="23"/>
        </w:rPr>
        <w:t>В отношении акций акционерных обществ в раздел 2 Реестра также включаются сведения о:</w:t>
      </w:r>
    </w:p>
    <w:p w:rsidR="003B0636" w:rsidRPr="003B0636" w:rsidRDefault="003B0636" w:rsidP="003B0636">
      <w:pPr>
        <w:ind w:firstLine="709"/>
        <w:jc w:val="both"/>
        <w:rPr>
          <w:sz w:val="23"/>
          <w:szCs w:val="23"/>
        </w:rPr>
      </w:pPr>
      <w:r w:rsidRPr="003B0636">
        <w:rPr>
          <w:sz w:val="23"/>
          <w:szCs w:val="23"/>
        </w:rPr>
        <w:t xml:space="preserve">- </w:t>
      </w:r>
      <w:proofErr w:type="gramStart"/>
      <w:r w:rsidRPr="003B0636">
        <w:rPr>
          <w:sz w:val="23"/>
          <w:szCs w:val="23"/>
        </w:rPr>
        <w:t>наименовании</w:t>
      </w:r>
      <w:proofErr w:type="gramEnd"/>
      <w:r w:rsidRPr="003B0636">
        <w:rPr>
          <w:sz w:val="23"/>
          <w:szCs w:val="23"/>
        </w:rPr>
        <w:t xml:space="preserve"> акционерного общества-эмитента, его основном государственном регистрационном номере;</w:t>
      </w:r>
    </w:p>
    <w:p w:rsidR="003B0636" w:rsidRPr="003B0636" w:rsidRDefault="003B0636" w:rsidP="003B0636">
      <w:pPr>
        <w:ind w:firstLine="709"/>
        <w:jc w:val="both"/>
        <w:rPr>
          <w:sz w:val="23"/>
          <w:szCs w:val="23"/>
        </w:rPr>
      </w:pPr>
      <w:r w:rsidRPr="003B0636">
        <w:rPr>
          <w:sz w:val="23"/>
          <w:szCs w:val="23"/>
        </w:rPr>
        <w:t xml:space="preserve">- </w:t>
      </w:r>
      <w:proofErr w:type="gramStart"/>
      <w:r w:rsidRPr="003B0636">
        <w:rPr>
          <w:sz w:val="23"/>
          <w:szCs w:val="23"/>
        </w:rPr>
        <w:t>количестве</w:t>
      </w:r>
      <w:proofErr w:type="gramEnd"/>
      <w:r w:rsidRPr="003B0636">
        <w:rPr>
          <w:sz w:val="23"/>
          <w:szCs w:val="23"/>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3B0636" w:rsidRPr="003B0636" w:rsidRDefault="003B0636" w:rsidP="003B0636">
      <w:pPr>
        <w:ind w:firstLine="709"/>
        <w:jc w:val="both"/>
        <w:rPr>
          <w:sz w:val="23"/>
          <w:szCs w:val="23"/>
        </w:rPr>
      </w:pPr>
      <w:r w:rsidRPr="003B0636">
        <w:rPr>
          <w:sz w:val="23"/>
          <w:szCs w:val="23"/>
        </w:rPr>
        <w:t>- номинальной стоимости акций.</w:t>
      </w:r>
    </w:p>
    <w:p w:rsidR="003B0636" w:rsidRPr="003B0636" w:rsidRDefault="003B0636" w:rsidP="003B0636">
      <w:pPr>
        <w:ind w:firstLine="709"/>
        <w:jc w:val="both"/>
        <w:rPr>
          <w:sz w:val="23"/>
          <w:szCs w:val="23"/>
        </w:rPr>
      </w:pPr>
      <w:r w:rsidRPr="003B0636">
        <w:rPr>
          <w:sz w:val="23"/>
          <w:szCs w:val="23"/>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3B0636" w:rsidRPr="003B0636" w:rsidRDefault="003B0636" w:rsidP="003B0636">
      <w:pPr>
        <w:ind w:firstLine="709"/>
        <w:jc w:val="both"/>
        <w:rPr>
          <w:sz w:val="23"/>
          <w:szCs w:val="23"/>
        </w:rPr>
      </w:pPr>
      <w:r w:rsidRPr="003B0636">
        <w:rPr>
          <w:sz w:val="23"/>
          <w:szCs w:val="23"/>
        </w:rPr>
        <w:t xml:space="preserve">- </w:t>
      </w:r>
      <w:proofErr w:type="gramStart"/>
      <w:r w:rsidRPr="003B0636">
        <w:rPr>
          <w:sz w:val="23"/>
          <w:szCs w:val="23"/>
        </w:rPr>
        <w:t>наименовании</w:t>
      </w:r>
      <w:proofErr w:type="gramEnd"/>
      <w:r w:rsidRPr="003B0636">
        <w:rPr>
          <w:sz w:val="23"/>
          <w:szCs w:val="23"/>
        </w:rPr>
        <w:t xml:space="preserve"> хозяйственного общества, товарищества, его основном государственном регистрационном номере;</w:t>
      </w:r>
    </w:p>
    <w:p w:rsidR="003B0636" w:rsidRPr="003B0636" w:rsidRDefault="003B0636" w:rsidP="003B0636">
      <w:pPr>
        <w:ind w:firstLine="709"/>
        <w:jc w:val="both"/>
        <w:rPr>
          <w:sz w:val="23"/>
          <w:szCs w:val="23"/>
        </w:rPr>
      </w:pPr>
      <w:r w:rsidRPr="003B0636">
        <w:rPr>
          <w:sz w:val="23"/>
          <w:szCs w:val="23"/>
        </w:rPr>
        <w:t xml:space="preserve">- </w:t>
      </w:r>
      <w:proofErr w:type="gramStart"/>
      <w:r w:rsidRPr="003B0636">
        <w:rPr>
          <w:sz w:val="23"/>
          <w:szCs w:val="23"/>
        </w:rPr>
        <w:t>размере</w:t>
      </w:r>
      <w:proofErr w:type="gramEnd"/>
      <w:r w:rsidRPr="003B0636">
        <w:rPr>
          <w:sz w:val="23"/>
          <w:szCs w:val="23"/>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3B0636" w:rsidRPr="003B0636" w:rsidRDefault="003B0636" w:rsidP="003B0636">
      <w:pPr>
        <w:ind w:firstLine="709"/>
        <w:jc w:val="both"/>
        <w:rPr>
          <w:sz w:val="23"/>
          <w:szCs w:val="23"/>
        </w:rPr>
      </w:pPr>
      <w:r w:rsidRPr="003B0636">
        <w:rPr>
          <w:sz w:val="23"/>
          <w:szCs w:val="23"/>
        </w:rPr>
        <w:t>4.1.3.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по форме согласно приложению №3 к настоящему положению, в том числе:</w:t>
      </w:r>
    </w:p>
    <w:p w:rsidR="003B0636" w:rsidRPr="003B0636" w:rsidRDefault="003B0636" w:rsidP="003B0636">
      <w:pPr>
        <w:ind w:firstLine="709"/>
        <w:jc w:val="both"/>
        <w:rPr>
          <w:sz w:val="23"/>
          <w:szCs w:val="23"/>
        </w:rPr>
      </w:pPr>
      <w:r w:rsidRPr="003B0636">
        <w:rPr>
          <w:sz w:val="23"/>
          <w:szCs w:val="23"/>
        </w:rPr>
        <w:t>- полное наименование и организационно-правовая форма юридического лица;</w:t>
      </w:r>
    </w:p>
    <w:p w:rsidR="003B0636" w:rsidRPr="003B0636" w:rsidRDefault="003B0636" w:rsidP="003B0636">
      <w:pPr>
        <w:ind w:firstLine="709"/>
        <w:jc w:val="both"/>
        <w:rPr>
          <w:sz w:val="23"/>
          <w:szCs w:val="23"/>
        </w:rPr>
      </w:pPr>
      <w:r w:rsidRPr="003B0636">
        <w:rPr>
          <w:sz w:val="23"/>
          <w:szCs w:val="23"/>
        </w:rPr>
        <w:t>- адрес (местонахождение);</w:t>
      </w:r>
    </w:p>
    <w:p w:rsidR="003B0636" w:rsidRPr="003B0636" w:rsidRDefault="003B0636" w:rsidP="003B0636">
      <w:pPr>
        <w:ind w:firstLine="709"/>
        <w:jc w:val="both"/>
        <w:rPr>
          <w:sz w:val="23"/>
          <w:szCs w:val="23"/>
        </w:rPr>
      </w:pPr>
      <w:r w:rsidRPr="003B0636">
        <w:rPr>
          <w:sz w:val="23"/>
          <w:szCs w:val="23"/>
        </w:rPr>
        <w:t>- основной государственный регистрационный номер и дата государственной регистрации;</w:t>
      </w:r>
    </w:p>
    <w:p w:rsidR="003B0636" w:rsidRPr="003B0636" w:rsidRDefault="003B0636" w:rsidP="003B0636">
      <w:pPr>
        <w:ind w:firstLine="709"/>
        <w:jc w:val="both"/>
        <w:rPr>
          <w:sz w:val="23"/>
          <w:szCs w:val="23"/>
        </w:rPr>
      </w:pPr>
      <w:r w:rsidRPr="003B0636">
        <w:rPr>
          <w:sz w:val="23"/>
          <w:szCs w:val="23"/>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3B0636" w:rsidRPr="003B0636" w:rsidRDefault="003B0636" w:rsidP="003B0636">
      <w:pPr>
        <w:ind w:firstLine="709"/>
        <w:jc w:val="both"/>
        <w:rPr>
          <w:sz w:val="23"/>
          <w:szCs w:val="23"/>
        </w:rPr>
      </w:pPr>
      <w:r w:rsidRPr="003B0636">
        <w:rPr>
          <w:sz w:val="23"/>
          <w:szCs w:val="23"/>
        </w:rPr>
        <w:t>- размер уставного фонда (для муниципальных унитарных предприятий);</w:t>
      </w:r>
    </w:p>
    <w:p w:rsidR="003B0636" w:rsidRPr="003B0636" w:rsidRDefault="003B0636" w:rsidP="003B0636">
      <w:pPr>
        <w:ind w:firstLine="709"/>
        <w:jc w:val="both"/>
        <w:rPr>
          <w:sz w:val="23"/>
          <w:szCs w:val="23"/>
        </w:rPr>
      </w:pPr>
      <w:r w:rsidRPr="003B0636">
        <w:rPr>
          <w:sz w:val="23"/>
          <w:szCs w:val="23"/>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3B0636" w:rsidRPr="003B0636" w:rsidRDefault="003B0636" w:rsidP="003B0636">
      <w:pPr>
        <w:ind w:firstLine="709"/>
        <w:jc w:val="both"/>
        <w:rPr>
          <w:sz w:val="23"/>
          <w:szCs w:val="23"/>
        </w:rPr>
      </w:pPr>
      <w:r w:rsidRPr="003B0636">
        <w:rPr>
          <w:sz w:val="23"/>
          <w:szCs w:val="23"/>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3B0636" w:rsidRPr="003B0636" w:rsidRDefault="003B0636" w:rsidP="003B0636">
      <w:pPr>
        <w:ind w:firstLine="709"/>
        <w:jc w:val="both"/>
        <w:rPr>
          <w:sz w:val="23"/>
          <w:szCs w:val="23"/>
        </w:rPr>
      </w:pPr>
      <w:r w:rsidRPr="003B0636">
        <w:rPr>
          <w:sz w:val="23"/>
          <w:szCs w:val="23"/>
        </w:rPr>
        <w:t>- среднесписочная численность работников (для муниципальных учреждений и муниципальных унитарных предприятий).</w:t>
      </w:r>
    </w:p>
    <w:p w:rsidR="003B0636" w:rsidRPr="003B0636" w:rsidRDefault="003B0636" w:rsidP="003B0636">
      <w:pPr>
        <w:ind w:firstLine="709"/>
        <w:jc w:val="both"/>
        <w:rPr>
          <w:sz w:val="23"/>
          <w:szCs w:val="23"/>
        </w:rPr>
      </w:pPr>
      <w:r w:rsidRPr="003B0636">
        <w:rPr>
          <w:sz w:val="23"/>
          <w:szCs w:val="23"/>
        </w:rPr>
        <w:t>4.2. Разделы 1 и 2 Реестра группируются по видам имущества и содержат сведения о сделках с имуществом. Раздел 3 Реестра группируется по организационно-правовым формам лиц.</w:t>
      </w:r>
    </w:p>
    <w:p w:rsidR="003B0636" w:rsidRPr="003B0636" w:rsidRDefault="003B0636" w:rsidP="003B0636">
      <w:pPr>
        <w:pStyle w:val="ConsPlusNormal"/>
        <w:ind w:firstLine="709"/>
        <w:jc w:val="both"/>
        <w:rPr>
          <w:rFonts w:ascii="Times New Roman" w:hAnsi="Times New Roman" w:cs="Times New Roman"/>
          <w:sz w:val="23"/>
          <w:szCs w:val="23"/>
        </w:rPr>
      </w:pPr>
    </w:p>
    <w:p w:rsidR="003B0636" w:rsidRPr="003B0636" w:rsidRDefault="003B0636" w:rsidP="003B0636">
      <w:pPr>
        <w:pStyle w:val="ConsPlusNormal"/>
        <w:ind w:firstLine="0"/>
        <w:jc w:val="center"/>
        <w:rPr>
          <w:rFonts w:ascii="Times New Roman" w:hAnsi="Times New Roman" w:cs="Times New Roman"/>
          <w:sz w:val="23"/>
          <w:szCs w:val="23"/>
        </w:rPr>
      </w:pPr>
      <w:bookmarkStart w:id="6" w:name="Par87"/>
      <w:bookmarkEnd w:id="6"/>
      <w:r w:rsidRPr="003B0636">
        <w:rPr>
          <w:rFonts w:ascii="Times New Roman" w:hAnsi="Times New Roman" w:cs="Times New Roman"/>
          <w:sz w:val="23"/>
          <w:szCs w:val="23"/>
        </w:rPr>
        <w:t>5. СИСТЕМА ДОСТУПА К ДАННЫМ РЕЕСТРА</w:t>
      </w:r>
    </w:p>
    <w:p w:rsidR="003B0636" w:rsidRDefault="003B0636" w:rsidP="003B0636">
      <w:pPr>
        <w:ind w:firstLine="709"/>
        <w:jc w:val="both"/>
        <w:rPr>
          <w:sz w:val="23"/>
          <w:szCs w:val="23"/>
        </w:rPr>
      </w:pPr>
    </w:p>
    <w:p w:rsidR="003B0636" w:rsidRPr="003B0636" w:rsidRDefault="003B0636" w:rsidP="003B0636">
      <w:pPr>
        <w:ind w:firstLine="709"/>
        <w:jc w:val="both"/>
        <w:rPr>
          <w:sz w:val="23"/>
          <w:szCs w:val="23"/>
        </w:rPr>
      </w:pPr>
      <w:r w:rsidRPr="003B0636">
        <w:rPr>
          <w:sz w:val="23"/>
          <w:szCs w:val="23"/>
        </w:rPr>
        <w:t>5.1. Сведения об объектах учета, содержащихся в Реестре, носят открытый характер и предоставляются любым заинтересованным лицам в виде выписок из Реестра, по форме согласно приложению №4 к настоящему положению.</w:t>
      </w:r>
    </w:p>
    <w:p w:rsidR="003B0636" w:rsidRPr="003B0636" w:rsidRDefault="003B0636" w:rsidP="003B0636">
      <w:pPr>
        <w:ind w:firstLine="709"/>
        <w:jc w:val="both"/>
        <w:rPr>
          <w:sz w:val="23"/>
          <w:szCs w:val="23"/>
        </w:rPr>
      </w:pPr>
      <w:r w:rsidRPr="003B0636">
        <w:rPr>
          <w:sz w:val="23"/>
          <w:szCs w:val="23"/>
        </w:rPr>
        <w:t>5.2. Предоставление сведений об объектах учета осуществляется администрацией Георгиевского сельсовета на основании письменных запросов в 10-дневный срок со дня поступления запроса.</w:t>
      </w:r>
    </w:p>
    <w:p w:rsidR="003B0636" w:rsidRPr="003B0636" w:rsidRDefault="003B0636" w:rsidP="003B0636">
      <w:pPr>
        <w:pStyle w:val="ConsPlusNormal"/>
        <w:ind w:firstLine="709"/>
        <w:jc w:val="both"/>
        <w:rPr>
          <w:rFonts w:ascii="Times New Roman" w:hAnsi="Times New Roman" w:cs="Times New Roman"/>
          <w:sz w:val="23"/>
          <w:szCs w:val="23"/>
        </w:rPr>
      </w:pPr>
      <w:bookmarkStart w:id="7" w:name="Par89"/>
      <w:bookmarkEnd w:id="7"/>
    </w:p>
    <w:p w:rsidR="003B0636" w:rsidRPr="003B0636" w:rsidRDefault="003B0636" w:rsidP="003B0636">
      <w:pPr>
        <w:pStyle w:val="ConsPlusNormal"/>
        <w:ind w:firstLine="709"/>
        <w:jc w:val="center"/>
        <w:rPr>
          <w:rFonts w:ascii="Times New Roman" w:hAnsi="Times New Roman" w:cs="Times New Roman"/>
          <w:sz w:val="23"/>
          <w:szCs w:val="23"/>
        </w:rPr>
      </w:pPr>
      <w:bookmarkStart w:id="8" w:name="Par100"/>
      <w:bookmarkEnd w:id="8"/>
      <w:r w:rsidRPr="003B0636">
        <w:rPr>
          <w:rFonts w:ascii="Times New Roman" w:hAnsi="Times New Roman" w:cs="Times New Roman"/>
          <w:sz w:val="23"/>
          <w:szCs w:val="23"/>
        </w:rPr>
        <w:t>6. ЗАКЛЮЧИТЕЛЬНЫЕ ПОЛОЖЕНИЯ</w:t>
      </w:r>
    </w:p>
    <w:p w:rsidR="003B0636" w:rsidRDefault="003B0636" w:rsidP="003B0636">
      <w:pPr>
        <w:pStyle w:val="ConsPlusNormal"/>
        <w:ind w:firstLine="709"/>
        <w:rPr>
          <w:rFonts w:ascii="Times New Roman" w:hAnsi="Times New Roman" w:cs="Times New Roman"/>
          <w:sz w:val="23"/>
          <w:szCs w:val="23"/>
        </w:rPr>
      </w:pPr>
    </w:p>
    <w:p w:rsidR="003B0636" w:rsidRPr="003B0636" w:rsidRDefault="003B0636" w:rsidP="003B0636">
      <w:pPr>
        <w:pStyle w:val="ConsPlusNormal"/>
        <w:ind w:firstLine="709"/>
        <w:rPr>
          <w:rFonts w:ascii="Times New Roman" w:hAnsi="Times New Roman" w:cs="Times New Roman"/>
          <w:sz w:val="23"/>
          <w:szCs w:val="23"/>
        </w:rPr>
        <w:sectPr w:rsidR="003B0636" w:rsidRPr="003B0636" w:rsidSect="003B0636">
          <w:pgSz w:w="11906" w:h="16838"/>
          <w:pgMar w:top="1134" w:right="851" w:bottom="1134" w:left="1418" w:header="709" w:footer="709" w:gutter="0"/>
          <w:cols w:space="720"/>
        </w:sectPr>
      </w:pPr>
      <w:r w:rsidRPr="003B0636">
        <w:rPr>
          <w:rFonts w:ascii="Times New Roman" w:hAnsi="Times New Roman" w:cs="Times New Roman"/>
          <w:sz w:val="23"/>
          <w:szCs w:val="23"/>
        </w:rPr>
        <w:t xml:space="preserve">6.1. Ликвидация Реестра осуществляется в порядке, установленном действующим законодательством. При ликвидации Реестра данные, находящиеся в нем, передаются в районный архив в виде баз данных на магнитных носителях с приложением обосновывающих документов. </w:t>
      </w:r>
    </w:p>
    <w:p w:rsidR="003B0636" w:rsidRPr="003B0636" w:rsidRDefault="003B0636" w:rsidP="003B0636">
      <w:pPr>
        <w:jc w:val="right"/>
      </w:pPr>
      <w:r w:rsidRPr="003B0636">
        <w:lastRenderedPageBreak/>
        <w:t>Приложение № 1</w:t>
      </w:r>
    </w:p>
    <w:p w:rsidR="003B0636" w:rsidRPr="003B0636" w:rsidRDefault="003B0636" w:rsidP="003B0636">
      <w:pPr>
        <w:jc w:val="right"/>
      </w:pPr>
      <w:r w:rsidRPr="003B0636">
        <w:t>к Положению о реестре</w:t>
      </w:r>
    </w:p>
    <w:p w:rsidR="003B0636" w:rsidRPr="003B0636" w:rsidRDefault="003B0636" w:rsidP="003B0636">
      <w:pPr>
        <w:jc w:val="right"/>
      </w:pPr>
      <w:r w:rsidRPr="003B0636">
        <w:t>муниципальной собственности</w:t>
      </w:r>
    </w:p>
    <w:p w:rsidR="003B0636" w:rsidRPr="003B0636" w:rsidRDefault="003B0636" w:rsidP="003B0636">
      <w:pPr>
        <w:jc w:val="right"/>
      </w:pPr>
      <w:r w:rsidRPr="003B0636">
        <w:t>Георгиевского сельсовета</w:t>
      </w:r>
    </w:p>
    <w:p w:rsidR="003B0636" w:rsidRPr="003B0636" w:rsidRDefault="003B0636" w:rsidP="003B0636">
      <w:pPr>
        <w:jc w:val="center"/>
      </w:pPr>
    </w:p>
    <w:p w:rsidR="003B0636" w:rsidRPr="003B0636" w:rsidRDefault="003B0636" w:rsidP="003B0636">
      <w:pPr>
        <w:jc w:val="center"/>
      </w:pPr>
      <w:r w:rsidRPr="003B0636">
        <w:t>Раздел 1 Сведения о муниципальном недвижимом имуществе (земля)</w:t>
      </w:r>
    </w:p>
    <w:p w:rsidR="003B0636" w:rsidRPr="003B0636" w:rsidRDefault="003B0636" w:rsidP="003B063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276"/>
        <w:gridCol w:w="1499"/>
        <w:gridCol w:w="1366"/>
        <w:gridCol w:w="1474"/>
        <w:gridCol w:w="1203"/>
        <w:gridCol w:w="1128"/>
        <w:gridCol w:w="1484"/>
        <w:gridCol w:w="1559"/>
        <w:gridCol w:w="1134"/>
        <w:gridCol w:w="1134"/>
        <w:gridCol w:w="1560"/>
      </w:tblGrid>
      <w:tr w:rsidR="003B0636" w:rsidRPr="003B0636" w:rsidTr="00DE3B72">
        <w:tc>
          <w:tcPr>
            <w:tcW w:w="459" w:type="dxa"/>
            <w:shd w:val="clear" w:color="auto" w:fill="auto"/>
          </w:tcPr>
          <w:p w:rsidR="003B0636" w:rsidRPr="003B0636" w:rsidRDefault="003B0636" w:rsidP="00DE3B72">
            <w:pPr>
              <w:jc w:val="center"/>
              <w:rPr>
                <w:sz w:val="22"/>
                <w:szCs w:val="22"/>
              </w:rPr>
            </w:pPr>
            <w:r w:rsidRPr="003B0636">
              <w:rPr>
                <w:sz w:val="22"/>
                <w:szCs w:val="22"/>
              </w:rPr>
              <w:t xml:space="preserve">№ </w:t>
            </w:r>
            <w:proofErr w:type="gramStart"/>
            <w:r w:rsidRPr="003B0636">
              <w:rPr>
                <w:sz w:val="22"/>
                <w:szCs w:val="22"/>
              </w:rPr>
              <w:t>п</w:t>
            </w:r>
            <w:proofErr w:type="gramEnd"/>
            <w:r w:rsidRPr="003B0636">
              <w:rPr>
                <w:sz w:val="22"/>
                <w:szCs w:val="22"/>
              </w:rPr>
              <w:t>/п</w:t>
            </w:r>
          </w:p>
        </w:tc>
        <w:tc>
          <w:tcPr>
            <w:tcW w:w="1276" w:type="dxa"/>
            <w:shd w:val="clear" w:color="auto" w:fill="auto"/>
          </w:tcPr>
          <w:p w:rsidR="003B0636" w:rsidRPr="003B0636" w:rsidRDefault="003B0636" w:rsidP="00DE3B72">
            <w:pPr>
              <w:jc w:val="center"/>
              <w:rPr>
                <w:sz w:val="22"/>
                <w:szCs w:val="22"/>
              </w:rPr>
            </w:pPr>
            <w:r w:rsidRPr="003B0636">
              <w:rPr>
                <w:color w:val="000000"/>
                <w:sz w:val="22"/>
                <w:szCs w:val="22"/>
              </w:rPr>
              <w:t>Наименование недвижимого имущества</w:t>
            </w:r>
          </w:p>
        </w:tc>
        <w:tc>
          <w:tcPr>
            <w:tcW w:w="1499" w:type="dxa"/>
            <w:shd w:val="clear" w:color="auto" w:fill="auto"/>
          </w:tcPr>
          <w:p w:rsidR="003B0636" w:rsidRPr="003B0636" w:rsidRDefault="003B0636" w:rsidP="00DE3B72">
            <w:pPr>
              <w:jc w:val="center"/>
              <w:rPr>
                <w:sz w:val="22"/>
                <w:szCs w:val="22"/>
              </w:rPr>
            </w:pPr>
            <w:r w:rsidRPr="003B0636">
              <w:rPr>
                <w:color w:val="000000"/>
                <w:sz w:val="22"/>
                <w:szCs w:val="22"/>
              </w:rPr>
              <w:t>Адрес (местоположение) недвижимого имущества</w:t>
            </w:r>
          </w:p>
        </w:tc>
        <w:tc>
          <w:tcPr>
            <w:tcW w:w="1366" w:type="dxa"/>
            <w:shd w:val="clear" w:color="auto" w:fill="auto"/>
          </w:tcPr>
          <w:p w:rsidR="003B0636" w:rsidRPr="003B0636" w:rsidRDefault="003B0636" w:rsidP="00DE3B72">
            <w:pPr>
              <w:jc w:val="center"/>
              <w:rPr>
                <w:sz w:val="22"/>
                <w:szCs w:val="22"/>
              </w:rPr>
            </w:pPr>
            <w:r w:rsidRPr="003B0636">
              <w:rPr>
                <w:color w:val="000000"/>
                <w:sz w:val="22"/>
                <w:szCs w:val="22"/>
              </w:rPr>
              <w:t>Кадастровый номер муниципального недвижимого имущества</w:t>
            </w:r>
          </w:p>
        </w:tc>
        <w:tc>
          <w:tcPr>
            <w:tcW w:w="1474" w:type="dxa"/>
            <w:shd w:val="clear" w:color="auto" w:fill="auto"/>
          </w:tcPr>
          <w:p w:rsidR="003B0636" w:rsidRPr="003B0636" w:rsidRDefault="003B0636" w:rsidP="00DE3B72">
            <w:pPr>
              <w:jc w:val="center"/>
              <w:rPr>
                <w:sz w:val="22"/>
                <w:szCs w:val="22"/>
              </w:rPr>
            </w:pPr>
            <w:r w:rsidRPr="003B0636">
              <w:rPr>
                <w:color w:val="000000"/>
                <w:sz w:val="22"/>
                <w:szCs w:val="22"/>
              </w:rPr>
              <w:t xml:space="preserve">Площадь, протяженность и (или) иные параметры, характеризующие физические свойства недвижимого имущества, </w:t>
            </w:r>
            <w:proofErr w:type="spellStart"/>
            <w:r w:rsidRPr="003B0636">
              <w:rPr>
                <w:color w:val="000000"/>
                <w:sz w:val="22"/>
                <w:szCs w:val="22"/>
              </w:rPr>
              <w:t>кв.м</w:t>
            </w:r>
            <w:proofErr w:type="spellEnd"/>
            <w:r w:rsidRPr="003B0636">
              <w:rPr>
                <w:color w:val="000000"/>
                <w:sz w:val="22"/>
                <w:szCs w:val="22"/>
              </w:rPr>
              <w:t>.</w:t>
            </w:r>
          </w:p>
        </w:tc>
        <w:tc>
          <w:tcPr>
            <w:tcW w:w="1203" w:type="dxa"/>
            <w:shd w:val="clear" w:color="auto" w:fill="auto"/>
          </w:tcPr>
          <w:p w:rsidR="003B0636" w:rsidRPr="003B0636" w:rsidRDefault="003B0636" w:rsidP="00DE3B72">
            <w:pPr>
              <w:jc w:val="center"/>
              <w:rPr>
                <w:sz w:val="22"/>
                <w:szCs w:val="22"/>
              </w:rPr>
            </w:pPr>
            <w:r w:rsidRPr="003B0636">
              <w:rPr>
                <w:color w:val="000000"/>
                <w:sz w:val="22"/>
                <w:szCs w:val="22"/>
              </w:rPr>
              <w:t>Сведения о балансовой стоимости недвижимого имущества</w:t>
            </w:r>
          </w:p>
        </w:tc>
        <w:tc>
          <w:tcPr>
            <w:tcW w:w="1128" w:type="dxa"/>
            <w:shd w:val="clear" w:color="auto" w:fill="auto"/>
          </w:tcPr>
          <w:p w:rsidR="003B0636" w:rsidRPr="003B0636" w:rsidRDefault="003B0636" w:rsidP="00DE3B72">
            <w:pPr>
              <w:jc w:val="center"/>
              <w:rPr>
                <w:sz w:val="22"/>
                <w:szCs w:val="22"/>
              </w:rPr>
            </w:pPr>
            <w:r w:rsidRPr="003B0636">
              <w:rPr>
                <w:color w:val="000000"/>
                <w:sz w:val="22"/>
                <w:szCs w:val="22"/>
              </w:rPr>
              <w:t>Сведения о начисленной амортизации (износе)</w:t>
            </w:r>
          </w:p>
        </w:tc>
        <w:tc>
          <w:tcPr>
            <w:tcW w:w="1484" w:type="dxa"/>
            <w:shd w:val="clear" w:color="auto" w:fill="auto"/>
          </w:tcPr>
          <w:p w:rsidR="003B0636" w:rsidRPr="003B0636" w:rsidRDefault="003B0636" w:rsidP="00DE3B72">
            <w:pPr>
              <w:jc w:val="center"/>
              <w:rPr>
                <w:sz w:val="22"/>
                <w:szCs w:val="22"/>
              </w:rPr>
            </w:pPr>
            <w:r w:rsidRPr="003B0636">
              <w:rPr>
                <w:color w:val="000000"/>
                <w:sz w:val="22"/>
                <w:szCs w:val="22"/>
              </w:rPr>
              <w:t>Дата возникновения права муниципальной собственности на недвижимое имущество</w:t>
            </w:r>
          </w:p>
        </w:tc>
        <w:tc>
          <w:tcPr>
            <w:tcW w:w="1559" w:type="dxa"/>
            <w:shd w:val="clear" w:color="auto" w:fill="auto"/>
          </w:tcPr>
          <w:p w:rsidR="003B0636" w:rsidRPr="003B0636" w:rsidRDefault="003B0636" w:rsidP="00DE3B72">
            <w:pPr>
              <w:jc w:val="center"/>
              <w:rPr>
                <w:sz w:val="22"/>
                <w:szCs w:val="22"/>
              </w:rPr>
            </w:pPr>
            <w:r w:rsidRPr="003B0636">
              <w:rPr>
                <w:color w:val="000000"/>
                <w:sz w:val="22"/>
                <w:szCs w:val="22"/>
              </w:rPr>
              <w:t xml:space="preserve">Реквизиты документа </w:t>
            </w:r>
            <w:proofErr w:type="gramStart"/>
            <w:r w:rsidRPr="003B0636">
              <w:rPr>
                <w:color w:val="000000"/>
                <w:sz w:val="22"/>
                <w:szCs w:val="22"/>
              </w:rPr>
              <w:t>подтверждающий</w:t>
            </w:r>
            <w:proofErr w:type="gramEnd"/>
            <w:r w:rsidRPr="003B0636">
              <w:rPr>
                <w:color w:val="000000"/>
                <w:sz w:val="22"/>
                <w:szCs w:val="22"/>
              </w:rPr>
              <w:t xml:space="preserve"> право на недвижимое имущество</w:t>
            </w:r>
          </w:p>
        </w:tc>
        <w:tc>
          <w:tcPr>
            <w:tcW w:w="1134" w:type="dxa"/>
            <w:shd w:val="clear" w:color="auto" w:fill="auto"/>
          </w:tcPr>
          <w:p w:rsidR="003B0636" w:rsidRPr="003B0636" w:rsidRDefault="003B0636" w:rsidP="00DE3B72">
            <w:pPr>
              <w:jc w:val="center"/>
              <w:rPr>
                <w:sz w:val="22"/>
                <w:szCs w:val="22"/>
              </w:rPr>
            </w:pPr>
            <w:r w:rsidRPr="003B0636">
              <w:rPr>
                <w:color w:val="000000"/>
                <w:sz w:val="22"/>
                <w:szCs w:val="22"/>
              </w:rPr>
              <w:t>Дата прекращения права муниципальной собственности на недвижимое имущество</w:t>
            </w:r>
          </w:p>
        </w:tc>
        <w:tc>
          <w:tcPr>
            <w:tcW w:w="1134" w:type="dxa"/>
            <w:shd w:val="clear" w:color="auto" w:fill="auto"/>
          </w:tcPr>
          <w:p w:rsidR="003B0636" w:rsidRPr="003B0636" w:rsidRDefault="003B0636" w:rsidP="00DE3B72">
            <w:pPr>
              <w:jc w:val="center"/>
              <w:rPr>
                <w:color w:val="000000"/>
                <w:sz w:val="22"/>
                <w:szCs w:val="22"/>
              </w:rPr>
            </w:pPr>
            <w:r w:rsidRPr="003B0636">
              <w:rPr>
                <w:color w:val="000000"/>
                <w:sz w:val="22"/>
                <w:szCs w:val="22"/>
              </w:rPr>
              <w:t>Сведения о правообладателе муниципального недвижимого имущества</w:t>
            </w:r>
          </w:p>
        </w:tc>
        <w:tc>
          <w:tcPr>
            <w:tcW w:w="1560" w:type="dxa"/>
            <w:shd w:val="clear" w:color="auto" w:fill="auto"/>
          </w:tcPr>
          <w:p w:rsidR="003B0636" w:rsidRPr="003B0636" w:rsidRDefault="003B0636" w:rsidP="00DE3B72">
            <w:pPr>
              <w:jc w:val="center"/>
              <w:rPr>
                <w:color w:val="000000"/>
                <w:sz w:val="22"/>
                <w:szCs w:val="22"/>
              </w:rPr>
            </w:pPr>
            <w:r w:rsidRPr="003B0636">
              <w:rPr>
                <w:color w:val="000000"/>
                <w:sz w:val="22"/>
                <w:szCs w:val="22"/>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3B0636" w:rsidRPr="003B0636" w:rsidTr="00DE3B72">
        <w:tc>
          <w:tcPr>
            <w:tcW w:w="459" w:type="dxa"/>
            <w:shd w:val="clear" w:color="auto" w:fill="auto"/>
          </w:tcPr>
          <w:p w:rsidR="003B0636" w:rsidRPr="003B0636" w:rsidRDefault="003B0636" w:rsidP="00DE3B72">
            <w:pPr>
              <w:jc w:val="center"/>
              <w:rPr>
                <w:sz w:val="22"/>
                <w:szCs w:val="22"/>
              </w:rPr>
            </w:pPr>
            <w:r w:rsidRPr="003B0636">
              <w:rPr>
                <w:sz w:val="22"/>
                <w:szCs w:val="22"/>
              </w:rPr>
              <w:t>1</w:t>
            </w:r>
          </w:p>
        </w:tc>
        <w:tc>
          <w:tcPr>
            <w:tcW w:w="1276" w:type="dxa"/>
            <w:shd w:val="clear" w:color="auto" w:fill="auto"/>
          </w:tcPr>
          <w:p w:rsidR="003B0636" w:rsidRPr="003B0636" w:rsidRDefault="003B0636" w:rsidP="00DE3B72">
            <w:pPr>
              <w:jc w:val="center"/>
              <w:rPr>
                <w:sz w:val="22"/>
                <w:szCs w:val="22"/>
              </w:rPr>
            </w:pPr>
            <w:r w:rsidRPr="003B0636">
              <w:rPr>
                <w:sz w:val="22"/>
                <w:szCs w:val="22"/>
              </w:rPr>
              <w:t>2</w:t>
            </w:r>
          </w:p>
        </w:tc>
        <w:tc>
          <w:tcPr>
            <w:tcW w:w="1499" w:type="dxa"/>
            <w:shd w:val="clear" w:color="auto" w:fill="auto"/>
          </w:tcPr>
          <w:p w:rsidR="003B0636" w:rsidRPr="003B0636" w:rsidRDefault="003B0636" w:rsidP="00DE3B72">
            <w:pPr>
              <w:jc w:val="center"/>
              <w:rPr>
                <w:sz w:val="22"/>
                <w:szCs w:val="22"/>
              </w:rPr>
            </w:pPr>
            <w:r w:rsidRPr="003B0636">
              <w:rPr>
                <w:sz w:val="22"/>
                <w:szCs w:val="22"/>
              </w:rPr>
              <w:t>3</w:t>
            </w:r>
          </w:p>
        </w:tc>
        <w:tc>
          <w:tcPr>
            <w:tcW w:w="1366" w:type="dxa"/>
            <w:shd w:val="clear" w:color="auto" w:fill="auto"/>
          </w:tcPr>
          <w:p w:rsidR="003B0636" w:rsidRPr="003B0636" w:rsidRDefault="003B0636" w:rsidP="00DE3B72">
            <w:pPr>
              <w:jc w:val="center"/>
              <w:rPr>
                <w:sz w:val="22"/>
                <w:szCs w:val="22"/>
              </w:rPr>
            </w:pPr>
            <w:r w:rsidRPr="003B0636">
              <w:rPr>
                <w:sz w:val="22"/>
                <w:szCs w:val="22"/>
              </w:rPr>
              <w:t>4</w:t>
            </w:r>
          </w:p>
        </w:tc>
        <w:tc>
          <w:tcPr>
            <w:tcW w:w="1474" w:type="dxa"/>
            <w:shd w:val="clear" w:color="auto" w:fill="auto"/>
          </w:tcPr>
          <w:p w:rsidR="003B0636" w:rsidRPr="003B0636" w:rsidRDefault="003B0636" w:rsidP="00DE3B72">
            <w:pPr>
              <w:jc w:val="center"/>
              <w:rPr>
                <w:sz w:val="22"/>
                <w:szCs w:val="22"/>
              </w:rPr>
            </w:pPr>
            <w:r w:rsidRPr="003B0636">
              <w:rPr>
                <w:sz w:val="22"/>
                <w:szCs w:val="22"/>
              </w:rPr>
              <w:t>5</w:t>
            </w:r>
          </w:p>
        </w:tc>
        <w:tc>
          <w:tcPr>
            <w:tcW w:w="1203" w:type="dxa"/>
            <w:shd w:val="clear" w:color="auto" w:fill="auto"/>
          </w:tcPr>
          <w:p w:rsidR="003B0636" w:rsidRPr="003B0636" w:rsidRDefault="003B0636" w:rsidP="00DE3B72">
            <w:pPr>
              <w:jc w:val="center"/>
              <w:rPr>
                <w:sz w:val="22"/>
                <w:szCs w:val="22"/>
              </w:rPr>
            </w:pPr>
            <w:r w:rsidRPr="003B0636">
              <w:rPr>
                <w:sz w:val="22"/>
                <w:szCs w:val="22"/>
              </w:rPr>
              <w:t>6</w:t>
            </w:r>
          </w:p>
        </w:tc>
        <w:tc>
          <w:tcPr>
            <w:tcW w:w="1128" w:type="dxa"/>
            <w:shd w:val="clear" w:color="auto" w:fill="auto"/>
          </w:tcPr>
          <w:p w:rsidR="003B0636" w:rsidRPr="003B0636" w:rsidRDefault="003B0636" w:rsidP="00DE3B72">
            <w:pPr>
              <w:jc w:val="center"/>
              <w:rPr>
                <w:sz w:val="22"/>
                <w:szCs w:val="22"/>
              </w:rPr>
            </w:pPr>
            <w:r w:rsidRPr="003B0636">
              <w:rPr>
                <w:sz w:val="22"/>
                <w:szCs w:val="22"/>
              </w:rPr>
              <w:t>7</w:t>
            </w:r>
          </w:p>
        </w:tc>
        <w:tc>
          <w:tcPr>
            <w:tcW w:w="1484" w:type="dxa"/>
            <w:shd w:val="clear" w:color="auto" w:fill="auto"/>
          </w:tcPr>
          <w:p w:rsidR="003B0636" w:rsidRPr="003B0636" w:rsidRDefault="003B0636" w:rsidP="00DE3B72">
            <w:pPr>
              <w:jc w:val="center"/>
              <w:rPr>
                <w:sz w:val="22"/>
                <w:szCs w:val="22"/>
              </w:rPr>
            </w:pPr>
            <w:r w:rsidRPr="003B0636">
              <w:rPr>
                <w:sz w:val="22"/>
                <w:szCs w:val="22"/>
              </w:rPr>
              <w:t>8</w:t>
            </w:r>
          </w:p>
        </w:tc>
        <w:tc>
          <w:tcPr>
            <w:tcW w:w="1559" w:type="dxa"/>
            <w:shd w:val="clear" w:color="auto" w:fill="auto"/>
          </w:tcPr>
          <w:p w:rsidR="003B0636" w:rsidRPr="003B0636" w:rsidRDefault="003B0636" w:rsidP="00DE3B72">
            <w:pPr>
              <w:jc w:val="center"/>
              <w:rPr>
                <w:sz w:val="22"/>
                <w:szCs w:val="22"/>
              </w:rPr>
            </w:pPr>
            <w:r w:rsidRPr="003B0636">
              <w:rPr>
                <w:sz w:val="22"/>
                <w:szCs w:val="22"/>
              </w:rPr>
              <w:t>9</w:t>
            </w:r>
          </w:p>
        </w:tc>
        <w:tc>
          <w:tcPr>
            <w:tcW w:w="1134" w:type="dxa"/>
            <w:shd w:val="clear" w:color="auto" w:fill="auto"/>
          </w:tcPr>
          <w:p w:rsidR="003B0636" w:rsidRPr="003B0636" w:rsidRDefault="003B0636" w:rsidP="00DE3B72">
            <w:pPr>
              <w:jc w:val="center"/>
              <w:rPr>
                <w:sz w:val="22"/>
                <w:szCs w:val="22"/>
              </w:rPr>
            </w:pPr>
            <w:r w:rsidRPr="003B0636">
              <w:rPr>
                <w:sz w:val="22"/>
                <w:szCs w:val="22"/>
              </w:rPr>
              <w:t>10</w:t>
            </w:r>
          </w:p>
        </w:tc>
        <w:tc>
          <w:tcPr>
            <w:tcW w:w="1134" w:type="dxa"/>
            <w:shd w:val="clear" w:color="auto" w:fill="auto"/>
          </w:tcPr>
          <w:p w:rsidR="003B0636" w:rsidRPr="003B0636" w:rsidRDefault="003B0636" w:rsidP="00DE3B72">
            <w:pPr>
              <w:jc w:val="center"/>
              <w:rPr>
                <w:sz w:val="22"/>
                <w:szCs w:val="22"/>
              </w:rPr>
            </w:pPr>
            <w:r w:rsidRPr="003B0636">
              <w:rPr>
                <w:sz w:val="22"/>
                <w:szCs w:val="22"/>
              </w:rPr>
              <w:t>11</w:t>
            </w:r>
          </w:p>
        </w:tc>
        <w:tc>
          <w:tcPr>
            <w:tcW w:w="1560" w:type="dxa"/>
            <w:shd w:val="clear" w:color="auto" w:fill="auto"/>
          </w:tcPr>
          <w:p w:rsidR="003B0636" w:rsidRPr="003B0636" w:rsidRDefault="003B0636" w:rsidP="00DE3B72">
            <w:pPr>
              <w:jc w:val="center"/>
              <w:rPr>
                <w:sz w:val="22"/>
                <w:szCs w:val="22"/>
              </w:rPr>
            </w:pPr>
            <w:r w:rsidRPr="003B0636">
              <w:rPr>
                <w:sz w:val="22"/>
                <w:szCs w:val="22"/>
              </w:rPr>
              <w:t>12</w:t>
            </w:r>
          </w:p>
        </w:tc>
      </w:tr>
      <w:tr w:rsidR="003B0636" w:rsidRPr="003B0636" w:rsidTr="00DE3B72">
        <w:tc>
          <w:tcPr>
            <w:tcW w:w="459" w:type="dxa"/>
            <w:shd w:val="clear" w:color="auto" w:fill="auto"/>
          </w:tcPr>
          <w:p w:rsidR="003B0636" w:rsidRPr="003B0636" w:rsidRDefault="003B0636" w:rsidP="00DE3B72">
            <w:pPr>
              <w:jc w:val="center"/>
              <w:rPr>
                <w:sz w:val="22"/>
                <w:szCs w:val="22"/>
              </w:rPr>
            </w:pPr>
          </w:p>
        </w:tc>
        <w:tc>
          <w:tcPr>
            <w:tcW w:w="1276" w:type="dxa"/>
            <w:shd w:val="clear" w:color="auto" w:fill="auto"/>
          </w:tcPr>
          <w:p w:rsidR="003B0636" w:rsidRPr="003B0636" w:rsidRDefault="003B0636" w:rsidP="00DE3B72">
            <w:pPr>
              <w:jc w:val="center"/>
              <w:rPr>
                <w:sz w:val="22"/>
                <w:szCs w:val="22"/>
              </w:rPr>
            </w:pPr>
          </w:p>
        </w:tc>
        <w:tc>
          <w:tcPr>
            <w:tcW w:w="1499" w:type="dxa"/>
            <w:shd w:val="clear" w:color="auto" w:fill="auto"/>
          </w:tcPr>
          <w:p w:rsidR="003B0636" w:rsidRPr="003B0636" w:rsidRDefault="003B0636" w:rsidP="00DE3B72">
            <w:pPr>
              <w:jc w:val="center"/>
              <w:rPr>
                <w:sz w:val="22"/>
                <w:szCs w:val="22"/>
              </w:rPr>
            </w:pPr>
          </w:p>
        </w:tc>
        <w:tc>
          <w:tcPr>
            <w:tcW w:w="1366" w:type="dxa"/>
            <w:shd w:val="clear" w:color="auto" w:fill="auto"/>
          </w:tcPr>
          <w:p w:rsidR="003B0636" w:rsidRPr="003B0636" w:rsidRDefault="003B0636" w:rsidP="00DE3B72">
            <w:pPr>
              <w:jc w:val="center"/>
              <w:rPr>
                <w:sz w:val="22"/>
                <w:szCs w:val="22"/>
              </w:rPr>
            </w:pPr>
          </w:p>
        </w:tc>
        <w:tc>
          <w:tcPr>
            <w:tcW w:w="1474" w:type="dxa"/>
            <w:shd w:val="clear" w:color="auto" w:fill="auto"/>
          </w:tcPr>
          <w:p w:rsidR="003B0636" w:rsidRPr="003B0636" w:rsidRDefault="003B0636" w:rsidP="00DE3B72">
            <w:pPr>
              <w:jc w:val="center"/>
              <w:rPr>
                <w:sz w:val="22"/>
                <w:szCs w:val="22"/>
              </w:rPr>
            </w:pPr>
          </w:p>
        </w:tc>
        <w:tc>
          <w:tcPr>
            <w:tcW w:w="1203" w:type="dxa"/>
            <w:shd w:val="clear" w:color="auto" w:fill="auto"/>
          </w:tcPr>
          <w:p w:rsidR="003B0636" w:rsidRPr="003B0636" w:rsidRDefault="003B0636" w:rsidP="00DE3B72">
            <w:pPr>
              <w:jc w:val="center"/>
              <w:rPr>
                <w:sz w:val="22"/>
                <w:szCs w:val="22"/>
              </w:rPr>
            </w:pPr>
          </w:p>
        </w:tc>
        <w:tc>
          <w:tcPr>
            <w:tcW w:w="1128" w:type="dxa"/>
            <w:shd w:val="clear" w:color="auto" w:fill="auto"/>
          </w:tcPr>
          <w:p w:rsidR="003B0636" w:rsidRPr="003B0636" w:rsidRDefault="003B0636" w:rsidP="00DE3B72">
            <w:pPr>
              <w:jc w:val="center"/>
              <w:rPr>
                <w:sz w:val="22"/>
                <w:szCs w:val="22"/>
              </w:rPr>
            </w:pPr>
          </w:p>
        </w:tc>
        <w:tc>
          <w:tcPr>
            <w:tcW w:w="1484" w:type="dxa"/>
            <w:shd w:val="clear" w:color="auto" w:fill="auto"/>
          </w:tcPr>
          <w:p w:rsidR="003B0636" w:rsidRPr="003B0636" w:rsidRDefault="003B0636" w:rsidP="00DE3B72">
            <w:pPr>
              <w:jc w:val="center"/>
              <w:rPr>
                <w:sz w:val="22"/>
                <w:szCs w:val="22"/>
              </w:rPr>
            </w:pPr>
          </w:p>
        </w:tc>
        <w:tc>
          <w:tcPr>
            <w:tcW w:w="1559" w:type="dxa"/>
            <w:shd w:val="clear" w:color="auto" w:fill="auto"/>
          </w:tcPr>
          <w:p w:rsidR="003B0636" w:rsidRPr="003B0636" w:rsidRDefault="003B0636" w:rsidP="00DE3B72">
            <w:pPr>
              <w:jc w:val="center"/>
              <w:rPr>
                <w:sz w:val="22"/>
                <w:szCs w:val="22"/>
              </w:rPr>
            </w:pPr>
          </w:p>
        </w:tc>
        <w:tc>
          <w:tcPr>
            <w:tcW w:w="1134" w:type="dxa"/>
            <w:shd w:val="clear" w:color="auto" w:fill="auto"/>
          </w:tcPr>
          <w:p w:rsidR="003B0636" w:rsidRPr="003B0636" w:rsidRDefault="003B0636" w:rsidP="00DE3B72">
            <w:pPr>
              <w:jc w:val="center"/>
              <w:rPr>
                <w:sz w:val="22"/>
                <w:szCs w:val="22"/>
              </w:rPr>
            </w:pPr>
          </w:p>
        </w:tc>
        <w:tc>
          <w:tcPr>
            <w:tcW w:w="1134" w:type="dxa"/>
            <w:shd w:val="clear" w:color="auto" w:fill="auto"/>
          </w:tcPr>
          <w:p w:rsidR="003B0636" w:rsidRPr="003B0636" w:rsidRDefault="003B0636" w:rsidP="00DE3B72">
            <w:pPr>
              <w:jc w:val="center"/>
              <w:rPr>
                <w:sz w:val="22"/>
                <w:szCs w:val="22"/>
              </w:rPr>
            </w:pPr>
          </w:p>
        </w:tc>
        <w:tc>
          <w:tcPr>
            <w:tcW w:w="1560" w:type="dxa"/>
            <w:shd w:val="clear" w:color="auto" w:fill="auto"/>
          </w:tcPr>
          <w:p w:rsidR="003B0636" w:rsidRPr="003B0636" w:rsidRDefault="003B0636" w:rsidP="00DE3B72">
            <w:pPr>
              <w:jc w:val="center"/>
              <w:rPr>
                <w:sz w:val="22"/>
                <w:szCs w:val="22"/>
              </w:rPr>
            </w:pPr>
          </w:p>
        </w:tc>
      </w:tr>
    </w:tbl>
    <w:p w:rsidR="003B0636" w:rsidRPr="003B0636" w:rsidRDefault="003B0636" w:rsidP="003B0636">
      <w:pPr>
        <w:jc w:val="center"/>
      </w:pPr>
    </w:p>
    <w:p w:rsidR="003B0636" w:rsidRPr="003B0636" w:rsidRDefault="003B0636" w:rsidP="003B0636">
      <w:pPr>
        <w:jc w:val="center"/>
      </w:pPr>
    </w:p>
    <w:p w:rsidR="003B0636" w:rsidRPr="003B0636" w:rsidRDefault="003B0636" w:rsidP="003B0636">
      <w:pPr>
        <w:jc w:val="both"/>
      </w:pPr>
    </w:p>
    <w:p w:rsidR="003B0636" w:rsidRPr="003B0636" w:rsidRDefault="003B0636" w:rsidP="003B0636">
      <w:pPr>
        <w:jc w:val="center"/>
      </w:pPr>
      <w:r w:rsidRPr="003B0636">
        <w:t>Раздел 1 Сведения о муниципальном недвижимом имуществе (здания, строения, сооружения)</w:t>
      </w:r>
    </w:p>
    <w:p w:rsidR="003B0636" w:rsidRPr="003B0636" w:rsidRDefault="003B0636" w:rsidP="003B063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276"/>
        <w:gridCol w:w="1499"/>
        <w:gridCol w:w="1366"/>
        <w:gridCol w:w="1474"/>
        <w:gridCol w:w="1203"/>
        <w:gridCol w:w="1128"/>
        <w:gridCol w:w="1484"/>
        <w:gridCol w:w="1559"/>
        <w:gridCol w:w="1134"/>
        <w:gridCol w:w="1134"/>
        <w:gridCol w:w="1560"/>
      </w:tblGrid>
      <w:tr w:rsidR="003B0636" w:rsidRPr="003B0636" w:rsidTr="00DE3B72">
        <w:tc>
          <w:tcPr>
            <w:tcW w:w="459" w:type="dxa"/>
            <w:shd w:val="clear" w:color="auto" w:fill="auto"/>
          </w:tcPr>
          <w:p w:rsidR="003B0636" w:rsidRPr="003B0636" w:rsidRDefault="003B0636" w:rsidP="00DE3B72">
            <w:pPr>
              <w:jc w:val="center"/>
              <w:rPr>
                <w:sz w:val="22"/>
                <w:szCs w:val="22"/>
              </w:rPr>
            </w:pPr>
            <w:r w:rsidRPr="003B0636">
              <w:rPr>
                <w:sz w:val="22"/>
                <w:szCs w:val="22"/>
              </w:rPr>
              <w:t xml:space="preserve">№ </w:t>
            </w:r>
            <w:proofErr w:type="gramStart"/>
            <w:r w:rsidRPr="003B0636">
              <w:rPr>
                <w:sz w:val="22"/>
                <w:szCs w:val="22"/>
              </w:rPr>
              <w:t>п</w:t>
            </w:r>
            <w:proofErr w:type="gramEnd"/>
            <w:r w:rsidRPr="003B0636">
              <w:rPr>
                <w:sz w:val="22"/>
                <w:szCs w:val="22"/>
              </w:rPr>
              <w:t>/п</w:t>
            </w:r>
          </w:p>
        </w:tc>
        <w:tc>
          <w:tcPr>
            <w:tcW w:w="1276" w:type="dxa"/>
            <w:shd w:val="clear" w:color="auto" w:fill="auto"/>
          </w:tcPr>
          <w:p w:rsidR="003B0636" w:rsidRPr="003B0636" w:rsidRDefault="003B0636" w:rsidP="00DE3B72">
            <w:pPr>
              <w:jc w:val="center"/>
              <w:rPr>
                <w:sz w:val="22"/>
                <w:szCs w:val="22"/>
              </w:rPr>
            </w:pPr>
            <w:r w:rsidRPr="003B0636">
              <w:rPr>
                <w:color w:val="000000"/>
                <w:sz w:val="22"/>
                <w:szCs w:val="22"/>
              </w:rPr>
              <w:t>Наименование недвижимого имущества</w:t>
            </w:r>
          </w:p>
        </w:tc>
        <w:tc>
          <w:tcPr>
            <w:tcW w:w="1499" w:type="dxa"/>
            <w:shd w:val="clear" w:color="auto" w:fill="auto"/>
          </w:tcPr>
          <w:p w:rsidR="003B0636" w:rsidRPr="003B0636" w:rsidRDefault="003B0636" w:rsidP="00DE3B72">
            <w:pPr>
              <w:jc w:val="center"/>
              <w:rPr>
                <w:sz w:val="22"/>
                <w:szCs w:val="22"/>
              </w:rPr>
            </w:pPr>
            <w:r w:rsidRPr="003B0636">
              <w:rPr>
                <w:color w:val="000000"/>
                <w:sz w:val="22"/>
                <w:szCs w:val="22"/>
              </w:rPr>
              <w:t>Адрес (местоположение) недвижимого имущества</w:t>
            </w:r>
          </w:p>
        </w:tc>
        <w:tc>
          <w:tcPr>
            <w:tcW w:w="1366" w:type="dxa"/>
            <w:shd w:val="clear" w:color="auto" w:fill="auto"/>
          </w:tcPr>
          <w:p w:rsidR="003B0636" w:rsidRPr="003B0636" w:rsidRDefault="003B0636" w:rsidP="00DE3B72">
            <w:pPr>
              <w:jc w:val="center"/>
              <w:rPr>
                <w:sz w:val="22"/>
                <w:szCs w:val="22"/>
              </w:rPr>
            </w:pPr>
            <w:r w:rsidRPr="003B0636">
              <w:rPr>
                <w:color w:val="000000"/>
                <w:sz w:val="22"/>
                <w:szCs w:val="22"/>
              </w:rPr>
              <w:t>Кадастровый номер муниципального недвижимо</w:t>
            </w:r>
            <w:r w:rsidRPr="003B0636">
              <w:rPr>
                <w:color w:val="000000"/>
                <w:sz w:val="22"/>
                <w:szCs w:val="22"/>
              </w:rPr>
              <w:lastRenderedPageBreak/>
              <w:t>го имущества</w:t>
            </w:r>
          </w:p>
        </w:tc>
        <w:tc>
          <w:tcPr>
            <w:tcW w:w="1474" w:type="dxa"/>
            <w:shd w:val="clear" w:color="auto" w:fill="auto"/>
          </w:tcPr>
          <w:p w:rsidR="003B0636" w:rsidRPr="003B0636" w:rsidRDefault="003B0636" w:rsidP="00DE3B72">
            <w:pPr>
              <w:jc w:val="center"/>
              <w:rPr>
                <w:sz w:val="22"/>
                <w:szCs w:val="22"/>
              </w:rPr>
            </w:pPr>
            <w:r w:rsidRPr="003B0636">
              <w:rPr>
                <w:color w:val="000000"/>
                <w:sz w:val="22"/>
                <w:szCs w:val="22"/>
              </w:rPr>
              <w:lastRenderedPageBreak/>
              <w:t xml:space="preserve">Площадь, протяженность и (или) иные параметры, </w:t>
            </w:r>
            <w:r w:rsidRPr="003B0636">
              <w:rPr>
                <w:color w:val="000000"/>
                <w:sz w:val="22"/>
                <w:szCs w:val="22"/>
              </w:rPr>
              <w:lastRenderedPageBreak/>
              <w:t xml:space="preserve">характеризующие физические свойства недвижимого имущества, </w:t>
            </w:r>
            <w:proofErr w:type="spellStart"/>
            <w:r w:rsidRPr="003B0636">
              <w:rPr>
                <w:color w:val="000000"/>
                <w:sz w:val="22"/>
                <w:szCs w:val="22"/>
              </w:rPr>
              <w:t>кв.м</w:t>
            </w:r>
            <w:proofErr w:type="spellEnd"/>
            <w:r w:rsidRPr="003B0636">
              <w:rPr>
                <w:color w:val="000000"/>
                <w:sz w:val="22"/>
                <w:szCs w:val="22"/>
              </w:rPr>
              <w:t>.</w:t>
            </w:r>
          </w:p>
        </w:tc>
        <w:tc>
          <w:tcPr>
            <w:tcW w:w="1203" w:type="dxa"/>
            <w:shd w:val="clear" w:color="auto" w:fill="auto"/>
          </w:tcPr>
          <w:p w:rsidR="003B0636" w:rsidRPr="003B0636" w:rsidRDefault="003B0636" w:rsidP="00DE3B72">
            <w:pPr>
              <w:jc w:val="center"/>
              <w:rPr>
                <w:sz w:val="22"/>
                <w:szCs w:val="22"/>
              </w:rPr>
            </w:pPr>
            <w:r w:rsidRPr="003B0636">
              <w:rPr>
                <w:color w:val="000000"/>
                <w:sz w:val="22"/>
                <w:szCs w:val="22"/>
              </w:rPr>
              <w:lastRenderedPageBreak/>
              <w:t xml:space="preserve">Сведения о балансовой стоимости </w:t>
            </w:r>
            <w:r w:rsidRPr="003B0636">
              <w:rPr>
                <w:color w:val="000000"/>
                <w:sz w:val="22"/>
                <w:szCs w:val="22"/>
              </w:rPr>
              <w:lastRenderedPageBreak/>
              <w:t>недвижимого имущества</w:t>
            </w:r>
          </w:p>
        </w:tc>
        <w:tc>
          <w:tcPr>
            <w:tcW w:w="1128" w:type="dxa"/>
            <w:shd w:val="clear" w:color="auto" w:fill="auto"/>
          </w:tcPr>
          <w:p w:rsidR="003B0636" w:rsidRPr="003B0636" w:rsidRDefault="003B0636" w:rsidP="00DE3B72">
            <w:pPr>
              <w:jc w:val="center"/>
              <w:rPr>
                <w:sz w:val="22"/>
                <w:szCs w:val="22"/>
              </w:rPr>
            </w:pPr>
            <w:r w:rsidRPr="003B0636">
              <w:rPr>
                <w:color w:val="000000"/>
                <w:sz w:val="22"/>
                <w:szCs w:val="22"/>
              </w:rPr>
              <w:lastRenderedPageBreak/>
              <w:t>Сведения о начисленной амортиза</w:t>
            </w:r>
            <w:r w:rsidRPr="003B0636">
              <w:rPr>
                <w:color w:val="000000"/>
                <w:sz w:val="22"/>
                <w:szCs w:val="22"/>
              </w:rPr>
              <w:lastRenderedPageBreak/>
              <w:t>ции (износе)</w:t>
            </w:r>
          </w:p>
        </w:tc>
        <w:tc>
          <w:tcPr>
            <w:tcW w:w="1484" w:type="dxa"/>
            <w:shd w:val="clear" w:color="auto" w:fill="auto"/>
          </w:tcPr>
          <w:p w:rsidR="003B0636" w:rsidRPr="003B0636" w:rsidRDefault="003B0636" w:rsidP="00DE3B72">
            <w:pPr>
              <w:jc w:val="center"/>
              <w:rPr>
                <w:sz w:val="22"/>
                <w:szCs w:val="22"/>
              </w:rPr>
            </w:pPr>
            <w:r w:rsidRPr="003B0636">
              <w:rPr>
                <w:color w:val="000000"/>
                <w:sz w:val="22"/>
                <w:szCs w:val="22"/>
              </w:rPr>
              <w:lastRenderedPageBreak/>
              <w:t xml:space="preserve">Дата возникновения права муниципальной </w:t>
            </w:r>
            <w:r w:rsidRPr="003B0636">
              <w:rPr>
                <w:color w:val="000000"/>
                <w:sz w:val="22"/>
                <w:szCs w:val="22"/>
              </w:rPr>
              <w:lastRenderedPageBreak/>
              <w:t>собственности на недвижимое имущество</w:t>
            </w:r>
          </w:p>
        </w:tc>
        <w:tc>
          <w:tcPr>
            <w:tcW w:w="1559" w:type="dxa"/>
            <w:shd w:val="clear" w:color="auto" w:fill="auto"/>
          </w:tcPr>
          <w:p w:rsidR="003B0636" w:rsidRPr="003B0636" w:rsidRDefault="003B0636" w:rsidP="00DE3B72">
            <w:pPr>
              <w:jc w:val="center"/>
              <w:rPr>
                <w:sz w:val="22"/>
                <w:szCs w:val="22"/>
              </w:rPr>
            </w:pPr>
            <w:r w:rsidRPr="003B0636">
              <w:rPr>
                <w:color w:val="000000"/>
                <w:sz w:val="22"/>
                <w:szCs w:val="22"/>
              </w:rPr>
              <w:lastRenderedPageBreak/>
              <w:t xml:space="preserve">Реквизиты документа </w:t>
            </w:r>
            <w:proofErr w:type="gramStart"/>
            <w:r w:rsidRPr="003B0636">
              <w:rPr>
                <w:color w:val="000000"/>
                <w:sz w:val="22"/>
                <w:szCs w:val="22"/>
              </w:rPr>
              <w:t>подтверждающий</w:t>
            </w:r>
            <w:proofErr w:type="gramEnd"/>
            <w:r w:rsidRPr="003B0636">
              <w:rPr>
                <w:color w:val="000000"/>
                <w:sz w:val="22"/>
                <w:szCs w:val="22"/>
              </w:rPr>
              <w:t xml:space="preserve"> право на недвижимое </w:t>
            </w:r>
            <w:r w:rsidRPr="003B0636">
              <w:rPr>
                <w:color w:val="000000"/>
                <w:sz w:val="22"/>
                <w:szCs w:val="22"/>
              </w:rPr>
              <w:lastRenderedPageBreak/>
              <w:t>имущество</w:t>
            </w:r>
          </w:p>
        </w:tc>
        <w:tc>
          <w:tcPr>
            <w:tcW w:w="1134" w:type="dxa"/>
            <w:shd w:val="clear" w:color="auto" w:fill="auto"/>
          </w:tcPr>
          <w:p w:rsidR="003B0636" w:rsidRPr="003B0636" w:rsidRDefault="003B0636" w:rsidP="00DE3B72">
            <w:pPr>
              <w:jc w:val="center"/>
              <w:rPr>
                <w:sz w:val="22"/>
                <w:szCs w:val="22"/>
              </w:rPr>
            </w:pPr>
            <w:r w:rsidRPr="003B0636">
              <w:rPr>
                <w:color w:val="000000"/>
                <w:sz w:val="22"/>
                <w:szCs w:val="22"/>
              </w:rPr>
              <w:lastRenderedPageBreak/>
              <w:t>Дата прекращения права муницип</w:t>
            </w:r>
            <w:r w:rsidRPr="003B0636">
              <w:rPr>
                <w:color w:val="000000"/>
                <w:sz w:val="22"/>
                <w:szCs w:val="22"/>
              </w:rPr>
              <w:lastRenderedPageBreak/>
              <w:t>альной собственности на недвижимое имущество</w:t>
            </w:r>
          </w:p>
        </w:tc>
        <w:tc>
          <w:tcPr>
            <w:tcW w:w="1134" w:type="dxa"/>
            <w:shd w:val="clear" w:color="auto" w:fill="auto"/>
          </w:tcPr>
          <w:p w:rsidR="003B0636" w:rsidRPr="003B0636" w:rsidRDefault="003B0636" w:rsidP="00DE3B72">
            <w:pPr>
              <w:jc w:val="center"/>
              <w:rPr>
                <w:color w:val="000000"/>
                <w:sz w:val="22"/>
                <w:szCs w:val="22"/>
              </w:rPr>
            </w:pPr>
            <w:r w:rsidRPr="003B0636">
              <w:rPr>
                <w:color w:val="000000"/>
                <w:sz w:val="22"/>
                <w:szCs w:val="22"/>
              </w:rPr>
              <w:lastRenderedPageBreak/>
              <w:t>Сведения о правообладателе муницип</w:t>
            </w:r>
            <w:r w:rsidRPr="003B0636">
              <w:rPr>
                <w:color w:val="000000"/>
                <w:sz w:val="22"/>
                <w:szCs w:val="22"/>
              </w:rPr>
              <w:lastRenderedPageBreak/>
              <w:t>ального недвижимого имущества</w:t>
            </w:r>
          </w:p>
        </w:tc>
        <w:tc>
          <w:tcPr>
            <w:tcW w:w="1560" w:type="dxa"/>
            <w:shd w:val="clear" w:color="auto" w:fill="auto"/>
          </w:tcPr>
          <w:p w:rsidR="003B0636" w:rsidRPr="003B0636" w:rsidRDefault="003B0636" w:rsidP="00DE3B72">
            <w:pPr>
              <w:jc w:val="center"/>
              <w:rPr>
                <w:color w:val="000000"/>
                <w:sz w:val="22"/>
                <w:szCs w:val="22"/>
              </w:rPr>
            </w:pPr>
            <w:r w:rsidRPr="003B0636">
              <w:rPr>
                <w:color w:val="000000"/>
                <w:sz w:val="22"/>
                <w:szCs w:val="22"/>
              </w:rPr>
              <w:lastRenderedPageBreak/>
              <w:t>Сведения об установленных в отношении муниципальн</w:t>
            </w:r>
            <w:r w:rsidRPr="003B0636">
              <w:rPr>
                <w:color w:val="000000"/>
                <w:sz w:val="22"/>
                <w:szCs w:val="22"/>
              </w:rPr>
              <w:lastRenderedPageBreak/>
              <w:t>ого недвижимого имущества ограничениях (обременениях) с указанием основания и даты их возникновения и прекращения</w:t>
            </w:r>
          </w:p>
        </w:tc>
      </w:tr>
      <w:tr w:rsidR="003B0636" w:rsidRPr="003B0636" w:rsidTr="00DE3B72">
        <w:tc>
          <w:tcPr>
            <w:tcW w:w="459" w:type="dxa"/>
            <w:shd w:val="clear" w:color="auto" w:fill="auto"/>
          </w:tcPr>
          <w:p w:rsidR="003B0636" w:rsidRPr="003B0636" w:rsidRDefault="003B0636" w:rsidP="00DE3B72">
            <w:pPr>
              <w:jc w:val="center"/>
            </w:pPr>
            <w:r w:rsidRPr="003B0636">
              <w:lastRenderedPageBreak/>
              <w:t>1</w:t>
            </w:r>
          </w:p>
        </w:tc>
        <w:tc>
          <w:tcPr>
            <w:tcW w:w="1276" w:type="dxa"/>
            <w:shd w:val="clear" w:color="auto" w:fill="auto"/>
          </w:tcPr>
          <w:p w:rsidR="003B0636" w:rsidRPr="003B0636" w:rsidRDefault="003B0636" w:rsidP="00DE3B72">
            <w:pPr>
              <w:jc w:val="center"/>
            </w:pPr>
            <w:r w:rsidRPr="003B0636">
              <w:t>2</w:t>
            </w:r>
          </w:p>
        </w:tc>
        <w:tc>
          <w:tcPr>
            <w:tcW w:w="1499" w:type="dxa"/>
            <w:shd w:val="clear" w:color="auto" w:fill="auto"/>
          </w:tcPr>
          <w:p w:rsidR="003B0636" w:rsidRPr="003B0636" w:rsidRDefault="003B0636" w:rsidP="00DE3B72">
            <w:pPr>
              <w:jc w:val="center"/>
            </w:pPr>
            <w:r w:rsidRPr="003B0636">
              <w:t>3</w:t>
            </w:r>
          </w:p>
        </w:tc>
        <w:tc>
          <w:tcPr>
            <w:tcW w:w="1366" w:type="dxa"/>
            <w:shd w:val="clear" w:color="auto" w:fill="auto"/>
          </w:tcPr>
          <w:p w:rsidR="003B0636" w:rsidRPr="003B0636" w:rsidRDefault="003B0636" w:rsidP="00DE3B72">
            <w:pPr>
              <w:jc w:val="center"/>
            </w:pPr>
            <w:r w:rsidRPr="003B0636">
              <w:t>4</w:t>
            </w:r>
          </w:p>
        </w:tc>
        <w:tc>
          <w:tcPr>
            <w:tcW w:w="1474" w:type="dxa"/>
            <w:shd w:val="clear" w:color="auto" w:fill="auto"/>
          </w:tcPr>
          <w:p w:rsidR="003B0636" w:rsidRPr="003B0636" w:rsidRDefault="003B0636" w:rsidP="00DE3B72">
            <w:pPr>
              <w:jc w:val="center"/>
            </w:pPr>
            <w:r w:rsidRPr="003B0636">
              <w:t>5</w:t>
            </w:r>
          </w:p>
        </w:tc>
        <w:tc>
          <w:tcPr>
            <w:tcW w:w="1203" w:type="dxa"/>
            <w:shd w:val="clear" w:color="auto" w:fill="auto"/>
          </w:tcPr>
          <w:p w:rsidR="003B0636" w:rsidRPr="003B0636" w:rsidRDefault="003B0636" w:rsidP="00DE3B72">
            <w:pPr>
              <w:jc w:val="center"/>
            </w:pPr>
            <w:r w:rsidRPr="003B0636">
              <w:t>6</w:t>
            </w:r>
          </w:p>
        </w:tc>
        <w:tc>
          <w:tcPr>
            <w:tcW w:w="1128" w:type="dxa"/>
            <w:shd w:val="clear" w:color="auto" w:fill="auto"/>
          </w:tcPr>
          <w:p w:rsidR="003B0636" w:rsidRPr="003B0636" w:rsidRDefault="003B0636" w:rsidP="00DE3B72">
            <w:pPr>
              <w:jc w:val="center"/>
            </w:pPr>
            <w:r w:rsidRPr="003B0636">
              <w:t>7</w:t>
            </w:r>
          </w:p>
        </w:tc>
        <w:tc>
          <w:tcPr>
            <w:tcW w:w="1484" w:type="dxa"/>
            <w:shd w:val="clear" w:color="auto" w:fill="auto"/>
          </w:tcPr>
          <w:p w:rsidR="003B0636" w:rsidRPr="003B0636" w:rsidRDefault="003B0636" w:rsidP="00DE3B72">
            <w:pPr>
              <w:jc w:val="center"/>
            </w:pPr>
            <w:r w:rsidRPr="003B0636">
              <w:t>8</w:t>
            </w:r>
          </w:p>
        </w:tc>
        <w:tc>
          <w:tcPr>
            <w:tcW w:w="1559" w:type="dxa"/>
            <w:shd w:val="clear" w:color="auto" w:fill="auto"/>
          </w:tcPr>
          <w:p w:rsidR="003B0636" w:rsidRPr="003B0636" w:rsidRDefault="003B0636" w:rsidP="00DE3B72">
            <w:pPr>
              <w:jc w:val="center"/>
            </w:pPr>
            <w:r w:rsidRPr="003B0636">
              <w:t>9</w:t>
            </w:r>
          </w:p>
        </w:tc>
        <w:tc>
          <w:tcPr>
            <w:tcW w:w="1134" w:type="dxa"/>
            <w:shd w:val="clear" w:color="auto" w:fill="auto"/>
          </w:tcPr>
          <w:p w:rsidR="003B0636" w:rsidRPr="003B0636" w:rsidRDefault="003B0636" w:rsidP="00DE3B72">
            <w:pPr>
              <w:jc w:val="center"/>
            </w:pPr>
            <w:r w:rsidRPr="003B0636">
              <w:t>10</w:t>
            </w:r>
          </w:p>
        </w:tc>
        <w:tc>
          <w:tcPr>
            <w:tcW w:w="1134" w:type="dxa"/>
            <w:shd w:val="clear" w:color="auto" w:fill="auto"/>
          </w:tcPr>
          <w:p w:rsidR="003B0636" w:rsidRPr="003B0636" w:rsidRDefault="003B0636" w:rsidP="00DE3B72">
            <w:pPr>
              <w:jc w:val="center"/>
            </w:pPr>
            <w:r w:rsidRPr="003B0636">
              <w:t>11</w:t>
            </w:r>
          </w:p>
        </w:tc>
        <w:tc>
          <w:tcPr>
            <w:tcW w:w="1560" w:type="dxa"/>
            <w:shd w:val="clear" w:color="auto" w:fill="auto"/>
          </w:tcPr>
          <w:p w:rsidR="003B0636" w:rsidRPr="003B0636" w:rsidRDefault="003B0636" w:rsidP="00DE3B72">
            <w:pPr>
              <w:jc w:val="center"/>
            </w:pPr>
            <w:r w:rsidRPr="003B0636">
              <w:t>12</w:t>
            </w:r>
          </w:p>
        </w:tc>
      </w:tr>
      <w:tr w:rsidR="003B0636" w:rsidRPr="003B0636" w:rsidTr="00DE3B72">
        <w:tc>
          <w:tcPr>
            <w:tcW w:w="459" w:type="dxa"/>
            <w:shd w:val="clear" w:color="auto" w:fill="auto"/>
          </w:tcPr>
          <w:p w:rsidR="003B0636" w:rsidRPr="003B0636" w:rsidRDefault="003B0636" w:rsidP="00DE3B72">
            <w:pPr>
              <w:jc w:val="center"/>
            </w:pPr>
          </w:p>
        </w:tc>
        <w:tc>
          <w:tcPr>
            <w:tcW w:w="1276" w:type="dxa"/>
            <w:shd w:val="clear" w:color="auto" w:fill="auto"/>
          </w:tcPr>
          <w:p w:rsidR="003B0636" w:rsidRPr="003B0636" w:rsidRDefault="003B0636" w:rsidP="00DE3B72">
            <w:pPr>
              <w:jc w:val="center"/>
            </w:pPr>
          </w:p>
        </w:tc>
        <w:tc>
          <w:tcPr>
            <w:tcW w:w="1499" w:type="dxa"/>
            <w:shd w:val="clear" w:color="auto" w:fill="auto"/>
          </w:tcPr>
          <w:p w:rsidR="003B0636" w:rsidRPr="003B0636" w:rsidRDefault="003B0636" w:rsidP="00DE3B72">
            <w:pPr>
              <w:jc w:val="center"/>
            </w:pPr>
          </w:p>
        </w:tc>
        <w:tc>
          <w:tcPr>
            <w:tcW w:w="1366" w:type="dxa"/>
            <w:shd w:val="clear" w:color="auto" w:fill="auto"/>
          </w:tcPr>
          <w:p w:rsidR="003B0636" w:rsidRPr="003B0636" w:rsidRDefault="003B0636" w:rsidP="00DE3B72">
            <w:pPr>
              <w:jc w:val="center"/>
            </w:pPr>
          </w:p>
        </w:tc>
        <w:tc>
          <w:tcPr>
            <w:tcW w:w="1474" w:type="dxa"/>
            <w:shd w:val="clear" w:color="auto" w:fill="auto"/>
          </w:tcPr>
          <w:p w:rsidR="003B0636" w:rsidRPr="003B0636" w:rsidRDefault="003B0636" w:rsidP="00DE3B72">
            <w:pPr>
              <w:jc w:val="center"/>
            </w:pPr>
          </w:p>
        </w:tc>
        <w:tc>
          <w:tcPr>
            <w:tcW w:w="1203" w:type="dxa"/>
            <w:shd w:val="clear" w:color="auto" w:fill="auto"/>
          </w:tcPr>
          <w:p w:rsidR="003B0636" w:rsidRPr="003B0636" w:rsidRDefault="003B0636" w:rsidP="00DE3B72">
            <w:pPr>
              <w:jc w:val="center"/>
            </w:pPr>
          </w:p>
        </w:tc>
        <w:tc>
          <w:tcPr>
            <w:tcW w:w="1128" w:type="dxa"/>
            <w:shd w:val="clear" w:color="auto" w:fill="auto"/>
          </w:tcPr>
          <w:p w:rsidR="003B0636" w:rsidRPr="003B0636" w:rsidRDefault="003B0636" w:rsidP="00DE3B72">
            <w:pPr>
              <w:jc w:val="center"/>
            </w:pPr>
          </w:p>
        </w:tc>
        <w:tc>
          <w:tcPr>
            <w:tcW w:w="1484" w:type="dxa"/>
            <w:shd w:val="clear" w:color="auto" w:fill="auto"/>
          </w:tcPr>
          <w:p w:rsidR="003B0636" w:rsidRPr="003B0636" w:rsidRDefault="003B0636" w:rsidP="00DE3B72">
            <w:pPr>
              <w:jc w:val="center"/>
            </w:pPr>
          </w:p>
        </w:tc>
        <w:tc>
          <w:tcPr>
            <w:tcW w:w="1559" w:type="dxa"/>
            <w:shd w:val="clear" w:color="auto" w:fill="auto"/>
          </w:tcPr>
          <w:p w:rsidR="003B0636" w:rsidRPr="003B0636" w:rsidRDefault="003B0636" w:rsidP="00DE3B72">
            <w:pPr>
              <w:jc w:val="center"/>
            </w:pPr>
          </w:p>
        </w:tc>
        <w:tc>
          <w:tcPr>
            <w:tcW w:w="1134" w:type="dxa"/>
            <w:shd w:val="clear" w:color="auto" w:fill="auto"/>
          </w:tcPr>
          <w:p w:rsidR="003B0636" w:rsidRPr="003B0636" w:rsidRDefault="003B0636" w:rsidP="00DE3B72">
            <w:pPr>
              <w:jc w:val="center"/>
            </w:pPr>
          </w:p>
        </w:tc>
        <w:tc>
          <w:tcPr>
            <w:tcW w:w="1134" w:type="dxa"/>
            <w:shd w:val="clear" w:color="auto" w:fill="auto"/>
          </w:tcPr>
          <w:p w:rsidR="003B0636" w:rsidRPr="003B0636" w:rsidRDefault="003B0636" w:rsidP="00DE3B72">
            <w:pPr>
              <w:jc w:val="center"/>
            </w:pPr>
          </w:p>
        </w:tc>
        <w:tc>
          <w:tcPr>
            <w:tcW w:w="1560" w:type="dxa"/>
            <w:shd w:val="clear" w:color="auto" w:fill="auto"/>
          </w:tcPr>
          <w:p w:rsidR="003B0636" w:rsidRPr="003B0636" w:rsidRDefault="003B0636" w:rsidP="00DE3B72">
            <w:pPr>
              <w:jc w:val="center"/>
            </w:pPr>
          </w:p>
        </w:tc>
      </w:tr>
    </w:tbl>
    <w:p w:rsidR="003B0636" w:rsidRDefault="003B0636" w:rsidP="003B0636">
      <w:pPr>
        <w:jc w:val="right"/>
      </w:pPr>
    </w:p>
    <w:p w:rsidR="003B0636" w:rsidRPr="003B0636" w:rsidRDefault="003B0636" w:rsidP="003B0636">
      <w:pPr>
        <w:jc w:val="right"/>
      </w:pPr>
      <w:r w:rsidRPr="003B0636">
        <w:t>Приложение № 2</w:t>
      </w:r>
    </w:p>
    <w:p w:rsidR="003B0636" w:rsidRPr="003B0636" w:rsidRDefault="003B0636" w:rsidP="003B0636">
      <w:pPr>
        <w:jc w:val="right"/>
      </w:pPr>
      <w:r w:rsidRPr="003B0636">
        <w:t>к Положению о реестре</w:t>
      </w:r>
    </w:p>
    <w:p w:rsidR="003B0636" w:rsidRPr="003B0636" w:rsidRDefault="003B0636" w:rsidP="003B0636">
      <w:pPr>
        <w:jc w:val="right"/>
      </w:pPr>
      <w:r w:rsidRPr="003B0636">
        <w:t>муниципальной собственности</w:t>
      </w:r>
    </w:p>
    <w:p w:rsidR="003B0636" w:rsidRPr="003B0636" w:rsidRDefault="003B0636" w:rsidP="003B0636">
      <w:pPr>
        <w:jc w:val="right"/>
      </w:pPr>
      <w:r w:rsidRPr="003B0636">
        <w:t>Георгиевского сельсовета</w:t>
      </w:r>
    </w:p>
    <w:p w:rsidR="003B0636" w:rsidRPr="003B0636" w:rsidRDefault="003B0636" w:rsidP="003B0636">
      <w:pPr>
        <w:jc w:val="right"/>
      </w:pPr>
    </w:p>
    <w:p w:rsidR="003B0636" w:rsidRPr="003B0636" w:rsidRDefault="003B0636" w:rsidP="003B0636">
      <w:pPr>
        <w:jc w:val="center"/>
      </w:pPr>
      <w:r w:rsidRPr="003B0636">
        <w:t xml:space="preserve">Раздел 2 Сведения о муниципальном движимом имуществе </w:t>
      </w:r>
    </w:p>
    <w:p w:rsidR="003B0636" w:rsidRPr="003B0636" w:rsidRDefault="003B0636" w:rsidP="003B063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19"/>
        <w:gridCol w:w="1919"/>
        <w:gridCol w:w="1919"/>
        <w:gridCol w:w="1919"/>
        <w:gridCol w:w="1919"/>
        <w:gridCol w:w="1919"/>
      </w:tblGrid>
      <w:tr w:rsidR="003B0636" w:rsidRPr="003B0636" w:rsidTr="00DE3B72">
        <w:tc>
          <w:tcPr>
            <w:tcW w:w="675" w:type="dxa"/>
            <w:shd w:val="clear" w:color="auto" w:fill="auto"/>
          </w:tcPr>
          <w:p w:rsidR="003B0636" w:rsidRPr="003B0636" w:rsidRDefault="003B0636" w:rsidP="00DE3B72">
            <w:pPr>
              <w:jc w:val="center"/>
              <w:rPr>
                <w:sz w:val="22"/>
                <w:szCs w:val="22"/>
              </w:rPr>
            </w:pPr>
            <w:r w:rsidRPr="003B0636">
              <w:rPr>
                <w:sz w:val="22"/>
                <w:szCs w:val="22"/>
              </w:rPr>
              <w:t xml:space="preserve">№ </w:t>
            </w:r>
            <w:proofErr w:type="gramStart"/>
            <w:r w:rsidRPr="003B0636">
              <w:rPr>
                <w:sz w:val="22"/>
                <w:szCs w:val="22"/>
              </w:rPr>
              <w:t>п</w:t>
            </w:r>
            <w:proofErr w:type="gramEnd"/>
            <w:r w:rsidRPr="003B0636">
              <w:rPr>
                <w:sz w:val="22"/>
                <w:szCs w:val="22"/>
              </w:rPr>
              <w:t>/п</w:t>
            </w:r>
          </w:p>
        </w:tc>
        <w:tc>
          <w:tcPr>
            <w:tcW w:w="1919" w:type="dxa"/>
            <w:shd w:val="clear" w:color="auto" w:fill="auto"/>
          </w:tcPr>
          <w:p w:rsidR="003B0636" w:rsidRPr="003B0636" w:rsidRDefault="003B0636" w:rsidP="00DE3B72">
            <w:pPr>
              <w:jc w:val="center"/>
              <w:rPr>
                <w:sz w:val="22"/>
                <w:szCs w:val="22"/>
              </w:rPr>
            </w:pPr>
            <w:r w:rsidRPr="003B0636">
              <w:rPr>
                <w:sz w:val="22"/>
                <w:szCs w:val="22"/>
              </w:rPr>
              <w:t>Наименование движимого имущества</w:t>
            </w:r>
          </w:p>
        </w:tc>
        <w:tc>
          <w:tcPr>
            <w:tcW w:w="1919" w:type="dxa"/>
            <w:shd w:val="clear" w:color="auto" w:fill="auto"/>
          </w:tcPr>
          <w:p w:rsidR="003B0636" w:rsidRPr="003B0636" w:rsidRDefault="003B0636" w:rsidP="00DE3B72">
            <w:pPr>
              <w:jc w:val="center"/>
              <w:rPr>
                <w:sz w:val="22"/>
                <w:szCs w:val="22"/>
              </w:rPr>
            </w:pPr>
            <w:r w:rsidRPr="003B0636">
              <w:rPr>
                <w:color w:val="000000"/>
                <w:sz w:val="22"/>
                <w:szCs w:val="22"/>
              </w:rPr>
              <w:t>Сведения о балансовой стоимости недвижимого имущества</w:t>
            </w:r>
          </w:p>
        </w:tc>
        <w:tc>
          <w:tcPr>
            <w:tcW w:w="1919" w:type="dxa"/>
            <w:shd w:val="clear" w:color="auto" w:fill="auto"/>
          </w:tcPr>
          <w:p w:rsidR="003B0636" w:rsidRPr="003B0636" w:rsidRDefault="003B0636" w:rsidP="00DE3B72">
            <w:pPr>
              <w:jc w:val="center"/>
              <w:rPr>
                <w:sz w:val="22"/>
                <w:szCs w:val="22"/>
              </w:rPr>
            </w:pPr>
            <w:r w:rsidRPr="003B0636">
              <w:rPr>
                <w:color w:val="000000"/>
                <w:sz w:val="22"/>
                <w:szCs w:val="22"/>
              </w:rPr>
              <w:t>Дата возникновения права муниципальной собственности на движимое имущество</w:t>
            </w:r>
          </w:p>
        </w:tc>
        <w:tc>
          <w:tcPr>
            <w:tcW w:w="1919" w:type="dxa"/>
            <w:shd w:val="clear" w:color="auto" w:fill="auto"/>
          </w:tcPr>
          <w:p w:rsidR="003B0636" w:rsidRPr="003B0636" w:rsidRDefault="003B0636" w:rsidP="00DE3B72">
            <w:pPr>
              <w:jc w:val="center"/>
              <w:rPr>
                <w:sz w:val="22"/>
                <w:szCs w:val="22"/>
              </w:rPr>
            </w:pPr>
            <w:r w:rsidRPr="003B0636">
              <w:rPr>
                <w:color w:val="000000"/>
                <w:sz w:val="22"/>
                <w:szCs w:val="22"/>
              </w:rPr>
              <w:t xml:space="preserve">Реквизиты документа </w:t>
            </w:r>
            <w:proofErr w:type="gramStart"/>
            <w:r w:rsidRPr="003B0636">
              <w:rPr>
                <w:color w:val="000000"/>
                <w:sz w:val="22"/>
                <w:szCs w:val="22"/>
              </w:rPr>
              <w:t>подтверждающий</w:t>
            </w:r>
            <w:proofErr w:type="gramEnd"/>
            <w:r w:rsidRPr="003B0636">
              <w:rPr>
                <w:color w:val="000000"/>
                <w:sz w:val="22"/>
                <w:szCs w:val="22"/>
              </w:rPr>
              <w:t xml:space="preserve"> право на движимое имущество</w:t>
            </w:r>
          </w:p>
        </w:tc>
        <w:tc>
          <w:tcPr>
            <w:tcW w:w="1919" w:type="dxa"/>
            <w:shd w:val="clear" w:color="auto" w:fill="auto"/>
          </w:tcPr>
          <w:p w:rsidR="003B0636" w:rsidRPr="003B0636" w:rsidRDefault="003B0636" w:rsidP="00DE3B72">
            <w:pPr>
              <w:jc w:val="center"/>
              <w:rPr>
                <w:sz w:val="22"/>
                <w:szCs w:val="22"/>
              </w:rPr>
            </w:pPr>
            <w:r w:rsidRPr="003B0636">
              <w:rPr>
                <w:color w:val="000000"/>
                <w:sz w:val="22"/>
                <w:szCs w:val="22"/>
              </w:rPr>
              <w:t>Сведения о правообладателе муниципального движимого имущества</w:t>
            </w:r>
          </w:p>
        </w:tc>
        <w:tc>
          <w:tcPr>
            <w:tcW w:w="1919" w:type="dxa"/>
            <w:shd w:val="clear" w:color="auto" w:fill="auto"/>
          </w:tcPr>
          <w:p w:rsidR="003B0636" w:rsidRPr="003B0636" w:rsidRDefault="003B0636" w:rsidP="00DE3B72">
            <w:pPr>
              <w:jc w:val="center"/>
              <w:rPr>
                <w:sz w:val="22"/>
                <w:szCs w:val="22"/>
              </w:rPr>
            </w:pPr>
            <w:r w:rsidRPr="003B0636">
              <w:rPr>
                <w:color w:val="000000"/>
                <w:sz w:val="22"/>
                <w:szCs w:val="22"/>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3B0636" w:rsidRPr="003B0636" w:rsidTr="00DE3B72">
        <w:trPr>
          <w:trHeight w:val="306"/>
        </w:trPr>
        <w:tc>
          <w:tcPr>
            <w:tcW w:w="675" w:type="dxa"/>
            <w:shd w:val="clear" w:color="auto" w:fill="auto"/>
          </w:tcPr>
          <w:p w:rsidR="003B0636" w:rsidRPr="003B0636" w:rsidRDefault="003B0636" w:rsidP="00DE3B72">
            <w:pPr>
              <w:jc w:val="center"/>
              <w:rPr>
                <w:sz w:val="22"/>
                <w:szCs w:val="22"/>
              </w:rPr>
            </w:pPr>
            <w:r w:rsidRPr="003B0636">
              <w:rPr>
                <w:sz w:val="22"/>
                <w:szCs w:val="22"/>
              </w:rPr>
              <w:t>1</w:t>
            </w:r>
          </w:p>
        </w:tc>
        <w:tc>
          <w:tcPr>
            <w:tcW w:w="1919" w:type="dxa"/>
            <w:shd w:val="clear" w:color="auto" w:fill="auto"/>
          </w:tcPr>
          <w:p w:rsidR="003B0636" w:rsidRPr="003B0636" w:rsidRDefault="003B0636" w:rsidP="00DE3B72">
            <w:pPr>
              <w:jc w:val="center"/>
              <w:rPr>
                <w:sz w:val="22"/>
                <w:szCs w:val="22"/>
              </w:rPr>
            </w:pPr>
            <w:r w:rsidRPr="003B0636">
              <w:rPr>
                <w:sz w:val="22"/>
                <w:szCs w:val="22"/>
              </w:rPr>
              <w:t>2</w:t>
            </w:r>
          </w:p>
        </w:tc>
        <w:tc>
          <w:tcPr>
            <w:tcW w:w="1919" w:type="dxa"/>
            <w:shd w:val="clear" w:color="auto" w:fill="auto"/>
          </w:tcPr>
          <w:p w:rsidR="003B0636" w:rsidRPr="003B0636" w:rsidRDefault="003B0636" w:rsidP="00DE3B72">
            <w:pPr>
              <w:jc w:val="center"/>
              <w:rPr>
                <w:sz w:val="22"/>
                <w:szCs w:val="22"/>
              </w:rPr>
            </w:pPr>
            <w:r w:rsidRPr="003B0636">
              <w:rPr>
                <w:sz w:val="22"/>
                <w:szCs w:val="22"/>
              </w:rPr>
              <w:t>3</w:t>
            </w:r>
          </w:p>
        </w:tc>
        <w:tc>
          <w:tcPr>
            <w:tcW w:w="1919" w:type="dxa"/>
            <w:shd w:val="clear" w:color="auto" w:fill="auto"/>
          </w:tcPr>
          <w:p w:rsidR="003B0636" w:rsidRPr="003B0636" w:rsidRDefault="003B0636" w:rsidP="00DE3B72">
            <w:pPr>
              <w:jc w:val="center"/>
              <w:rPr>
                <w:sz w:val="22"/>
                <w:szCs w:val="22"/>
              </w:rPr>
            </w:pPr>
            <w:r w:rsidRPr="003B0636">
              <w:rPr>
                <w:sz w:val="22"/>
                <w:szCs w:val="22"/>
              </w:rPr>
              <w:t>4</w:t>
            </w:r>
          </w:p>
        </w:tc>
        <w:tc>
          <w:tcPr>
            <w:tcW w:w="1919" w:type="dxa"/>
            <w:shd w:val="clear" w:color="auto" w:fill="auto"/>
          </w:tcPr>
          <w:p w:rsidR="003B0636" w:rsidRPr="003B0636" w:rsidRDefault="003B0636" w:rsidP="00DE3B72">
            <w:pPr>
              <w:jc w:val="center"/>
              <w:rPr>
                <w:sz w:val="22"/>
                <w:szCs w:val="22"/>
              </w:rPr>
            </w:pPr>
            <w:r w:rsidRPr="003B0636">
              <w:rPr>
                <w:sz w:val="22"/>
                <w:szCs w:val="22"/>
              </w:rPr>
              <w:t>5</w:t>
            </w:r>
          </w:p>
        </w:tc>
        <w:tc>
          <w:tcPr>
            <w:tcW w:w="1919" w:type="dxa"/>
            <w:shd w:val="clear" w:color="auto" w:fill="auto"/>
          </w:tcPr>
          <w:p w:rsidR="003B0636" w:rsidRPr="003B0636" w:rsidRDefault="003B0636" w:rsidP="00DE3B72">
            <w:pPr>
              <w:jc w:val="center"/>
              <w:rPr>
                <w:sz w:val="22"/>
                <w:szCs w:val="22"/>
              </w:rPr>
            </w:pPr>
            <w:r w:rsidRPr="003B0636">
              <w:rPr>
                <w:sz w:val="22"/>
                <w:szCs w:val="22"/>
              </w:rPr>
              <w:t>6</w:t>
            </w:r>
          </w:p>
        </w:tc>
        <w:tc>
          <w:tcPr>
            <w:tcW w:w="1919" w:type="dxa"/>
            <w:shd w:val="clear" w:color="auto" w:fill="auto"/>
          </w:tcPr>
          <w:p w:rsidR="003B0636" w:rsidRPr="003B0636" w:rsidRDefault="003B0636" w:rsidP="00DE3B72">
            <w:pPr>
              <w:jc w:val="center"/>
              <w:rPr>
                <w:sz w:val="22"/>
                <w:szCs w:val="22"/>
              </w:rPr>
            </w:pPr>
            <w:r w:rsidRPr="003B0636">
              <w:rPr>
                <w:sz w:val="22"/>
                <w:szCs w:val="22"/>
              </w:rPr>
              <w:t>7</w:t>
            </w:r>
          </w:p>
        </w:tc>
      </w:tr>
      <w:tr w:rsidR="003B0636" w:rsidRPr="003B0636" w:rsidTr="00DE3B72">
        <w:tc>
          <w:tcPr>
            <w:tcW w:w="675" w:type="dxa"/>
            <w:shd w:val="clear" w:color="auto" w:fill="auto"/>
          </w:tcPr>
          <w:p w:rsidR="003B0636" w:rsidRPr="003B0636" w:rsidRDefault="003B0636" w:rsidP="00DE3B72">
            <w:pPr>
              <w:jc w:val="center"/>
              <w:rPr>
                <w:sz w:val="22"/>
                <w:szCs w:val="22"/>
              </w:rPr>
            </w:pPr>
          </w:p>
        </w:tc>
        <w:tc>
          <w:tcPr>
            <w:tcW w:w="1919" w:type="dxa"/>
            <w:shd w:val="clear" w:color="auto" w:fill="auto"/>
          </w:tcPr>
          <w:p w:rsidR="003B0636" w:rsidRPr="003B0636" w:rsidRDefault="003B0636" w:rsidP="00DE3B72">
            <w:pPr>
              <w:jc w:val="center"/>
              <w:rPr>
                <w:sz w:val="22"/>
                <w:szCs w:val="22"/>
              </w:rPr>
            </w:pPr>
          </w:p>
        </w:tc>
        <w:tc>
          <w:tcPr>
            <w:tcW w:w="1919" w:type="dxa"/>
            <w:shd w:val="clear" w:color="auto" w:fill="auto"/>
          </w:tcPr>
          <w:p w:rsidR="003B0636" w:rsidRPr="003B0636" w:rsidRDefault="003B0636" w:rsidP="00DE3B72">
            <w:pPr>
              <w:jc w:val="center"/>
              <w:rPr>
                <w:sz w:val="22"/>
                <w:szCs w:val="22"/>
              </w:rPr>
            </w:pPr>
          </w:p>
        </w:tc>
        <w:tc>
          <w:tcPr>
            <w:tcW w:w="1919" w:type="dxa"/>
            <w:shd w:val="clear" w:color="auto" w:fill="auto"/>
          </w:tcPr>
          <w:p w:rsidR="003B0636" w:rsidRPr="003B0636" w:rsidRDefault="003B0636" w:rsidP="00DE3B72">
            <w:pPr>
              <w:jc w:val="center"/>
              <w:rPr>
                <w:sz w:val="22"/>
                <w:szCs w:val="22"/>
              </w:rPr>
            </w:pPr>
          </w:p>
        </w:tc>
        <w:tc>
          <w:tcPr>
            <w:tcW w:w="1919" w:type="dxa"/>
            <w:shd w:val="clear" w:color="auto" w:fill="auto"/>
          </w:tcPr>
          <w:p w:rsidR="003B0636" w:rsidRPr="003B0636" w:rsidRDefault="003B0636" w:rsidP="00DE3B72">
            <w:pPr>
              <w:jc w:val="center"/>
              <w:rPr>
                <w:sz w:val="22"/>
                <w:szCs w:val="22"/>
              </w:rPr>
            </w:pPr>
          </w:p>
        </w:tc>
        <w:tc>
          <w:tcPr>
            <w:tcW w:w="1919" w:type="dxa"/>
            <w:shd w:val="clear" w:color="auto" w:fill="auto"/>
          </w:tcPr>
          <w:p w:rsidR="003B0636" w:rsidRPr="003B0636" w:rsidRDefault="003B0636" w:rsidP="00DE3B72">
            <w:pPr>
              <w:jc w:val="center"/>
              <w:rPr>
                <w:sz w:val="22"/>
                <w:szCs w:val="22"/>
              </w:rPr>
            </w:pPr>
          </w:p>
        </w:tc>
        <w:tc>
          <w:tcPr>
            <w:tcW w:w="1919" w:type="dxa"/>
            <w:shd w:val="clear" w:color="auto" w:fill="auto"/>
          </w:tcPr>
          <w:p w:rsidR="003B0636" w:rsidRPr="003B0636" w:rsidRDefault="003B0636" w:rsidP="00DE3B72">
            <w:pPr>
              <w:jc w:val="center"/>
              <w:rPr>
                <w:sz w:val="22"/>
                <w:szCs w:val="22"/>
              </w:rPr>
            </w:pPr>
          </w:p>
        </w:tc>
      </w:tr>
    </w:tbl>
    <w:p w:rsidR="003B0636" w:rsidRPr="003B0636" w:rsidRDefault="003B0636" w:rsidP="003B0636">
      <w:pPr>
        <w:jc w:val="center"/>
      </w:pPr>
    </w:p>
    <w:p w:rsidR="003B0636" w:rsidRPr="003B0636" w:rsidRDefault="003B0636" w:rsidP="003B063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2693"/>
        <w:gridCol w:w="1843"/>
      </w:tblGrid>
      <w:tr w:rsidR="003B0636" w:rsidRPr="003B0636" w:rsidTr="00DE3B72">
        <w:tc>
          <w:tcPr>
            <w:tcW w:w="534" w:type="dxa"/>
            <w:shd w:val="clear" w:color="auto" w:fill="auto"/>
          </w:tcPr>
          <w:p w:rsidR="003B0636" w:rsidRPr="003B0636" w:rsidRDefault="003B0636" w:rsidP="00DE3B72">
            <w:pPr>
              <w:jc w:val="both"/>
              <w:rPr>
                <w:sz w:val="22"/>
                <w:szCs w:val="22"/>
              </w:rPr>
            </w:pPr>
            <w:r w:rsidRPr="003B0636">
              <w:rPr>
                <w:sz w:val="22"/>
                <w:szCs w:val="22"/>
              </w:rPr>
              <w:t xml:space="preserve">№ </w:t>
            </w:r>
            <w:proofErr w:type="gramStart"/>
            <w:r w:rsidRPr="003B0636">
              <w:rPr>
                <w:sz w:val="22"/>
                <w:szCs w:val="22"/>
              </w:rPr>
              <w:t>п</w:t>
            </w:r>
            <w:proofErr w:type="gramEnd"/>
            <w:r w:rsidRPr="003B0636">
              <w:rPr>
                <w:sz w:val="22"/>
                <w:szCs w:val="22"/>
              </w:rPr>
              <w:t>/п</w:t>
            </w:r>
          </w:p>
        </w:tc>
        <w:tc>
          <w:tcPr>
            <w:tcW w:w="2409" w:type="dxa"/>
            <w:shd w:val="clear" w:color="auto" w:fill="auto"/>
          </w:tcPr>
          <w:p w:rsidR="003B0636" w:rsidRPr="003B0636" w:rsidRDefault="003B0636" w:rsidP="00DE3B72">
            <w:pPr>
              <w:jc w:val="center"/>
              <w:rPr>
                <w:sz w:val="22"/>
                <w:szCs w:val="22"/>
              </w:rPr>
            </w:pPr>
            <w:r w:rsidRPr="003B0636">
              <w:rPr>
                <w:sz w:val="22"/>
                <w:szCs w:val="22"/>
              </w:rPr>
              <w:t xml:space="preserve">Наименование </w:t>
            </w:r>
            <w:proofErr w:type="gramStart"/>
            <w:r w:rsidRPr="003B0636">
              <w:rPr>
                <w:sz w:val="22"/>
                <w:szCs w:val="22"/>
              </w:rPr>
              <w:t>акционерного</w:t>
            </w:r>
            <w:proofErr w:type="gramEnd"/>
            <w:r w:rsidRPr="003B0636">
              <w:rPr>
                <w:sz w:val="22"/>
                <w:szCs w:val="22"/>
              </w:rPr>
              <w:t xml:space="preserve"> </w:t>
            </w:r>
          </w:p>
          <w:p w:rsidR="003B0636" w:rsidRPr="003B0636" w:rsidRDefault="003B0636" w:rsidP="00DE3B72">
            <w:pPr>
              <w:jc w:val="center"/>
              <w:rPr>
                <w:sz w:val="22"/>
                <w:szCs w:val="22"/>
              </w:rPr>
            </w:pPr>
            <w:r w:rsidRPr="003B0636">
              <w:rPr>
                <w:sz w:val="22"/>
                <w:szCs w:val="22"/>
              </w:rPr>
              <w:t>общества-</w:t>
            </w:r>
            <w:proofErr w:type="spellStart"/>
            <w:r w:rsidRPr="003B0636">
              <w:rPr>
                <w:sz w:val="22"/>
                <w:szCs w:val="22"/>
              </w:rPr>
              <w:t>эмитета</w:t>
            </w:r>
            <w:proofErr w:type="spellEnd"/>
            <w:r w:rsidRPr="003B0636">
              <w:rPr>
                <w:sz w:val="22"/>
                <w:szCs w:val="22"/>
              </w:rPr>
              <w:t>, его основной государственный регистрационный номер</w:t>
            </w:r>
          </w:p>
        </w:tc>
        <w:tc>
          <w:tcPr>
            <w:tcW w:w="2693" w:type="dxa"/>
            <w:shd w:val="clear" w:color="auto" w:fill="auto"/>
          </w:tcPr>
          <w:p w:rsidR="003B0636" w:rsidRPr="003B0636" w:rsidRDefault="003B0636" w:rsidP="00DE3B72">
            <w:pPr>
              <w:jc w:val="center"/>
              <w:rPr>
                <w:sz w:val="22"/>
                <w:szCs w:val="22"/>
              </w:rPr>
            </w:pPr>
            <w:r w:rsidRPr="003B0636">
              <w:rPr>
                <w:sz w:val="22"/>
                <w:szCs w:val="22"/>
              </w:rPr>
              <w:t xml:space="preserve">Количество акций, выпущенных акционерным обществом (с указанием количества привилегированных акций), и размер доли в уставном капитале, принадлежащей муниципальному образованию, </w:t>
            </w:r>
            <w:proofErr w:type="gramStart"/>
            <w:r w:rsidRPr="003B0636">
              <w:rPr>
                <w:sz w:val="22"/>
                <w:szCs w:val="22"/>
              </w:rPr>
              <w:t>в</w:t>
            </w:r>
            <w:proofErr w:type="gramEnd"/>
            <w:r w:rsidRPr="003B0636">
              <w:rPr>
                <w:sz w:val="22"/>
                <w:szCs w:val="22"/>
              </w:rPr>
              <w:t xml:space="preserve"> %</w:t>
            </w:r>
          </w:p>
        </w:tc>
        <w:tc>
          <w:tcPr>
            <w:tcW w:w="1843" w:type="dxa"/>
            <w:shd w:val="clear" w:color="auto" w:fill="auto"/>
          </w:tcPr>
          <w:p w:rsidR="003B0636" w:rsidRPr="003B0636" w:rsidRDefault="003B0636" w:rsidP="00DE3B72">
            <w:pPr>
              <w:jc w:val="center"/>
              <w:rPr>
                <w:sz w:val="22"/>
                <w:szCs w:val="22"/>
              </w:rPr>
            </w:pPr>
            <w:r w:rsidRPr="003B0636">
              <w:rPr>
                <w:sz w:val="22"/>
                <w:szCs w:val="22"/>
              </w:rPr>
              <w:t>Номинальная стоимость акций</w:t>
            </w:r>
          </w:p>
        </w:tc>
      </w:tr>
      <w:tr w:rsidR="003B0636" w:rsidRPr="003B0636" w:rsidTr="00DE3B72">
        <w:tc>
          <w:tcPr>
            <w:tcW w:w="534" w:type="dxa"/>
            <w:shd w:val="clear" w:color="auto" w:fill="auto"/>
          </w:tcPr>
          <w:p w:rsidR="003B0636" w:rsidRPr="003B0636" w:rsidRDefault="003B0636" w:rsidP="00DE3B72">
            <w:pPr>
              <w:jc w:val="center"/>
              <w:rPr>
                <w:sz w:val="22"/>
                <w:szCs w:val="22"/>
              </w:rPr>
            </w:pPr>
            <w:r w:rsidRPr="003B0636">
              <w:rPr>
                <w:sz w:val="22"/>
                <w:szCs w:val="22"/>
              </w:rPr>
              <w:t>1</w:t>
            </w:r>
          </w:p>
        </w:tc>
        <w:tc>
          <w:tcPr>
            <w:tcW w:w="2409" w:type="dxa"/>
            <w:shd w:val="clear" w:color="auto" w:fill="auto"/>
          </w:tcPr>
          <w:p w:rsidR="003B0636" w:rsidRPr="003B0636" w:rsidRDefault="003B0636" w:rsidP="00DE3B72">
            <w:pPr>
              <w:jc w:val="center"/>
              <w:rPr>
                <w:sz w:val="22"/>
                <w:szCs w:val="22"/>
              </w:rPr>
            </w:pPr>
            <w:r w:rsidRPr="003B0636">
              <w:rPr>
                <w:sz w:val="22"/>
                <w:szCs w:val="22"/>
              </w:rPr>
              <w:t>2</w:t>
            </w:r>
          </w:p>
        </w:tc>
        <w:tc>
          <w:tcPr>
            <w:tcW w:w="2693" w:type="dxa"/>
            <w:shd w:val="clear" w:color="auto" w:fill="auto"/>
          </w:tcPr>
          <w:p w:rsidR="003B0636" w:rsidRPr="003B0636" w:rsidRDefault="003B0636" w:rsidP="00DE3B72">
            <w:pPr>
              <w:jc w:val="center"/>
              <w:rPr>
                <w:sz w:val="22"/>
                <w:szCs w:val="22"/>
              </w:rPr>
            </w:pPr>
            <w:r w:rsidRPr="003B0636">
              <w:rPr>
                <w:sz w:val="22"/>
                <w:szCs w:val="22"/>
              </w:rPr>
              <w:t>3</w:t>
            </w:r>
          </w:p>
        </w:tc>
        <w:tc>
          <w:tcPr>
            <w:tcW w:w="1843" w:type="dxa"/>
            <w:shd w:val="clear" w:color="auto" w:fill="auto"/>
          </w:tcPr>
          <w:p w:rsidR="003B0636" w:rsidRPr="003B0636" w:rsidRDefault="003B0636" w:rsidP="00DE3B72">
            <w:pPr>
              <w:jc w:val="center"/>
              <w:rPr>
                <w:sz w:val="22"/>
                <w:szCs w:val="22"/>
              </w:rPr>
            </w:pPr>
            <w:r w:rsidRPr="003B0636">
              <w:rPr>
                <w:sz w:val="22"/>
                <w:szCs w:val="22"/>
              </w:rPr>
              <w:t>4</w:t>
            </w:r>
          </w:p>
        </w:tc>
      </w:tr>
      <w:tr w:rsidR="003B0636" w:rsidRPr="003B0636" w:rsidTr="00DE3B72">
        <w:tc>
          <w:tcPr>
            <w:tcW w:w="534" w:type="dxa"/>
            <w:shd w:val="clear" w:color="auto" w:fill="auto"/>
          </w:tcPr>
          <w:p w:rsidR="003B0636" w:rsidRPr="003B0636" w:rsidRDefault="003B0636" w:rsidP="00DE3B72">
            <w:pPr>
              <w:jc w:val="both"/>
              <w:rPr>
                <w:sz w:val="22"/>
                <w:szCs w:val="22"/>
              </w:rPr>
            </w:pPr>
          </w:p>
        </w:tc>
        <w:tc>
          <w:tcPr>
            <w:tcW w:w="2409" w:type="dxa"/>
            <w:shd w:val="clear" w:color="auto" w:fill="auto"/>
          </w:tcPr>
          <w:p w:rsidR="003B0636" w:rsidRPr="003B0636" w:rsidRDefault="003B0636" w:rsidP="00DE3B72">
            <w:pPr>
              <w:jc w:val="both"/>
              <w:rPr>
                <w:sz w:val="22"/>
                <w:szCs w:val="22"/>
              </w:rPr>
            </w:pPr>
          </w:p>
        </w:tc>
        <w:tc>
          <w:tcPr>
            <w:tcW w:w="2693" w:type="dxa"/>
            <w:shd w:val="clear" w:color="auto" w:fill="auto"/>
          </w:tcPr>
          <w:p w:rsidR="003B0636" w:rsidRPr="003B0636" w:rsidRDefault="003B0636" w:rsidP="00DE3B72">
            <w:pPr>
              <w:jc w:val="both"/>
              <w:rPr>
                <w:sz w:val="22"/>
                <w:szCs w:val="22"/>
              </w:rPr>
            </w:pPr>
          </w:p>
        </w:tc>
        <w:tc>
          <w:tcPr>
            <w:tcW w:w="1843" w:type="dxa"/>
            <w:shd w:val="clear" w:color="auto" w:fill="auto"/>
          </w:tcPr>
          <w:p w:rsidR="003B0636" w:rsidRPr="003B0636" w:rsidRDefault="003B0636" w:rsidP="00DE3B72">
            <w:pPr>
              <w:jc w:val="both"/>
              <w:rPr>
                <w:sz w:val="22"/>
                <w:szCs w:val="22"/>
              </w:rPr>
            </w:pPr>
          </w:p>
        </w:tc>
      </w:tr>
    </w:tbl>
    <w:p w:rsidR="003B0636" w:rsidRPr="003B0636" w:rsidRDefault="003B0636" w:rsidP="003B0636">
      <w:pPr>
        <w:jc w:val="both"/>
        <w:rPr>
          <w:sz w:val="22"/>
          <w:szCs w:val="22"/>
        </w:rPr>
      </w:pPr>
    </w:p>
    <w:p w:rsidR="003B0636" w:rsidRPr="003B0636" w:rsidRDefault="003B0636" w:rsidP="003B0636">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626"/>
        <w:gridCol w:w="3544"/>
      </w:tblGrid>
      <w:tr w:rsidR="003B0636" w:rsidRPr="003B0636" w:rsidTr="00DE3B72">
        <w:tc>
          <w:tcPr>
            <w:tcW w:w="459" w:type="dxa"/>
            <w:shd w:val="clear" w:color="auto" w:fill="auto"/>
          </w:tcPr>
          <w:p w:rsidR="003B0636" w:rsidRPr="003B0636" w:rsidRDefault="003B0636" w:rsidP="00DE3B72">
            <w:pPr>
              <w:jc w:val="center"/>
              <w:rPr>
                <w:sz w:val="22"/>
                <w:szCs w:val="22"/>
              </w:rPr>
            </w:pPr>
            <w:r w:rsidRPr="003B0636">
              <w:rPr>
                <w:sz w:val="22"/>
                <w:szCs w:val="22"/>
              </w:rPr>
              <w:t xml:space="preserve">№ </w:t>
            </w:r>
            <w:proofErr w:type="gramStart"/>
            <w:r w:rsidRPr="003B0636">
              <w:rPr>
                <w:sz w:val="22"/>
                <w:szCs w:val="22"/>
              </w:rPr>
              <w:t>п</w:t>
            </w:r>
            <w:proofErr w:type="gramEnd"/>
            <w:r w:rsidRPr="003B0636">
              <w:rPr>
                <w:sz w:val="22"/>
                <w:szCs w:val="22"/>
              </w:rPr>
              <w:t>/п</w:t>
            </w:r>
          </w:p>
        </w:tc>
        <w:tc>
          <w:tcPr>
            <w:tcW w:w="2626" w:type="dxa"/>
            <w:shd w:val="clear" w:color="auto" w:fill="auto"/>
          </w:tcPr>
          <w:p w:rsidR="003B0636" w:rsidRPr="003B0636" w:rsidRDefault="003B0636" w:rsidP="00DE3B72">
            <w:pPr>
              <w:jc w:val="center"/>
              <w:rPr>
                <w:sz w:val="22"/>
                <w:szCs w:val="22"/>
              </w:rPr>
            </w:pPr>
            <w:r w:rsidRPr="003B0636">
              <w:rPr>
                <w:sz w:val="22"/>
                <w:szCs w:val="22"/>
              </w:rPr>
              <w:t>Наименование хозяйственного общества, товарищества, его основной государственный регистрационный номер</w:t>
            </w:r>
          </w:p>
          <w:p w:rsidR="003B0636" w:rsidRPr="003B0636" w:rsidRDefault="003B0636" w:rsidP="00DE3B72">
            <w:pPr>
              <w:jc w:val="center"/>
              <w:rPr>
                <w:sz w:val="22"/>
                <w:szCs w:val="22"/>
              </w:rPr>
            </w:pPr>
          </w:p>
        </w:tc>
        <w:tc>
          <w:tcPr>
            <w:tcW w:w="3544" w:type="dxa"/>
            <w:shd w:val="clear" w:color="auto" w:fill="auto"/>
          </w:tcPr>
          <w:p w:rsidR="003B0636" w:rsidRPr="003B0636" w:rsidRDefault="003B0636" w:rsidP="00DE3B72">
            <w:pPr>
              <w:jc w:val="center"/>
              <w:rPr>
                <w:sz w:val="22"/>
                <w:szCs w:val="22"/>
              </w:rPr>
            </w:pPr>
            <w:r w:rsidRPr="003B0636">
              <w:rPr>
                <w:sz w:val="22"/>
                <w:szCs w:val="22"/>
              </w:rPr>
              <w:t xml:space="preserve">Размер уставного (складочного) капитала хозяйственного общества, товарищества и доли муниципального в уставном (складочном) капитале, </w:t>
            </w:r>
            <w:proofErr w:type="gramStart"/>
            <w:r w:rsidRPr="003B0636">
              <w:rPr>
                <w:sz w:val="22"/>
                <w:szCs w:val="22"/>
              </w:rPr>
              <w:t>в</w:t>
            </w:r>
            <w:proofErr w:type="gramEnd"/>
            <w:r w:rsidRPr="003B0636">
              <w:rPr>
                <w:sz w:val="22"/>
                <w:szCs w:val="22"/>
              </w:rPr>
              <w:t xml:space="preserve"> %</w:t>
            </w:r>
          </w:p>
        </w:tc>
      </w:tr>
      <w:tr w:rsidR="003B0636" w:rsidRPr="003B0636" w:rsidTr="00DE3B72">
        <w:tc>
          <w:tcPr>
            <w:tcW w:w="459" w:type="dxa"/>
            <w:shd w:val="clear" w:color="auto" w:fill="auto"/>
          </w:tcPr>
          <w:p w:rsidR="003B0636" w:rsidRPr="003B0636" w:rsidRDefault="003B0636" w:rsidP="00DE3B72">
            <w:pPr>
              <w:jc w:val="center"/>
              <w:rPr>
                <w:sz w:val="22"/>
                <w:szCs w:val="22"/>
              </w:rPr>
            </w:pPr>
            <w:r w:rsidRPr="003B0636">
              <w:rPr>
                <w:sz w:val="22"/>
                <w:szCs w:val="22"/>
              </w:rPr>
              <w:t>1</w:t>
            </w:r>
          </w:p>
        </w:tc>
        <w:tc>
          <w:tcPr>
            <w:tcW w:w="2626" w:type="dxa"/>
            <w:shd w:val="clear" w:color="auto" w:fill="auto"/>
          </w:tcPr>
          <w:p w:rsidR="003B0636" w:rsidRPr="003B0636" w:rsidRDefault="003B0636" w:rsidP="00DE3B72">
            <w:pPr>
              <w:jc w:val="center"/>
              <w:rPr>
                <w:sz w:val="22"/>
                <w:szCs w:val="22"/>
              </w:rPr>
            </w:pPr>
            <w:r w:rsidRPr="003B0636">
              <w:rPr>
                <w:sz w:val="22"/>
                <w:szCs w:val="22"/>
              </w:rPr>
              <w:t>2</w:t>
            </w:r>
          </w:p>
        </w:tc>
        <w:tc>
          <w:tcPr>
            <w:tcW w:w="3544" w:type="dxa"/>
            <w:shd w:val="clear" w:color="auto" w:fill="auto"/>
          </w:tcPr>
          <w:p w:rsidR="003B0636" w:rsidRPr="003B0636" w:rsidRDefault="003B0636" w:rsidP="00DE3B72">
            <w:pPr>
              <w:jc w:val="center"/>
              <w:rPr>
                <w:sz w:val="22"/>
                <w:szCs w:val="22"/>
              </w:rPr>
            </w:pPr>
            <w:r w:rsidRPr="003B0636">
              <w:rPr>
                <w:sz w:val="22"/>
                <w:szCs w:val="22"/>
              </w:rPr>
              <w:t>3</w:t>
            </w:r>
          </w:p>
        </w:tc>
      </w:tr>
      <w:tr w:rsidR="003B0636" w:rsidRPr="003B0636" w:rsidTr="00DE3B72">
        <w:tc>
          <w:tcPr>
            <w:tcW w:w="459" w:type="dxa"/>
            <w:shd w:val="clear" w:color="auto" w:fill="auto"/>
          </w:tcPr>
          <w:p w:rsidR="003B0636" w:rsidRPr="003B0636" w:rsidRDefault="003B0636" w:rsidP="00DE3B72">
            <w:pPr>
              <w:jc w:val="both"/>
              <w:rPr>
                <w:sz w:val="22"/>
                <w:szCs w:val="22"/>
              </w:rPr>
            </w:pPr>
          </w:p>
        </w:tc>
        <w:tc>
          <w:tcPr>
            <w:tcW w:w="2626" w:type="dxa"/>
            <w:shd w:val="clear" w:color="auto" w:fill="auto"/>
          </w:tcPr>
          <w:p w:rsidR="003B0636" w:rsidRPr="003B0636" w:rsidRDefault="003B0636" w:rsidP="00DE3B72">
            <w:pPr>
              <w:jc w:val="both"/>
              <w:rPr>
                <w:sz w:val="22"/>
                <w:szCs w:val="22"/>
              </w:rPr>
            </w:pPr>
          </w:p>
        </w:tc>
        <w:tc>
          <w:tcPr>
            <w:tcW w:w="3544" w:type="dxa"/>
            <w:shd w:val="clear" w:color="auto" w:fill="auto"/>
          </w:tcPr>
          <w:p w:rsidR="003B0636" w:rsidRPr="003B0636" w:rsidRDefault="003B0636" w:rsidP="00DE3B72">
            <w:pPr>
              <w:jc w:val="both"/>
              <w:rPr>
                <w:sz w:val="22"/>
                <w:szCs w:val="22"/>
              </w:rPr>
            </w:pPr>
          </w:p>
        </w:tc>
      </w:tr>
    </w:tbl>
    <w:p w:rsidR="003B0636" w:rsidRDefault="003B0636" w:rsidP="003B0636">
      <w:pPr>
        <w:jc w:val="right"/>
      </w:pPr>
    </w:p>
    <w:p w:rsidR="003B0636" w:rsidRDefault="003B0636" w:rsidP="003B0636">
      <w:pPr>
        <w:jc w:val="right"/>
      </w:pPr>
    </w:p>
    <w:p w:rsidR="003B0636" w:rsidRDefault="003B0636" w:rsidP="003B0636">
      <w:pPr>
        <w:jc w:val="right"/>
      </w:pPr>
    </w:p>
    <w:p w:rsidR="003B0636" w:rsidRDefault="003B0636" w:rsidP="003B0636">
      <w:pPr>
        <w:jc w:val="right"/>
      </w:pPr>
    </w:p>
    <w:p w:rsidR="003B0636" w:rsidRDefault="003B0636" w:rsidP="003B0636">
      <w:pPr>
        <w:jc w:val="right"/>
      </w:pPr>
    </w:p>
    <w:p w:rsidR="003B0636" w:rsidRDefault="003B0636" w:rsidP="003B0636">
      <w:pPr>
        <w:jc w:val="right"/>
      </w:pPr>
    </w:p>
    <w:p w:rsidR="003B0636" w:rsidRDefault="003B0636" w:rsidP="003B0636">
      <w:pPr>
        <w:jc w:val="right"/>
      </w:pPr>
    </w:p>
    <w:p w:rsidR="003B0636" w:rsidRDefault="003B0636" w:rsidP="003B0636">
      <w:pPr>
        <w:jc w:val="right"/>
      </w:pPr>
    </w:p>
    <w:p w:rsidR="003B0636" w:rsidRDefault="003B0636" w:rsidP="003B0636">
      <w:pPr>
        <w:jc w:val="right"/>
      </w:pPr>
    </w:p>
    <w:p w:rsidR="003B0636" w:rsidRDefault="003B0636" w:rsidP="003B0636">
      <w:pPr>
        <w:jc w:val="right"/>
      </w:pPr>
    </w:p>
    <w:p w:rsidR="003B0636" w:rsidRDefault="003B0636" w:rsidP="003B0636">
      <w:pPr>
        <w:jc w:val="right"/>
      </w:pPr>
    </w:p>
    <w:p w:rsidR="003B0636" w:rsidRPr="003B0636" w:rsidRDefault="003B0636" w:rsidP="003B0636">
      <w:pPr>
        <w:jc w:val="right"/>
      </w:pPr>
      <w:r w:rsidRPr="003B0636">
        <w:lastRenderedPageBreak/>
        <w:t>Приложение № 3</w:t>
      </w:r>
    </w:p>
    <w:p w:rsidR="003B0636" w:rsidRPr="003B0636" w:rsidRDefault="003B0636" w:rsidP="003B0636">
      <w:pPr>
        <w:jc w:val="right"/>
      </w:pPr>
      <w:r w:rsidRPr="003B0636">
        <w:t>к Положению о реестре</w:t>
      </w:r>
    </w:p>
    <w:p w:rsidR="003B0636" w:rsidRPr="003B0636" w:rsidRDefault="003B0636" w:rsidP="003B0636">
      <w:pPr>
        <w:jc w:val="right"/>
      </w:pPr>
      <w:r w:rsidRPr="003B0636">
        <w:t>муниципальной собственности</w:t>
      </w:r>
    </w:p>
    <w:p w:rsidR="003B0636" w:rsidRPr="003B0636" w:rsidRDefault="003B0636" w:rsidP="003B0636">
      <w:pPr>
        <w:jc w:val="right"/>
      </w:pPr>
      <w:r w:rsidRPr="003B0636">
        <w:t>Георгиевского сельсовета</w:t>
      </w:r>
    </w:p>
    <w:p w:rsidR="003B0636" w:rsidRPr="003B0636" w:rsidRDefault="003B0636" w:rsidP="003B0636">
      <w:pPr>
        <w:jc w:val="right"/>
      </w:pPr>
    </w:p>
    <w:p w:rsidR="003B0636" w:rsidRPr="003B0636" w:rsidRDefault="003B0636" w:rsidP="003B0636">
      <w:pPr>
        <w:jc w:val="right"/>
      </w:pPr>
      <w:r w:rsidRPr="003B0636">
        <w:t xml:space="preserve">Раздел 3. </w:t>
      </w:r>
      <w:proofErr w:type="gramStart"/>
      <w:r w:rsidRPr="003B0636">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w:t>
      </w:r>
      <w:proofErr w:type="gramEnd"/>
    </w:p>
    <w:p w:rsidR="003B0636" w:rsidRPr="003B0636" w:rsidRDefault="003B0636" w:rsidP="003B0636">
      <w:pPr>
        <w:jc w:val="center"/>
      </w:pPr>
    </w:p>
    <w:p w:rsidR="003B0636" w:rsidRPr="003B0636" w:rsidRDefault="003B0636" w:rsidP="003B0636">
      <w:pPr>
        <w:jc w:val="right"/>
      </w:pPr>
    </w:p>
    <w:p w:rsidR="003B0636" w:rsidRPr="003B0636" w:rsidRDefault="003B0636" w:rsidP="003B0636">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785"/>
        <w:gridCol w:w="2007"/>
        <w:gridCol w:w="1855"/>
        <w:gridCol w:w="1541"/>
        <w:gridCol w:w="1715"/>
        <w:gridCol w:w="1815"/>
        <w:gridCol w:w="1715"/>
        <w:gridCol w:w="1842"/>
      </w:tblGrid>
      <w:tr w:rsidR="003B0636" w:rsidRPr="003B0636" w:rsidTr="00DE3B72">
        <w:trPr>
          <w:cantSplit/>
          <w:trHeight w:val="2209"/>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B0636" w:rsidRPr="003B0636" w:rsidRDefault="003B0636" w:rsidP="00DE3B72">
            <w:pPr>
              <w:jc w:val="center"/>
              <w:rPr>
                <w:color w:val="000000"/>
                <w:sz w:val="22"/>
                <w:szCs w:val="22"/>
              </w:rPr>
            </w:pPr>
            <w:r w:rsidRPr="003B0636">
              <w:rPr>
                <w:color w:val="000000"/>
                <w:sz w:val="22"/>
                <w:szCs w:val="22"/>
              </w:rPr>
              <w:t xml:space="preserve">№ </w:t>
            </w:r>
            <w:proofErr w:type="gramStart"/>
            <w:r w:rsidRPr="003B0636">
              <w:rPr>
                <w:color w:val="000000"/>
                <w:sz w:val="22"/>
                <w:szCs w:val="22"/>
              </w:rPr>
              <w:t>п</w:t>
            </w:r>
            <w:proofErr w:type="gramEnd"/>
            <w:r w:rsidRPr="003B0636">
              <w:rPr>
                <w:color w:val="000000"/>
                <w:sz w:val="22"/>
                <w:szCs w:val="22"/>
              </w:rPr>
              <w:t>/п</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center"/>
              <w:rPr>
                <w:sz w:val="22"/>
                <w:szCs w:val="22"/>
              </w:rPr>
            </w:pPr>
            <w:r w:rsidRPr="003B0636">
              <w:rPr>
                <w:sz w:val="22"/>
                <w:szCs w:val="22"/>
              </w:rPr>
              <w:t>Полное наименование и организационно-правовая форма юридического лица</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center"/>
              <w:rPr>
                <w:sz w:val="22"/>
                <w:szCs w:val="22"/>
              </w:rPr>
            </w:pPr>
            <w:r w:rsidRPr="003B0636">
              <w:rPr>
                <w:sz w:val="22"/>
                <w:szCs w:val="22"/>
              </w:rPr>
              <w:t>Адрес (местонахождение)</w:t>
            </w:r>
          </w:p>
        </w:tc>
        <w:tc>
          <w:tcPr>
            <w:tcW w:w="1578"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center"/>
              <w:rPr>
                <w:sz w:val="22"/>
                <w:szCs w:val="22"/>
              </w:rPr>
            </w:pPr>
            <w:r w:rsidRPr="003B0636">
              <w:rPr>
                <w:sz w:val="22"/>
                <w:szCs w:val="22"/>
              </w:rPr>
              <w:t>Основной государственный регистрационный номер и дата государственной регистрации</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center"/>
              <w:rPr>
                <w:sz w:val="22"/>
                <w:szCs w:val="22"/>
              </w:rPr>
            </w:pPr>
            <w:r w:rsidRPr="003B0636">
              <w:rPr>
                <w:sz w:val="22"/>
                <w:szCs w:val="22"/>
              </w:rPr>
              <w:t>Реквизиты документа – основания в (уставном капитале) юридического лица</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center"/>
              <w:rPr>
                <w:sz w:val="22"/>
                <w:szCs w:val="22"/>
              </w:rPr>
            </w:pPr>
            <w:r w:rsidRPr="003B0636">
              <w:rPr>
                <w:sz w:val="22"/>
                <w:szCs w:val="22"/>
              </w:rPr>
              <w:t>Размер уставного фонда (для муниципальных унитарных предприятий)</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center"/>
              <w:rPr>
                <w:sz w:val="22"/>
                <w:szCs w:val="22"/>
              </w:rPr>
            </w:pPr>
            <w:r w:rsidRPr="003B0636">
              <w:rPr>
                <w:sz w:val="22"/>
                <w:szCs w:val="22"/>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992"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center"/>
              <w:rPr>
                <w:sz w:val="22"/>
                <w:szCs w:val="22"/>
              </w:rPr>
            </w:pPr>
            <w:r w:rsidRPr="003B0636">
              <w:rPr>
                <w:sz w:val="22"/>
                <w:szCs w:val="22"/>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center"/>
              <w:rPr>
                <w:sz w:val="22"/>
                <w:szCs w:val="22"/>
              </w:rPr>
            </w:pPr>
            <w:r w:rsidRPr="003B0636">
              <w:rPr>
                <w:sz w:val="22"/>
                <w:szCs w:val="22"/>
              </w:rPr>
              <w:t>Среднесписочная численность работников (для муниципальных учреждений и муниципальных унитарных предприятий)</w:t>
            </w:r>
          </w:p>
        </w:tc>
      </w:tr>
      <w:tr w:rsidR="003B0636" w:rsidRPr="003B0636" w:rsidTr="00DE3B72">
        <w:trPr>
          <w:cantSplit/>
          <w:trHeight w:val="25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B0636" w:rsidRPr="003B0636" w:rsidRDefault="003B0636" w:rsidP="00DE3B72">
            <w:pPr>
              <w:jc w:val="center"/>
              <w:rPr>
                <w:color w:val="000000"/>
                <w:sz w:val="22"/>
                <w:szCs w:val="22"/>
              </w:rPr>
            </w:pPr>
            <w:r w:rsidRPr="003B0636">
              <w:rPr>
                <w:color w:val="000000"/>
                <w:sz w:val="22"/>
                <w:szCs w:val="22"/>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center"/>
              <w:rPr>
                <w:sz w:val="22"/>
                <w:szCs w:val="22"/>
              </w:rPr>
            </w:pPr>
            <w:r w:rsidRPr="003B0636">
              <w:rPr>
                <w:sz w:val="22"/>
                <w:szCs w:val="22"/>
              </w:rPr>
              <w:t>2</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center"/>
              <w:rPr>
                <w:sz w:val="22"/>
                <w:szCs w:val="22"/>
              </w:rPr>
            </w:pPr>
            <w:r w:rsidRPr="003B0636">
              <w:rPr>
                <w:sz w:val="22"/>
                <w:szCs w:val="22"/>
              </w:rPr>
              <w:t>3</w:t>
            </w:r>
          </w:p>
        </w:tc>
        <w:tc>
          <w:tcPr>
            <w:tcW w:w="1578"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center"/>
              <w:rPr>
                <w:sz w:val="22"/>
                <w:szCs w:val="22"/>
              </w:rPr>
            </w:pPr>
            <w:r w:rsidRPr="003B0636">
              <w:rPr>
                <w:sz w:val="22"/>
                <w:szCs w:val="22"/>
              </w:rPr>
              <w:t>4</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center"/>
              <w:rPr>
                <w:sz w:val="22"/>
                <w:szCs w:val="22"/>
              </w:rPr>
            </w:pPr>
            <w:r w:rsidRPr="003B0636">
              <w:rPr>
                <w:sz w:val="22"/>
                <w:szCs w:val="22"/>
              </w:rPr>
              <w:t>5</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center"/>
              <w:rPr>
                <w:sz w:val="22"/>
                <w:szCs w:val="22"/>
              </w:rPr>
            </w:pPr>
            <w:r w:rsidRPr="003B0636">
              <w:rPr>
                <w:sz w:val="22"/>
                <w:szCs w:val="22"/>
              </w:rPr>
              <w:t>6</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center"/>
              <w:rPr>
                <w:sz w:val="22"/>
                <w:szCs w:val="22"/>
              </w:rPr>
            </w:pPr>
            <w:r w:rsidRPr="003B0636">
              <w:rPr>
                <w:sz w:val="22"/>
                <w:szCs w:val="22"/>
              </w:rPr>
              <w:t>7</w:t>
            </w:r>
          </w:p>
        </w:tc>
        <w:tc>
          <w:tcPr>
            <w:tcW w:w="1992"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center"/>
              <w:rPr>
                <w:sz w:val="22"/>
                <w:szCs w:val="22"/>
              </w:rPr>
            </w:pPr>
            <w:r w:rsidRPr="003B0636">
              <w:rPr>
                <w:sz w:val="22"/>
                <w:szCs w:val="22"/>
              </w:rPr>
              <w:t>8</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center"/>
              <w:rPr>
                <w:sz w:val="22"/>
                <w:szCs w:val="22"/>
              </w:rPr>
            </w:pPr>
            <w:r w:rsidRPr="003B0636">
              <w:rPr>
                <w:sz w:val="22"/>
                <w:szCs w:val="22"/>
              </w:rPr>
              <w:t>9</w:t>
            </w:r>
          </w:p>
        </w:tc>
      </w:tr>
      <w:tr w:rsidR="003B0636" w:rsidRPr="003B0636" w:rsidTr="00DE3B72">
        <w:trPr>
          <w:cantSplit/>
          <w:trHeight w:val="30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B0636" w:rsidRPr="003B0636" w:rsidRDefault="003B0636" w:rsidP="00DE3B72">
            <w:pPr>
              <w:jc w:val="center"/>
              <w:rPr>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c>
          <w:tcPr>
            <w:tcW w:w="1992"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r>
    </w:tbl>
    <w:p w:rsidR="003B0636" w:rsidRPr="003B0636" w:rsidRDefault="003B0636" w:rsidP="003B0636">
      <w:pPr>
        <w:jc w:val="right"/>
      </w:pPr>
    </w:p>
    <w:p w:rsidR="003B0636" w:rsidRPr="003B0636" w:rsidRDefault="003B0636" w:rsidP="003B0636">
      <w:pPr>
        <w:jc w:val="right"/>
      </w:pPr>
    </w:p>
    <w:p w:rsidR="003B0636" w:rsidRPr="003B0636" w:rsidRDefault="003B0636" w:rsidP="003B0636">
      <w:pPr>
        <w:jc w:val="right"/>
      </w:pPr>
    </w:p>
    <w:p w:rsidR="003B0636" w:rsidRPr="003B0636" w:rsidRDefault="003B0636" w:rsidP="003B0636">
      <w:pPr>
        <w:jc w:val="right"/>
      </w:pPr>
    </w:p>
    <w:p w:rsidR="003B0636" w:rsidRPr="003B0636" w:rsidRDefault="003B0636" w:rsidP="003B0636">
      <w:pPr>
        <w:sectPr w:rsidR="003B0636" w:rsidRPr="003B0636" w:rsidSect="003B0636">
          <w:pgSz w:w="16838" w:h="11906" w:orient="landscape"/>
          <w:pgMar w:top="1134" w:right="851" w:bottom="1134" w:left="1418" w:header="709" w:footer="709" w:gutter="0"/>
          <w:cols w:space="720"/>
        </w:sectPr>
      </w:pPr>
    </w:p>
    <w:p w:rsidR="003B0636" w:rsidRPr="003B0636" w:rsidRDefault="003B0636" w:rsidP="003B0636">
      <w:pPr>
        <w:jc w:val="right"/>
      </w:pPr>
      <w:r w:rsidRPr="003B0636">
        <w:lastRenderedPageBreak/>
        <w:t>Приложение № 4</w:t>
      </w:r>
    </w:p>
    <w:p w:rsidR="003B0636" w:rsidRPr="003B0636" w:rsidRDefault="003B0636" w:rsidP="003B0636">
      <w:pPr>
        <w:jc w:val="right"/>
      </w:pPr>
      <w:r w:rsidRPr="003B0636">
        <w:t>к Положению о реестре</w:t>
      </w:r>
    </w:p>
    <w:p w:rsidR="003B0636" w:rsidRPr="003B0636" w:rsidRDefault="003B0636" w:rsidP="003B0636">
      <w:pPr>
        <w:jc w:val="right"/>
      </w:pPr>
      <w:r w:rsidRPr="003B0636">
        <w:t>муниципальной собственности</w:t>
      </w:r>
    </w:p>
    <w:p w:rsidR="003B0636" w:rsidRPr="003B0636" w:rsidRDefault="003B0636" w:rsidP="003B0636">
      <w:pPr>
        <w:jc w:val="right"/>
      </w:pPr>
      <w:r w:rsidRPr="003B0636">
        <w:t>Георгиевского сельсовета</w:t>
      </w:r>
    </w:p>
    <w:p w:rsidR="003B0636" w:rsidRPr="003B0636" w:rsidRDefault="003B0636" w:rsidP="003B0636">
      <w:pPr>
        <w:jc w:val="center"/>
      </w:pPr>
    </w:p>
    <w:p w:rsidR="003B0636" w:rsidRPr="003B0636" w:rsidRDefault="003B0636" w:rsidP="003B0636">
      <w:pPr>
        <w:jc w:val="center"/>
      </w:pPr>
      <w:r w:rsidRPr="003B0636">
        <w:t>ВЫПИСКА №______</w:t>
      </w:r>
    </w:p>
    <w:p w:rsidR="003B0636" w:rsidRPr="003B0636" w:rsidRDefault="003B0636" w:rsidP="003B0636">
      <w:pPr>
        <w:jc w:val="center"/>
      </w:pPr>
      <w:r w:rsidRPr="003B0636">
        <w:t>из реестра муниципального недвижимого имущества</w:t>
      </w:r>
    </w:p>
    <w:p w:rsidR="003B0636" w:rsidRPr="003B0636" w:rsidRDefault="003B0636" w:rsidP="003B0636">
      <w:pPr>
        <w:jc w:val="center"/>
      </w:pPr>
      <w:r w:rsidRPr="003B0636">
        <w:t>муниципального образования Георгиевский сельсовет</w:t>
      </w:r>
    </w:p>
    <w:p w:rsidR="003B0636" w:rsidRPr="003B0636" w:rsidRDefault="003B0636" w:rsidP="003B0636">
      <w:pPr>
        <w:jc w:val="center"/>
      </w:pPr>
      <w:proofErr w:type="spellStart"/>
      <w:r w:rsidRPr="003B0636">
        <w:t>Канского</w:t>
      </w:r>
      <w:proofErr w:type="spellEnd"/>
      <w:r w:rsidRPr="003B0636">
        <w:t xml:space="preserve"> района Красноярского края</w:t>
      </w:r>
    </w:p>
    <w:p w:rsidR="003B0636" w:rsidRPr="003B0636" w:rsidRDefault="003B0636" w:rsidP="003B0636">
      <w:pPr>
        <w:jc w:val="cente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540"/>
        <w:gridCol w:w="443"/>
        <w:gridCol w:w="1177"/>
        <w:gridCol w:w="4345"/>
      </w:tblGrid>
      <w:tr w:rsidR="003B0636" w:rsidRPr="003B0636" w:rsidTr="00DE3B72">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r w:rsidRPr="003B0636">
              <w:rPr>
                <w:sz w:val="22"/>
                <w:szCs w:val="22"/>
              </w:rPr>
              <w:t>Наименование</w:t>
            </w:r>
          </w:p>
          <w:p w:rsidR="003B0636" w:rsidRPr="003B0636" w:rsidRDefault="003B0636" w:rsidP="00DE3B72">
            <w:pPr>
              <w:jc w:val="both"/>
              <w:rPr>
                <w:sz w:val="22"/>
                <w:szCs w:val="22"/>
              </w:rPr>
            </w:pP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r>
      <w:tr w:rsidR="003B0636" w:rsidRPr="003B0636" w:rsidTr="00DE3B72">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r w:rsidRPr="003B0636">
              <w:rPr>
                <w:sz w:val="22"/>
                <w:szCs w:val="22"/>
              </w:rPr>
              <w:t>Адрес недвижимого имущества</w:t>
            </w:r>
          </w:p>
          <w:p w:rsidR="003B0636" w:rsidRPr="003B0636" w:rsidRDefault="003B0636" w:rsidP="00DE3B72">
            <w:pPr>
              <w:jc w:val="both"/>
              <w:rPr>
                <w:sz w:val="22"/>
                <w:szCs w:val="22"/>
              </w:rPr>
            </w:pP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r>
      <w:tr w:rsidR="003B0636" w:rsidRPr="003B0636" w:rsidTr="00DE3B72">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r w:rsidRPr="003B0636">
              <w:rPr>
                <w:sz w:val="22"/>
                <w:szCs w:val="22"/>
              </w:rPr>
              <w:t>Год  ввода</w:t>
            </w: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r>
      <w:tr w:rsidR="003B0636" w:rsidRPr="003B0636" w:rsidTr="00DE3B72">
        <w:trPr>
          <w:trHeight w:val="510"/>
        </w:trPr>
        <w:tc>
          <w:tcPr>
            <w:tcW w:w="2520" w:type="dxa"/>
            <w:vMerge w:val="restart"/>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r w:rsidRPr="003B0636">
              <w:rPr>
                <w:sz w:val="22"/>
                <w:szCs w:val="22"/>
              </w:rPr>
              <w:t>Основание возникновени</w:t>
            </w:r>
            <w:proofErr w:type="gramStart"/>
            <w:r w:rsidRPr="003B0636">
              <w:rPr>
                <w:sz w:val="22"/>
                <w:szCs w:val="22"/>
              </w:rPr>
              <w:t>я(</w:t>
            </w:r>
            <w:proofErr w:type="gramEnd"/>
            <w:r w:rsidRPr="003B0636">
              <w:rPr>
                <w:sz w:val="22"/>
                <w:szCs w:val="22"/>
              </w:rPr>
              <w:t>прекращения) в реестре</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r w:rsidRPr="003B0636">
              <w:rPr>
                <w:sz w:val="22"/>
                <w:szCs w:val="22"/>
              </w:rPr>
              <w:t>Дата возникновения</w:t>
            </w: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r>
      <w:tr w:rsidR="003B0636" w:rsidRPr="003B0636" w:rsidTr="00DE3B72">
        <w:trPr>
          <w:trHeight w:val="315"/>
        </w:trPr>
        <w:tc>
          <w:tcPr>
            <w:tcW w:w="25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0636" w:rsidRPr="003B0636" w:rsidRDefault="003B0636" w:rsidP="00DE3B72">
            <w:pPr>
              <w:rPr>
                <w:sz w:val="22"/>
                <w:szCs w:val="22"/>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r w:rsidRPr="003B0636">
              <w:rPr>
                <w:sz w:val="22"/>
                <w:szCs w:val="22"/>
              </w:rPr>
              <w:t>Дата прекращения</w:t>
            </w: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r>
      <w:tr w:rsidR="003B0636" w:rsidRPr="003B0636" w:rsidTr="00DE3B72">
        <w:trPr>
          <w:trHeight w:val="315"/>
        </w:trPr>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r w:rsidRPr="003B0636">
              <w:rPr>
                <w:sz w:val="22"/>
                <w:szCs w:val="22"/>
              </w:rPr>
              <w:t>Кадастровый номер недвижимого имущества</w:t>
            </w: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r>
      <w:tr w:rsidR="003B0636" w:rsidRPr="003B0636" w:rsidTr="00DE3B72">
        <w:trPr>
          <w:trHeight w:val="315"/>
        </w:trPr>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r w:rsidRPr="003B0636">
              <w:rPr>
                <w:sz w:val="22"/>
                <w:szCs w:val="22"/>
              </w:rPr>
              <w:t>Реестровый номер</w:t>
            </w: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r>
      <w:tr w:rsidR="003B0636" w:rsidRPr="003B0636" w:rsidTr="00DE3B72">
        <w:trPr>
          <w:trHeight w:val="345"/>
        </w:trPr>
        <w:tc>
          <w:tcPr>
            <w:tcW w:w="3503"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r w:rsidRPr="003B0636">
              <w:rPr>
                <w:sz w:val="22"/>
                <w:szCs w:val="22"/>
              </w:rPr>
              <w:t xml:space="preserve">Площадь, </w:t>
            </w:r>
            <w:proofErr w:type="spellStart"/>
            <w:r w:rsidRPr="003B0636">
              <w:rPr>
                <w:sz w:val="22"/>
                <w:szCs w:val="22"/>
              </w:rPr>
              <w:t>кв.м</w:t>
            </w:r>
            <w:proofErr w:type="spellEnd"/>
            <w:r w:rsidRPr="003B0636">
              <w:rPr>
                <w:sz w:val="22"/>
                <w:szCs w:val="22"/>
              </w:rPr>
              <w:t>.</w:t>
            </w:r>
          </w:p>
          <w:p w:rsidR="003B0636" w:rsidRPr="003B0636" w:rsidRDefault="003B0636" w:rsidP="00DE3B72">
            <w:pPr>
              <w:jc w:val="both"/>
              <w:rPr>
                <w:sz w:val="22"/>
                <w:szCs w:val="22"/>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r w:rsidRPr="003B0636">
              <w:rPr>
                <w:sz w:val="22"/>
                <w:szCs w:val="22"/>
              </w:rPr>
              <w:t>общая</w:t>
            </w: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r>
      <w:tr w:rsidR="003B0636" w:rsidRPr="003B0636" w:rsidTr="00DE3B72">
        <w:trPr>
          <w:trHeight w:val="195"/>
        </w:trPr>
        <w:tc>
          <w:tcPr>
            <w:tcW w:w="350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B0636" w:rsidRPr="003B0636" w:rsidRDefault="003B0636" w:rsidP="00DE3B72">
            <w:pPr>
              <w:rPr>
                <w:sz w:val="22"/>
                <w:szCs w:val="22"/>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r w:rsidRPr="003B0636">
              <w:rPr>
                <w:sz w:val="22"/>
                <w:szCs w:val="22"/>
              </w:rPr>
              <w:t>жилая</w:t>
            </w: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r>
      <w:tr w:rsidR="003B0636" w:rsidRPr="003B0636" w:rsidTr="00DE3B72">
        <w:trPr>
          <w:trHeight w:val="195"/>
        </w:trPr>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r w:rsidRPr="003B0636">
              <w:rPr>
                <w:sz w:val="22"/>
                <w:szCs w:val="22"/>
              </w:rPr>
              <w:t>Хозяйственное ведение</w:t>
            </w: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r>
      <w:tr w:rsidR="003B0636" w:rsidRPr="003B0636" w:rsidTr="00DE3B72">
        <w:trPr>
          <w:trHeight w:val="195"/>
        </w:trPr>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r w:rsidRPr="003B0636">
              <w:rPr>
                <w:sz w:val="22"/>
                <w:szCs w:val="22"/>
              </w:rPr>
              <w:t>Оперативное управление</w:t>
            </w: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r>
      <w:tr w:rsidR="003B0636" w:rsidRPr="003B0636" w:rsidTr="00DE3B72">
        <w:trPr>
          <w:trHeight w:val="195"/>
        </w:trPr>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r w:rsidRPr="003B0636">
              <w:rPr>
                <w:sz w:val="22"/>
                <w:szCs w:val="22"/>
              </w:rPr>
              <w:t>Балансовая стоимость</w:t>
            </w: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r>
      <w:tr w:rsidR="003B0636" w:rsidRPr="003B0636" w:rsidTr="00DE3B72">
        <w:trPr>
          <w:trHeight w:val="195"/>
        </w:trPr>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r w:rsidRPr="003B0636">
              <w:rPr>
                <w:sz w:val="22"/>
                <w:szCs w:val="22"/>
              </w:rPr>
              <w:t>Кадастровая стоимость</w:t>
            </w: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r>
      <w:tr w:rsidR="003B0636" w:rsidRPr="003B0636" w:rsidTr="00DE3B72">
        <w:trPr>
          <w:trHeight w:val="270"/>
        </w:trPr>
        <w:tc>
          <w:tcPr>
            <w:tcW w:w="30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r w:rsidRPr="003B0636">
              <w:rPr>
                <w:sz w:val="22"/>
                <w:szCs w:val="22"/>
              </w:rPr>
              <w:t>Ограничения (обременение) возникновения</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r w:rsidRPr="003B0636">
              <w:rPr>
                <w:sz w:val="22"/>
                <w:szCs w:val="22"/>
              </w:rPr>
              <w:t>дата</w:t>
            </w: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r>
      <w:tr w:rsidR="003B0636" w:rsidRPr="003B0636" w:rsidTr="00DE3B72">
        <w:trPr>
          <w:trHeight w:val="270"/>
        </w:trPr>
        <w:tc>
          <w:tcPr>
            <w:tcW w:w="30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0636" w:rsidRPr="003B0636" w:rsidRDefault="003B0636" w:rsidP="00DE3B72">
            <w:pPr>
              <w:rPr>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r w:rsidRPr="003B0636">
              <w:rPr>
                <w:sz w:val="22"/>
                <w:szCs w:val="22"/>
              </w:rPr>
              <w:t>основание</w:t>
            </w: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r>
      <w:tr w:rsidR="003B0636" w:rsidRPr="003B0636" w:rsidTr="00DE3B72">
        <w:trPr>
          <w:trHeight w:val="195"/>
        </w:trPr>
        <w:tc>
          <w:tcPr>
            <w:tcW w:w="30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r w:rsidRPr="003B0636">
              <w:rPr>
                <w:sz w:val="22"/>
                <w:szCs w:val="22"/>
              </w:rPr>
              <w:t>Ограничения (обременение) прекращения</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r w:rsidRPr="003B0636">
              <w:rPr>
                <w:sz w:val="22"/>
                <w:szCs w:val="22"/>
              </w:rPr>
              <w:t>дата</w:t>
            </w: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r>
      <w:tr w:rsidR="003B0636" w:rsidRPr="003B0636" w:rsidTr="00DE3B72">
        <w:trPr>
          <w:trHeight w:val="195"/>
        </w:trPr>
        <w:tc>
          <w:tcPr>
            <w:tcW w:w="30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0636" w:rsidRPr="003B0636" w:rsidRDefault="003B0636" w:rsidP="00DE3B72">
            <w:pPr>
              <w:rPr>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r w:rsidRPr="003B0636">
              <w:rPr>
                <w:sz w:val="22"/>
                <w:szCs w:val="22"/>
              </w:rPr>
              <w:t>основание</w:t>
            </w:r>
          </w:p>
        </w:tc>
        <w:tc>
          <w:tcPr>
            <w:tcW w:w="4345" w:type="dxa"/>
            <w:tcBorders>
              <w:top w:val="single" w:sz="4" w:space="0" w:color="auto"/>
              <w:left w:val="single" w:sz="4" w:space="0" w:color="auto"/>
              <w:bottom w:val="single" w:sz="4" w:space="0" w:color="auto"/>
              <w:right w:val="single" w:sz="4" w:space="0" w:color="auto"/>
            </w:tcBorders>
            <w:shd w:val="clear" w:color="auto" w:fill="auto"/>
          </w:tcPr>
          <w:p w:rsidR="003B0636" w:rsidRPr="003B0636" w:rsidRDefault="003B0636" w:rsidP="00DE3B72">
            <w:pPr>
              <w:jc w:val="both"/>
              <w:rPr>
                <w:sz w:val="22"/>
                <w:szCs w:val="22"/>
              </w:rPr>
            </w:pPr>
          </w:p>
        </w:tc>
      </w:tr>
    </w:tbl>
    <w:p w:rsidR="003B0636" w:rsidRPr="003B0636" w:rsidRDefault="003B0636" w:rsidP="003B0636">
      <w:pPr>
        <w:jc w:val="both"/>
      </w:pPr>
    </w:p>
    <w:p w:rsidR="003B0636" w:rsidRPr="003B0636" w:rsidRDefault="003B0636" w:rsidP="003B0636">
      <w:pPr>
        <w:jc w:val="both"/>
      </w:pPr>
    </w:p>
    <w:p w:rsidR="003B0636" w:rsidRPr="003B0636" w:rsidRDefault="003B0636" w:rsidP="003B0636">
      <w:pPr>
        <w:jc w:val="both"/>
      </w:pPr>
    </w:p>
    <w:p w:rsidR="003B0636" w:rsidRPr="003B0636" w:rsidRDefault="003B0636" w:rsidP="003B0636">
      <w:pPr>
        <w:jc w:val="both"/>
      </w:pPr>
    </w:p>
    <w:p w:rsidR="003B0636" w:rsidRPr="003B0636" w:rsidRDefault="003B0636" w:rsidP="003B0636">
      <w:pPr>
        <w:jc w:val="both"/>
      </w:pPr>
    </w:p>
    <w:p w:rsidR="003B0636" w:rsidRPr="003B0636" w:rsidRDefault="003B0636" w:rsidP="003B0636">
      <w:pPr>
        <w:jc w:val="both"/>
      </w:pPr>
      <w:r w:rsidRPr="003B0636">
        <w:t>Выписка выдана____________20___года,</w:t>
      </w:r>
    </w:p>
    <w:p w:rsidR="003B0636" w:rsidRPr="003B0636" w:rsidRDefault="003B0636" w:rsidP="003B0636">
      <w:pPr>
        <w:jc w:val="both"/>
      </w:pPr>
    </w:p>
    <w:p w:rsidR="003B0636" w:rsidRPr="003B0636" w:rsidRDefault="003B0636" w:rsidP="003B0636">
      <w:pPr>
        <w:jc w:val="both"/>
      </w:pPr>
      <w:r w:rsidRPr="003B0636">
        <w:t>для предоставления_________________________________________________________</w:t>
      </w:r>
    </w:p>
    <w:p w:rsidR="003B0636" w:rsidRPr="003B0636" w:rsidRDefault="003B0636" w:rsidP="003B0636">
      <w:pPr>
        <w:jc w:val="right"/>
      </w:pPr>
    </w:p>
    <w:p w:rsidR="003B0636" w:rsidRPr="003B0636" w:rsidRDefault="003B0636" w:rsidP="003B0636"/>
    <w:p w:rsidR="000D748B" w:rsidRPr="003B0636" w:rsidRDefault="003B0636" w:rsidP="003B0636">
      <w:pPr>
        <w:spacing w:before="100" w:beforeAutospacing="1"/>
      </w:pPr>
      <w:r w:rsidRPr="003B0636">
        <w:t>Глава Георгиевского сельсовета</w:t>
      </w:r>
      <w:r w:rsidRPr="003B0636">
        <w:tab/>
      </w:r>
      <w:r w:rsidRPr="003B0636">
        <w:t xml:space="preserve">                                                               </w:t>
      </w:r>
      <w:r>
        <w:t>С.В. Панарин</w:t>
      </w:r>
    </w:p>
    <w:p w:rsidR="000D748B" w:rsidRPr="001E47FE" w:rsidRDefault="000D748B" w:rsidP="000D748B">
      <w:pPr>
        <w:spacing w:before="100" w:beforeAutospacing="1"/>
        <w:jc w:val="both"/>
        <w:rPr>
          <w:sz w:val="22"/>
          <w:szCs w:val="22"/>
        </w:rPr>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0D748B" w:rsidRPr="00776310" w:rsidRDefault="000D748B" w:rsidP="000D748B">
      <w:pPr>
        <w:spacing w:line="20" w:lineRule="atLeast"/>
        <w:jc w:val="both"/>
        <w:rPr>
          <w:sz w:val="20"/>
          <w:szCs w:val="20"/>
        </w:rPr>
      </w:pPr>
      <w:r w:rsidRPr="00776310">
        <w:rPr>
          <w:sz w:val="20"/>
          <w:szCs w:val="20"/>
        </w:rPr>
        <w:t xml:space="preserve">                                                                              Георгиевский сельский</w:t>
      </w:r>
    </w:p>
    <w:p w:rsidR="000D748B" w:rsidRPr="00776310" w:rsidRDefault="000D748B" w:rsidP="000D748B">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0D748B" w:rsidRPr="00776310" w:rsidRDefault="000D748B" w:rsidP="000D748B">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0D748B" w:rsidRPr="00776310" w:rsidRDefault="000D748B" w:rsidP="000D748B">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0D748B" w:rsidRPr="009C0FD7" w:rsidRDefault="000D748B" w:rsidP="000D748B">
      <w:pPr>
        <w:spacing w:line="20" w:lineRule="atLeast"/>
        <w:jc w:val="both"/>
        <w:rPr>
          <w:sz w:val="20"/>
          <w:szCs w:val="20"/>
        </w:rPr>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proofErr w:type="gramEnd"/>
      <w:r>
        <w:rPr>
          <w:sz w:val="20"/>
          <w:szCs w:val="20"/>
        </w:rPr>
        <w:t xml:space="preserve"> Тираж </w:t>
      </w:r>
      <w:r w:rsidRPr="00776310">
        <w:rPr>
          <w:sz w:val="20"/>
          <w:szCs w:val="20"/>
        </w:rPr>
        <w:t>50 экземпляров.</w:t>
      </w:r>
    </w:p>
    <w:p w:rsidR="00A71FCF" w:rsidRPr="009C0FD7" w:rsidRDefault="00A71FCF" w:rsidP="000D748B">
      <w:pPr>
        <w:shd w:val="clear" w:color="auto" w:fill="FFFFFF"/>
        <w:rPr>
          <w:sz w:val="20"/>
          <w:szCs w:val="20"/>
        </w:rPr>
      </w:pPr>
    </w:p>
    <w:sectPr w:rsidR="00A71FCF" w:rsidRPr="009C0FD7" w:rsidSect="003B0636">
      <w:footerReference w:type="default" r:id="rId12"/>
      <w:footerReference w:type="firs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787" w:rsidRDefault="00A72787" w:rsidP="00D6769D">
      <w:r>
        <w:separator/>
      </w:r>
    </w:p>
  </w:endnote>
  <w:endnote w:type="continuationSeparator" w:id="0">
    <w:p w:rsidR="00A72787" w:rsidRDefault="00A72787"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rsidP="00E5308E">
    <w:pPr>
      <w:pStyle w:val="a3"/>
      <w:jc w:val="right"/>
    </w:pPr>
    <w:r>
      <w:fldChar w:fldCharType="begin"/>
    </w:r>
    <w:r>
      <w:instrText xml:space="preserve"> PAGE   \* MERGEFORMAT </w:instrText>
    </w:r>
    <w:r>
      <w:fldChar w:fldCharType="separate"/>
    </w:r>
    <w:r w:rsidR="00C1542B">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pPr>
      <w:pStyle w:val="a3"/>
      <w:jc w:val="right"/>
    </w:pPr>
  </w:p>
  <w:p w:rsidR="00734FF8" w:rsidRDefault="00734F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787" w:rsidRDefault="00A72787" w:rsidP="00D6769D">
      <w:r>
        <w:separator/>
      </w:r>
    </w:p>
  </w:footnote>
  <w:footnote w:type="continuationSeparator" w:id="0">
    <w:p w:rsidR="00A72787" w:rsidRDefault="00A72787"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781"/>
    <w:multiLevelType w:val="singleLevel"/>
    <w:tmpl w:val="00A296EA"/>
    <w:lvl w:ilvl="0">
      <w:start w:val="10"/>
      <w:numFmt w:val="bullet"/>
      <w:lvlText w:val="-"/>
      <w:lvlJc w:val="left"/>
      <w:pPr>
        <w:tabs>
          <w:tab w:val="num" w:pos="1140"/>
        </w:tabs>
        <w:ind w:left="1140" w:hanging="360"/>
      </w:pPr>
      <w:rPr>
        <w:rFonts w:hint="default"/>
      </w:rPr>
    </w:lvl>
  </w:abstractNum>
  <w:abstractNum w:abstractNumId="1">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417BDE"/>
    <w:multiLevelType w:val="hybridMultilevel"/>
    <w:tmpl w:val="B6F8FB80"/>
    <w:lvl w:ilvl="0" w:tplc="19B479F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10152FE1"/>
    <w:multiLevelType w:val="hybridMultilevel"/>
    <w:tmpl w:val="0C94CEEA"/>
    <w:lvl w:ilvl="0" w:tplc="6848269C">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4">
    <w:nsid w:val="160C771C"/>
    <w:multiLevelType w:val="hybridMultilevel"/>
    <w:tmpl w:val="7A6C0D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1D114753"/>
    <w:multiLevelType w:val="hybridMultilevel"/>
    <w:tmpl w:val="238E5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DB2EF5"/>
    <w:multiLevelType w:val="hybridMultilevel"/>
    <w:tmpl w:val="6B32F23A"/>
    <w:lvl w:ilvl="0" w:tplc="420C20F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8DC2FA9"/>
    <w:multiLevelType w:val="hybridMultilevel"/>
    <w:tmpl w:val="E7D0D7EE"/>
    <w:lvl w:ilvl="0" w:tplc="04164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654710"/>
    <w:multiLevelType w:val="multilevel"/>
    <w:tmpl w:val="370AC386"/>
    <w:lvl w:ilvl="0">
      <w:start w:val="3"/>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1">
    <w:nsid w:val="2F18670B"/>
    <w:multiLevelType w:val="hybridMultilevel"/>
    <w:tmpl w:val="E1204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335D27"/>
    <w:multiLevelType w:val="hybridMultilevel"/>
    <w:tmpl w:val="9F920CA8"/>
    <w:lvl w:ilvl="0" w:tplc="19EE3C4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252D31"/>
    <w:multiLevelType w:val="hybridMultilevel"/>
    <w:tmpl w:val="79D665B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4">
    <w:nsid w:val="36D82FBA"/>
    <w:multiLevelType w:val="singleLevel"/>
    <w:tmpl w:val="3CDC45DC"/>
    <w:lvl w:ilvl="0">
      <w:start w:val="4"/>
      <w:numFmt w:val="decimal"/>
      <w:lvlText w:val="%1."/>
      <w:lvlJc w:val="left"/>
      <w:pPr>
        <w:tabs>
          <w:tab w:val="num" w:pos="795"/>
        </w:tabs>
        <w:ind w:left="795" w:hanging="435"/>
      </w:pPr>
      <w:rPr>
        <w:rFonts w:hint="default"/>
      </w:rPr>
    </w:lvl>
  </w:abstractNum>
  <w:abstractNum w:abstractNumId="15">
    <w:nsid w:val="371C690D"/>
    <w:multiLevelType w:val="hybridMultilevel"/>
    <w:tmpl w:val="8F50605E"/>
    <w:lvl w:ilvl="0" w:tplc="86D05F18">
      <w:start w:val="7"/>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AF228">
      <w:start w:val="1"/>
      <w:numFmt w:val="lowerLetter"/>
      <w:lvlText w:val="%2"/>
      <w:lvlJc w:val="left"/>
      <w:pPr>
        <w:ind w:left="1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3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6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7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38106F75"/>
    <w:multiLevelType w:val="multilevel"/>
    <w:tmpl w:val="653660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8694E8A"/>
    <w:multiLevelType w:val="hybridMultilevel"/>
    <w:tmpl w:val="C25A9E34"/>
    <w:lvl w:ilvl="0" w:tplc="B836A1FC">
      <w:start w:val="29"/>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315BF6"/>
    <w:multiLevelType w:val="multilevel"/>
    <w:tmpl w:val="3EE0957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3CA42929"/>
    <w:multiLevelType w:val="multilevel"/>
    <w:tmpl w:val="8A18552A"/>
    <w:lvl w:ilvl="0">
      <w:start w:val="7"/>
      <w:numFmt w:val="decimal"/>
      <w:lvlText w:val="%1."/>
      <w:lvlJc w:val="left"/>
      <w:pPr>
        <w:tabs>
          <w:tab w:val="num" w:pos="660"/>
        </w:tabs>
        <w:ind w:left="6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042611B"/>
    <w:multiLevelType w:val="hybridMultilevel"/>
    <w:tmpl w:val="9FFC1B38"/>
    <w:lvl w:ilvl="0" w:tplc="70B4416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1">
    <w:nsid w:val="408457D4"/>
    <w:multiLevelType w:val="hybridMultilevel"/>
    <w:tmpl w:val="1896B0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3375F95"/>
    <w:multiLevelType w:val="hybridMultilevel"/>
    <w:tmpl w:val="29BA0CDE"/>
    <w:lvl w:ilvl="0" w:tplc="D9508BA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A4231C"/>
    <w:multiLevelType w:val="hybridMultilevel"/>
    <w:tmpl w:val="2380320C"/>
    <w:lvl w:ilvl="0" w:tplc="5CB62F2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064D57"/>
    <w:multiLevelType w:val="multilevel"/>
    <w:tmpl w:val="95D221E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6">
    <w:nsid w:val="48F6481D"/>
    <w:multiLevelType w:val="hybridMultilevel"/>
    <w:tmpl w:val="65D4E9BA"/>
    <w:lvl w:ilvl="0" w:tplc="C18A5C3A">
      <w:start w:val="7"/>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27">
    <w:nsid w:val="4D5E5CF6"/>
    <w:multiLevelType w:val="hybridMultilevel"/>
    <w:tmpl w:val="3622063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28">
    <w:nsid w:val="522B01EA"/>
    <w:multiLevelType w:val="multilevel"/>
    <w:tmpl w:val="5176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7B727D"/>
    <w:multiLevelType w:val="hybridMultilevel"/>
    <w:tmpl w:val="3C10945E"/>
    <w:lvl w:ilvl="0" w:tplc="6B52AD9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0">
    <w:nsid w:val="584770F3"/>
    <w:multiLevelType w:val="hybridMultilevel"/>
    <w:tmpl w:val="C10C9332"/>
    <w:lvl w:ilvl="0" w:tplc="986AA476">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5151F3"/>
    <w:multiLevelType w:val="hybridMultilevel"/>
    <w:tmpl w:val="438E24E2"/>
    <w:lvl w:ilvl="0" w:tplc="6848269C">
      <w:start w:val="1"/>
      <w:numFmt w:val="decimal"/>
      <w:lvlText w:val="%1."/>
      <w:lvlJc w:val="left"/>
      <w:pPr>
        <w:tabs>
          <w:tab w:val="num" w:pos="1145"/>
        </w:tabs>
        <w:ind w:left="1145"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1956F67"/>
    <w:multiLevelType w:val="singleLevel"/>
    <w:tmpl w:val="3D2AF95C"/>
    <w:lvl w:ilvl="0">
      <w:start w:val="9"/>
      <w:numFmt w:val="decimal"/>
      <w:lvlText w:val="%1."/>
      <w:lvlJc w:val="left"/>
      <w:pPr>
        <w:tabs>
          <w:tab w:val="num" w:pos="780"/>
        </w:tabs>
        <w:ind w:left="780" w:hanging="420"/>
      </w:pPr>
      <w:rPr>
        <w:rFonts w:hint="default"/>
      </w:rPr>
    </w:lvl>
  </w:abstractNum>
  <w:abstractNum w:abstractNumId="33">
    <w:nsid w:val="674B6B2A"/>
    <w:multiLevelType w:val="hybridMultilevel"/>
    <w:tmpl w:val="E730B4A4"/>
    <w:lvl w:ilvl="0" w:tplc="43C42A74">
      <w:start w:val="7"/>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4">
    <w:nsid w:val="704C647C"/>
    <w:multiLevelType w:val="hybridMultilevel"/>
    <w:tmpl w:val="6BD89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A074D7"/>
    <w:multiLevelType w:val="hybridMultilevel"/>
    <w:tmpl w:val="A3769808"/>
    <w:lvl w:ilvl="0" w:tplc="0419000F">
      <w:start w:val="1"/>
      <w:numFmt w:val="decimal"/>
      <w:lvlText w:val="%1."/>
      <w:lvlJc w:val="left"/>
      <w:pPr>
        <w:tabs>
          <w:tab w:val="num" w:pos="1070"/>
        </w:tabs>
        <w:ind w:left="107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4746995"/>
    <w:multiLevelType w:val="hybridMultilevel"/>
    <w:tmpl w:val="54440E38"/>
    <w:lvl w:ilvl="0" w:tplc="6B18DD4A">
      <w:start w:val="2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7A1C5345"/>
    <w:multiLevelType w:val="hybridMultilevel"/>
    <w:tmpl w:val="96664F78"/>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38">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6"/>
  </w:num>
  <w:num w:numId="4">
    <w:abstractNumId w:val="9"/>
  </w:num>
  <w:num w:numId="5">
    <w:abstractNumId w:val="14"/>
  </w:num>
  <w:num w:numId="6">
    <w:abstractNumId w:val="32"/>
  </w:num>
  <w:num w:numId="7">
    <w:abstractNumId w:val="0"/>
  </w:num>
  <w:num w:numId="8">
    <w:abstractNumId w:val="27"/>
  </w:num>
  <w:num w:numId="9">
    <w:abstractNumId w:val="13"/>
  </w:num>
  <w:num w:numId="10">
    <w:abstractNumId w:val="23"/>
  </w:num>
  <w:num w:numId="11">
    <w:abstractNumId w:val="37"/>
  </w:num>
  <w:num w:numId="12">
    <w:abstractNumId w:val="3"/>
  </w:num>
  <w:num w:numId="13">
    <w:abstractNumId w:val="31"/>
  </w:num>
  <w:num w:numId="14">
    <w:abstractNumId w:val="33"/>
  </w:num>
  <w:num w:numId="15">
    <w:abstractNumId w:val="26"/>
  </w:num>
  <w:num w:numId="16">
    <w:abstractNumId w:val="19"/>
  </w:num>
  <w:num w:numId="17">
    <w:abstractNumId w:val="4"/>
  </w:num>
  <w:num w:numId="18">
    <w:abstractNumId w:val="35"/>
  </w:num>
  <w:num w:numId="19">
    <w:abstractNumId w:val="17"/>
  </w:num>
  <w:num w:numId="20">
    <w:abstractNumId w:val="24"/>
  </w:num>
  <w:num w:numId="21">
    <w:abstractNumId w:val="20"/>
  </w:num>
  <w:num w:numId="22">
    <w:abstractNumId w:val="5"/>
  </w:num>
  <w:num w:numId="23">
    <w:abstractNumId w:val="10"/>
  </w:num>
  <w:num w:numId="24">
    <w:abstractNumId w:val="38"/>
  </w:num>
  <w:num w:numId="25">
    <w:abstractNumId w:val="12"/>
  </w:num>
  <w:num w:numId="26">
    <w:abstractNumId w:val="36"/>
  </w:num>
  <w:num w:numId="27">
    <w:abstractNumId w:val="29"/>
  </w:num>
  <w:num w:numId="28">
    <w:abstractNumId w:val="2"/>
  </w:num>
  <w:num w:numId="29">
    <w:abstractNumId w:val="22"/>
  </w:num>
  <w:num w:numId="30">
    <w:abstractNumId w:val="15"/>
  </w:num>
  <w:num w:numId="31">
    <w:abstractNumId w:val="8"/>
  </w:num>
  <w:num w:numId="32">
    <w:abstractNumId w:val="25"/>
  </w:num>
  <w:num w:numId="33">
    <w:abstractNumId w:val="21"/>
  </w:num>
  <w:num w:numId="34">
    <w:abstractNumId w:val="18"/>
  </w:num>
  <w:num w:numId="35">
    <w:abstractNumId w:val="28"/>
  </w:num>
  <w:num w:numId="36">
    <w:abstractNumId w:val="11"/>
  </w:num>
  <w:num w:numId="37">
    <w:abstractNumId w:val="34"/>
  </w:num>
  <w:num w:numId="38">
    <w:abstractNumId w:val="6"/>
  </w:num>
  <w:num w:numId="39">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534A"/>
    <w:rsid w:val="00076C48"/>
    <w:rsid w:val="00076E22"/>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D748B"/>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6784F"/>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625A"/>
    <w:rsid w:val="001D7062"/>
    <w:rsid w:val="001D7BF7"/>
    <w:rsid w:val="001E1142"/>
    <w:rsid w:val="001E2391"/>
    <w:rsid w:val="001E4517"/>
    <w:rsid w:val="001E47FE"/>
    <w:rsid w:val="001E4F2D"/>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B10"/>
    <w:rsid w:val="002B71C4"/>
    <w:rsid w:val="002C06DE"/>
    <w:rsid w:val="002C141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45D"/>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87D75"/>
    <w:rsid w:val="00390DC9"/>
    <w:rsid w:val="00394727"/>
    <w:rsid w:val="00395301"/>
    <w:rsid w:val="00395797"/>
    <w:rsid w:val="00395955"/>
    <w:rsid w:val="003964DE"/>
    <w:rsid w:val="00396821"/>
    <w:rsid w:val="00396989"/>
    <w:rsid w:val="003A0161"/>
    <w:rsid w:val="003A096B"/>
    <w:rsid w:val="003A12E5"/>
    <w:rsid w:val="003A1991"/>
    <w:rsid w:val="003A1B52"/>
    <w:rsid w:val="003A1C6A"/>
    <w:rsid w:val="003A20A4"/>
    <w:rsid w:val="003A224D"/>
    <w:rsid w:val="003A36F0"/>
    <w:rsid w:val="003A7743"/>
    <w:rsid w:val="003A7F64"/>
    <w:rsid w:val="003B0636"/>
    <w:rsid w:val="003B0F95"/>
    <w:rsid w:val="003B11B1"/>
    <w:rsid w:val="003B176A"/>
    <w:rsid w:val="003B1A90"/>
    <w:rsid w:val="003B24E2"/>
    <w:rsid w:val="003B3A4B"/>
    <w:rsid w:val="003B3F91"/>
    <w:rsid w:val="003B4194"/>
    <w:rsid w:val="003B5286"/>
    <w:rsid w:val="003B5440"/>
    <w:rsid w:val="003B56C8"/>
    <w:rsid w:val="003B61DE"/>
    <w:rsid w:val="003B64BD"/>
    <w:rsid w:val="003B67C7"/>
    <w:rsid w:val="003B6A62"/>
    <w:rsid w:val="003B6D8D"/>
    <w:rsid w:val="003B6DB2"/>
    <w:rsid w:val="003B7B60"/>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5CE4"/>
    <w:rsid w:val="003F73FC"/>
    <w:rsid w:val="003F7E70"/>
    <w:rsid w:val="00402241"/>
    <w:rsid w:val="00405460"/>
    <w:rsid w:val="004054E4"/>
    <w:rsid w:val="00405C4B"/>
    <w:rsid w:val="004067F7"/>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2436"/>
    <w:rsid w:val="00442948"/>
    <w:rsid w:val="00442C79"/>
    <w:rsid w:val="00444413"/>
    <w:rsid w:val="00444C80"/>
    <w:rsid w:val="004502C4"/>
    <w:rsid w:val="004514DF"/>
    <w:rsid w:val="00451CEB"/>
    <w:rsid w:val="0045203A"/>
    <w:rsid w:val="004531CD"/>
    <w:rsid w:val="00453774"/>
    <w:rsid w:val="00453A2B"/>
    <w:rsid w:val="0045509C"/>
    <w:rsid w:val="004552A4"/>
    <w:rsid w:val="0045552B"/>
    <w:rsid w:val="004564D3"/>
    <w:rsid w:val="00456909"/>
    <w:rsid w:val="00456F9C"/>
    <w:rsid w:val="00457469"/>
    <w:rsid w:val="00457B1F"/>
    <w:rsid w:val="00457B9A"/>
    <w:rsid w:val="00460A5A"/>
    <w:rsid w:val="004615B0"/>
    <w:rsid w:val="00461951"/>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9068E"/>
    <w:rsid w:val="004906BC"/>
    <w:rsid w:val="00491287"/>
    <w:rsid w:val="004922E7"/>
    <w:rsid w:val="0049279D"/>
    <w:rsid w:val="004957FC"/>
    <w:rsid w:val="0049618E"/>
    <w:rsid w:val="00496386"/>
    <w:rsid w:val="004A0121"/>
    <w:rsid w:val="004A0707"/>
    <w:rsid w:val="004A1F76"/>
    <w:rsid w:val="004A2342"/>
    <w:rsid w:val="004A30D5"/>
    <w:rsid w:val="004A560A"/>
    <w:rsid w:val="004A5CBD"/>
    <w:rsid w:val="004A7F8B"/>
    <w:rsid w:val="004B01F6"/>
    <w:rsid w:val="004B0282"/>
    <w:rsid w:val="004B0785"/>
    <w:rsid w:val="004B0876"/>
    <w:rsid w:val="004B0E9C"/>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48FF"/>
    <w:rsid w:val="004C5724"/>
    <w:rsid w:val="004C5778"/>
    <w:rsid w:val="004C6338"/>
    <w:rsid w:val="004C68DB"/>
    <w:rsid w:val="004D1F37"/>
    <w:rsid w:val="004D314F"/>
    <w:rsid w:val="004D6A5C"/>
    <w:rsid w:val="004D71AD"/>
    <w:rsid w:val="004D7717"/>
    <w:rsid w:val="004D7CA0"/>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4E46"/>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659"/>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A9B"/>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09A3"/>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0B7"/>
    <w:rsid w:val="0061160C"/>
    <w:rsid w:val="00611961"/>
    <w:rsid w:val="00611D4C"/>
    <w:rsid w:val="00611E17"/>
    <w:rsid w:val="00612C0E"/>
    <w:rsid w:val="00613304"/>
    <w:rsid w:val="00613E5F"/>
    <w:rsid w:val="00613E7C"/>
    <w:rsid w:val="006141D0"/>
    <w:rsid w:val="00614263"/>
    <w:rsid w:val="0061466D"/>
    <w:rsid w:val="00614DBF"/>
    <w:rsid w:val="00615D1C"/>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0C7F"/>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912"/>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4FF8"/>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329B"/>
    <w:rsid w:val="00754AAF"/>
    <w:rsid w:val="00755CD8"/>
    <w:rsid w:val="0075671C"/>
    <w:rsid w:val="00756BBB"/>
    <w:rsid w:val="00757790"/>
    <w:rsid w:val="007577CC"/>
    <w:rsid w:val="007615E2"/>
    <w:rsid w:val="007618FB"/>
    <w:rsid w:val="00761EEB"/>
    <w:rsid w:val="00762A2C"/>
    <w:rsid w:val="007630D3"/>
    <w:rsid w:val="00763A48"/>
    <w:rsid w:val="00763D22"/>
    <w:rsid w:val="007652A1"/>
    <w:rsid w:val="00765464"/>
    <w:rsid w:val="0076563A"/>
    <w:rsid w:val="0076621B"/>
    <w:rsid w:val="0076622F"/>
    <w:rsid w:val="00770A90"/>
    <w:rsid w:val="00774DA6"/>
    <w:rsid w:val="007750B7"/>
    <w:rsid w:val="00775655"/>
    <w:rsid w:val="007773E2"/>
    <w:rsid w:val="0077744F"/>
    <w:rsid w:val="0077792B"/>
    <w:rsid w:val="00780156"/>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A56DB"/>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61E"/>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735"/>
    <w:rsid w:val="008159F0"/>
    <w:rsid w:val="00815C58"/>
    <w:rsid w:val="00815CEE"/>
    <w:rsid w:val="00815E84"/>
    <w:rsid w:val="0081704A"/>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9F7"/>
    <w:rsid w:val="00837B79"/>
    <w:rsid w:val="00837D94"/>
    <w:rsid w:val="008402FB"/>
    <w:rsid w:val="00840580"/>
    <w:rsid w:val="00841CC1"/>
    <w:rsid w:val="0084370B"/>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3F51"/>
    <w:rsid w:val="008B5C74"/>
    <w:rsid w:val="008C076A"/>
    <w:rsid w:val="008C0825"/>
    <w:rsid w:val="008C0F35"/>
    <w:rsid w:val="008C1712"/>
    <w:rsid w:val="008C18E0"/>
    <w:rsid w:val="008C1ABF"/>
    <w:rsid w:val="008C1D0D"/>
    <w:rsid w:val="008C280B"/>
    <w:rsid w:val="008C2B35"/>
    <w:rsid w:val="008C3AF8"/>
    <w:rsid w:val="008C3ECA"/>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8F7A86"/>
    <w:rsid w:val="00901CA2"/>
    <w:rsid w:val="00902031"/>
    <w:rsid w:val="00903A77"/>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2861"/>
    <w:rsid w:val="00944AED"/>
    <w:rsid w:val="00944E06"/>
    <w:rsid w:val="009477AA"/>
    <w:rsid w:val="00947E69"/>
    <w:rsid w:val="00947F44"/>
    <w:rsid w:val="00952D49"/>
    <w:rsid w:val="0095327F"/>
    <w:rsid w:val="00953D53"/>
    <w:rsid w:val="00954326"/>
    <w:rsid w:val="00955608"/>
    <w:rsid w:val="00955986"/>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6A58"/>
    <w:rsid w:val="009879F0"/>
    <w:rsid w:val="00990180"/>
    <w:rsid w:val="00990937"/>
    <w:rsid w:val="00992DE9"/>
    <w:rsid w:val="009931EC"/>
    <w:rsid w:val="00993950"/>
    <w:rsid w:val="00993E67"/>
    <w:rsid w:val="009943B9"/>
    <w:rsid w:val="009965F7"/>
    <w:rsid w:val="00997778"/>
    <w:rsid w:val="009A046C"/>
    <w:rsid w:val="009A1D37"/>
    <w:rsid w:val="009A343D"/>
    <w:rsid w:val="009A35CF"/>
    <w:rsid w:val="009A4100"/>
    <w:rsid w:val="009A5911"/>
    <w:rsid w:val="009A64F9"/>
    <w:rsid w:val="009A75C3"/>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5D03"/>
    <w:rsid w:val="00A361D7"/>
    <w:rsid w:val="00A366E4"/>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00F"/>
    <w:rsid w:val="00A711D4"/>
    <w:rsid w:val="00A71C92"/>
    <w:rsid w:val="00A71FCF"/>
    <w:rsid w:val="00A726CF"/>
    <w:rsid w:val="00A72787"/>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5629"/>
    <w:rsid w:val="00AC6728"/>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6BBC"/>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65E"/>
    <w:rsid w:val="00B75D25"/>
    <w:rsid w:val="00B77B74"/>
    <w:rsid w:val="00B803D3"/>
    <w:rsid w:val="00B80F2B"/>
    <w:rsid w:val="00B83578"/>
    <w:rsid w:val="00B85726"/>
    <w:rsid w:val="00B85C61"/>
    <w:rsid w:val="00B909D6"/>
    <w:rsid w:val="00B928F6"/>
    <w:rsid w:val="00B93615"/>
    <w:rsid w:val="00B93983"/>
    <w:rsid w:val="00B93D70"/>
    <w:rsid w:val="00B94BE5"/>
    <w:rsid w:val="00B95401"/>
    <w:rsid w:val="00B954CF"/>
    <w:rsid w:val="00B95830"/>
    <w:rsid w:val="00B95F5E"/>
    <w:rsid w:val="00B96258"/>
    <w:rsid w:val="00B964E1"/>
    <w:rsid w:val="00B96872"/>
    <w:rsid w:val="00B96B6E"/>
    <w:rsid w:val="00B97A59"/>
    <w:rsid w:val="00B97BD9"/>
    <w:rsid w:val="00BA12C0"/>
    <w:rsid w:val="00BA1313"/>
    <w:rsid w:val="00BA2191"/>
    <w:rsid w:val="00BA236E"/>
    <w:rsid w:val="00BA290A"/>
    <w:rsid w:val="00BA30F9"/>
    <w:rsid w:val="00BA46B9"/>
    <w:rsid w:val="00BA4A36"/>
    <w:rsid w:val="00BA4EEF"/>
    <w:rsid w:val="00BA5266"/>
    <w:rsid w:val="00BA7AE9"/>
    <w:rsid w:val="00BB04ED"/>
    <w:rsid w:val="00BB1E60"/>
    <w:rsid w:val="00BB2255"/>
    <w:rsid w:val="00BB26A5"/>
    <w:rsid w:val="00BB3D56"/>
    <w:rsid w:val="00BB4137"/>
    <w:rsid w:val="00BB464E"/>
    <w:rsid w:val="00BB48E9"/>
    <w:rsid w:val="00BB56D0"/>
    <w:rsid w:val="00BB57C7"/>
    <w:rsid w:val="00BB5BCB"/>
    <w:rsid w:val="00BB6409"/>
    <w:rsid w:val="00BB78E4"/>
    <w:rsid w:val="00BB7F7B"/>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0C"/>
    <w:rsid w:val="00BE7760"/>
    <w:rsid w:val="00BF0ECB"/>
    <w:rsid w:val="00BF1623"/>
    <w:rsid w:val="00BF1C52"/>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542B"/>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699"/>
    <w:rsid w:val="00C55FC1"/>
    <w:rsid w:val="00C602E4"/>
    <w:rsid w:val="00C605E9"/>
    <w:rsid w:val="00C6060F"/>
    <w:rsid w:val="00C607D7"/>
    <w:rsid w:val="00C616B0"/>
    <w:rsid w:val="00C63389"/>
    <w:rsid w:val="00C63AC5"/>
    <w:rsid w:val="00C663F8"/>
    <w:rsid w:val="00C666FE"/>
    <w:rsid w:val="00C67080"/>
    <w:rsid w:val="00C675EB"/>
    <w:rsid w:val="00C709E2"/>
    <w:rsid w:val="00C70AAD"/>
    <w:rsid w:val="00C70DA0"/>
    <w:rsid w:val="00C72091"/>
    <w:rsid w:val="00C72A7A"/>
    <w:rsid w:val="00C7300C"/>
    <w:rsid w:val="00C73139"/>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BA8"/>
    <w:rsid w:val="00CC29FC"/>
    <w:rsid w:val="00CC3184"/>
    <w:rsid w:val="00CC3F9B"/>
    <w:rsid w:val="00CC6B96"/>
    <w:rsid w:val="00CC6BCF"/>
    <w:rsid w:val="00CC7050"/>
    <w:rsid w:val="00CC79F8"/>
    <w:rsid w:val="00CC7E66"/>
    <w:rsid w:val="00CD00A3"/>
    <w:rsid w:val="00CD0395"/>
    <w:rsid w:val="00CD1558"/>
    <w:rsid w:val="00CD16AF"/>
    <w:rsid w:val="00CD1743"/>
    <w:rsid w:val="00CD2641"/>
    <w:rsid w:val="00CD4190"/>
    <w:rsid w:val="00CD430A"/>
    <w:rsid w:val="00CD5B68"/>
    <w:rsid w:val="00CD62E0"/>
    <w:rsid w:val="00CD675B"/>
    <w:rsid w:val="00CD698B"/>
    <w:rsid w:val="00CD6A8E"/>
    <w:rsid w:val="00CE0C7B"/>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8D"/>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1D05"/>
    <w:rsid w:val="00D62BD9"/>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C1A"/>
    <w:rsid w:val="00DC0360"/>
    <w:rsid w:val="00DC0994"/>
    <w:rsid w:val="00DC0EBF"/>
    <w:rsid w:val="00DC288D"/>
    <w:rsid w:val="00DC3F98"/>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3EC"/>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451D"/>
    <w:rsid w:val="00E7572E"/>
    <w:rsid w:val="00E76754"/>
    <w:rsid w:val="00E77D50"/>
    <w:rsid w:val="00E80258"/>
    <w:rsid w:val="00E80A36"/>
    <w:rsid w:val="00E8100D"/>
    <w:rsid w:val="00E8192C"/>
    <w:rsid w:val="00E82304"/>
    <w:rsid w:val="00E8232A"/>
    <w:rsid w:val="00E827A8"/>
    <w:rsid w:val="00E837CB"/>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975E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440"/>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5F98"/>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4972"/>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iPriority w:val="99"/>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uiPriority w:val="99"/>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uiPriority w:val="99"/>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table" w:styleId="aff3">
    <w:name w:val="Table Grid"/>
    <w:basedOn w:val="a1"/>
    <w:uiPriority w:val="39"/>
    <w:rsid w:val="001E4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EFF3685BD55CD90D771BF9AB7EB61824CC207A886C9A29550F5C7A8BE644352VFD"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06B19B1B12B8AE6FF6328C2F5419FEF19A491B84F63F55CA94DEA1564MDLF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06B19B1B12B8AE6FF6328C2F5419FEF19A595B14B64F55CA94DEA1564MDLFD" TargetMode="External"/><Relationship Id="rId4" Type="http://schemas.openxmlformats.org/officeDocument/2006/relationships/settings" Target="settings.xml"/><Relationship Id="rId9" Type="http://schemas.openxmlformats.org/officeDocument/2006/relationships/hyperlink" Target="consultantplus://offline/ref=706B19B1B12B8AE6FF6328C2F5419FEF19A590B14A65F55CA94DEA1564DFCF18A168DE2DMFLA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10</Pages>
  <Words>3393</Words>
  <Characters>19346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158</cp:revision>
  <cp:lastPrinted>2023-04-07T02:05:00Z</cp:lastPrinted>
  <dcterms:created xsi:type="dcterms:W3CDTF">2015-02-24T04:33:00Z</dcterms:created>
  <dcterms:modified xsi:type="dcterms:W3CDTF">2023-07-04T07:15:00Z</dcterms:modified>
</cp:coreProperties>
</file>